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792pt;mso-position-horizontal-relative:page;mso-position-vertical-relative:page;z-index:-348592" coordorigin="0,0" coordsize="12240,15840">
            <v:shape style="position:absolute;left:0;top:0;width:12240;height:15840" type="#_x0000_t75" stroked="false">
              <v:imagedata r:id="rId5" o:title=""/>
            </v:shape>
            <v:shape style="position:absolute;left:6051;top:14049;width:3739;height:1219" coordorigin="6052,14050" coordsize="3739,1219" path="m8689,14050l8602,14050,8425,14053,8312,14057,8201,14062,8091,14069,7983,14076,7877,14085,7773,14095,7670,14106,7570,14118,7471,14131,7375,14145,7282,14161,7191,14177,7102,14194,7017,14212,6934,14231,6854,14250,6777,14271,6703,14292,6633,14314,6566,14337,6503,14360,6443,14384,6387,14409,6335,14434,6287,14460,6243,14486,6204,14513,6168,14540,6137,14567,6111,14595,6089,14624,6073,14652,6061,14681,6054,14710,6052,14739,6057,14775,6069,14809,6090,14844,6117,14877,6152,14910,6193,14942,6241,14974,6295,15004,6356,15033,6422,15062,6494,15089,6571,15115,6653,15139,6740,15162,6832,15184,6929,15204,7029,15223,7134,15240,7242,15255,7354,15269,7239,15250,7129,15229,7025,15206,6925,15181,6832,15154,6745,15125,6665,15095,6591,15063,6525,15030,6466,14996,6415,14961,6372,14924,6338,14887,6313,14849,6297,14810,6291,14771,6293,14741,6300,14712,6312,14684,6329,14655,6351,14627,6377,14599,6408,14571,6443,14544,6483,14517,6527,14491,6575,14466,6627,14440,6683,14416,6742,14392,6806,14368,6873,14346,6943,14324,7017,14302,7093,14282,7173,14262,7256,14243,7342,14225,7430,14208,7521,14192,7615,14177,7711,14163,7809,14149,7910,14137,8012,14126,8117,14116,8223,14108,8331,14100,8441,14094,8552,14089,8664,14085,8837,14082,9409,14081,9350,14076,9272,14070,9192,14065,9111,14061,8946,14054,8776,14050,8689,14050xm9409,14081l8922,14081,9006,14082,9172,14085,9334,14091,9491,14100,9568,14106,9643,14112,9717,14119,9790,14127,9721,14117,9650,14107,9577,14098,9503,14090,9427,14083,9409,14081xe" filled="true" fillcolor="#233443" stroked="false">
              <v:path arrowok="t"/>
              <v:fill type="solid"/>
            </v:shape>
            <v:shape style="position:absolute;left:6263;top:14129;width:3738;height:1169" coordorigin="6263,14130" coordsize="3738,1169" path="m8901,14130l8814,14130,8637,14133,8521,14137,8406,14142,8294,14149,8183,14157,8073,14166,7966,14176,7861,14187,7758,14199,7658,14213,7559,14228,7464,14243,7371,14260,7281,14277,7194,14296,7110,14315,7029,14335,6951,14356,6877,14378,6807,14400,6740,14423,6677,14447,6618,14472,6563,14497,6513,14522,6466,14548,6424,14575,6387,14602,6354,14630,6326,14657,6303,14686,6285,14714,6273,14743,6265,14772,6263,14801,6268,14837,6282,14873,6303,14907,6333,14940,6370,14973,6414,15004,6465,15035,6523,15064,6588,15092,6659,15119,6736,15145,6819,15169,6908,15192,7002,15214,7101,15234,7205,15253,7314,15269,7427,15285,7545,15298,7430,15280,7321,15260,7217,15239,7119,15216,7027,15191,6942,15164,6863,15137,6792,15108,6727,15077,6670,15045,6621,15012,6580,14978,6547,14943,6524,14907,6509,14870,6503,14832,6505,14802,6512,14773,6525,14744,6543,14716,6566,14688,6594,14660,6626,14632,6664,14605,6706,14579,6752,14553,6803,14527,6858,14502,6917,14477,6980,14454,7047,14431,7117,14408,7191,14386,7269,14365,7349,14345,7433,14326,7520,14308,7611,14290,7703,14273,7799,14258,7897,14243,7998,14230,8101,14217,8206,14206,8313,14196,8422,14187,8533,14179,8646,14173,8760,14167,8876,14163,9049,14160,9625,14160,9561,14155,9483,14149,9322,14140,9157,14133,8987,14130,8901,14130xm9625,14160l9134,14160,9301,14161,9465,14166,9624,14173,9779,14183,9854,14189,9928,14196,10001,14203,9932,14194,9861,14184,9788,14176,9714,14168,9638,14161,9625,14160xe" filled="true" fillcolor="#003e69" stroked="false">
              <v:path arrowok="t"/>
              <v:fill type="solid"/>
            </v:shape>
            <v:shape style="position:absolute;left:6960;top:14592;width:3639;height:470" coordorigin="6961,14593" coordsize="3639,470" path="m7481,14593l6989,14593,6961,14699,7138,14699,7041,15062,7171,15062,7269,14699,7452,14699,7481,14593m7653,14593l7523,14593,7397,15062,7527,15062,7653,14593m8193,14593l7702,14593,7674,14699,7851,14699,7754,15062,7884,15062,7981,14699,8165,14699,8193,14593m8660,14593l8250,14593,8124,15062,8546,15062,8573,14960,8281,14960,8304,14875,8536,14875,8563,14773,8331,14773,8352,14695,8633,14695,8660,14593m9121,14593l8726,14593,8600,15062,8730,15062,8779,14878,8992,14878,9019,14777,8806,14777,8827,14697,9093,14697,9121,14593m9469,14943l9207,14943,9301,14593,9172,14593,9046,15062,9437,15062,9469,14943m10021,14593l9612,14593,9486,15062,9907,15062,9935,14960,9642,14960,9665,14875,9897,14875,9924,14773,9692,14773,9713,14695,9994,14695,10021,14593m10600,14593l10451,14593,10300,14734,10224,14593,10065,14593,10188,14825,9942,15062,10088,15062,10245,14911,10323,15062,10483,15062,10405,14911,10358,14820,10449,14734,10600,14593e" filled="true" fillcolor="#233443" stroked="false">
              <v:path arrowok="t"/>
              <v:fill type="solid"/>
            </v:shape>
            <v:shape style="position:absolute;left:10623;top:14589;width:129;height:126"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19"/>
        <w:ind w:left="5735" w:right="0" w:firstLine="0"/>
        <w:jc w:val="left"/>
        <w:rPr>
          <w:sz w:val="24"/>
        </w:rPr>
      </w:pPr>
      <w:r>
        <w:rPr>
          <w:color w:val="FFFFFF"/>
          <w:sz w:val="24"/>
        </w:rPr>
        <w:t>Fluid Management Systems for Industrial Applications</w:t>
      </w:r>
    </w:p>
    <w:p>
      <w:pPr>
        <w:spacing w:after="0"/>
        <w:jc w:val="left"/>
        <w:rPr>
          <w:sz w:val="24"/>
        </w:rPr>
        <w:sectPr>
          <w:type w:val="continuous"/>
          <w:pgSz w:w="12240" w:h="15840"/>
          <w:pgMar w:top="1500" w:bottom="280" w:left="26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after="0"/>
        <w:rPr>
          <w:sz w:val="19"/>
        </w:rPr>
        <w:sectPr>
          <w:pgSz w:w="12240" w:h="15840"/>
          <w:pgMar w:top="0" w:bottom="0" w:left="260" w:right="280"/>
        </w:sectPr>
      </w:pPr>
    </w:p>
    <w:p>
      <w:pPr>
        <w:pStyle w:val="Heading3"/>
        <w:spacing w:before="105"/>
      </w:pPr>
      <w:r>
        <w:rPr>
          <w:color w:val="003D68"/>
          <w:w w:val="130"/>
        </w:rPr>
        <w:t>TITEFLEX</w:t>
      </w:r>
    </w:p>
    <w:p>
      <w:pPr>
        <w:pStyle w:val="BodyText"/>
        <w:spacing w:before="124"/>
        <w:ind w:left="757"/>
      </w:pPr>
      <w:r>
        <w:rPr>
          <w:color w:val="272526"/>
          <w:w w:val="105"/>
        </w:rPr>
        <w:t>603 Hendee Street</w:t>
      </w:r>
    </w:p>
    <w:p>
      <w:pPr>
        <w:pStyle w:val="BodyText"/>
        <w:spacing w:before="40"/>
        <w:ind w:left="757"/>
      </w:pPr>
      <w:r>
        <w:rPr>
          <w:color w:val="272526"/>
          <w:w w:val="110"/>
        </w:rPr>
        <w:t>Springfield,</w:t>
      </w:r>
      <w:r>
        <w:rPr>
          <w:color w:val="272526"/>
          <w:spacing w:val="-28"/>
          <w:w w:val="110"/>
        </w:rPr>
        <w:t> </w:t>
      </w:r>
      <w:r>
        <w:rPr>
          <w:color w:val="272526"/>
          <w:spacing w:val="-3"/>
          <w:w w:val="110"/>
        </w:rPr>
        <w:t>MA</w:t>
      </w:r>
      <w:r>
        <w:rPr>
          <w:color w:val="272526"/>
          <w:spacing w:val="-28"/>
          <w:w w:val="110"/>
        </w:rPr>
        <w:t> </w:t>
      </w:r>
      <w:r>
        <w:rPr>
          <w:color w:val="272526"/>
          <w:w w:val="110"/>
        </w:rPr>
        <w:t>01104-3003</w:t>
      </w:r>
    </w:p>
    <w:p>
      <w:pPr>
        <w:pStyle w:val="BodyText"/>
        <w:spacing w:before="41"/>
        <w:ind w:left="757"/>
      </w:pPr>
      <w:r>
        <w:rPr>
          <w:color w:val="272526"/>
          <w:w w:val="105"/>
        </w:rPr>
        <w:t>Tel: 413-739-5631</w:t>
      </w:r>
    </w:p>
    <w:p>
      <w:pPr>
        <w:pStyle w:val="BodyText"/>
        <w:spacing w:before="40"/>
        <w:ind w:left="757"/>
      </w:pPr>
      <w:r>
        <w:rPr>
          <w:color w:val="272526"/>
          <w:w w:val="105"/>
        </w:rPr>
        <w:t>Tel: 1-800-765-2525</w:t>
      </w:r>
    </w:p>
    <w:p>
      <w:pPr>
        <w:pStyle w:val="BodyText"/>
        <w:spacing w:before="40"/>
        <w:ind w:left="757"/>
      </w:pPr>
      <w:r>
        <w:rPr>
          <w:color w:val="272526"/>
          <w:w w:val="105"/>
        </w:rPr>
        <w:t>Fax: 413-788-7593</w:t>
      </w:r>
    </w:p>
    <w:p>
      <w:pPr>
        <w:pStyle w:val="BodyText"/>
        <w:rPr>
          <w:sz w:val="20"/>
        </w:rPr>
      </w:pPr>
    </w:p>
    <w:p>
      <w:pPr>
        <w:pStyle w:val="BodyText"/>
        <w:spacing w:before="8"/>
        <w:rPr>
          <w:sz w:val="17"/>
        </w:rPr>
      </w:pPr>
    </w:p>
    <w:p>
      <w:pPr>
        <w:pStyle w:val="Heading3"/>
        <w:spacing w:before="1"/>
      </w:pPr>
      <w:hyperlink r:id="rId7">
        <w:r>
          <w:rPr>
            <w:color w:val="003D68"/>
            <w:w w:val="120"/>
          </w:rPr>
          <w:t>WWW.TITEFLEX.COM</w:t>
        </w:r>
      </w:hyperlink>
    </w:p>
    <w:p>
      <w:pPr>
        <w:pStyle w:val="BodyText"/>
        <w:spacing w:line="372" w:lineRule="auto" w:before="145"/>
        <w:ind w:left="634" w:right="704"/>
      </w:pPr>
      <w:r>
        <w:rPr/>
        <w:br w:type="column"/>
      </w:r>
      <w:r>
        <w:rPr>
          <w:color w:val="272526"/>
          <w:w w:val="110"/>
        </w:rPr>
        <w:t>Titeflex’s </w:t>
      </w:r>
      <w:r>
        <w:rPr>
          <w:color w:val="272526"/>
          <w:spacing w:val="-4"/>
          <w:w w:val="110"/>
        </w:rPr>
        <w:t>proven </w:t>
      </w:r>
      <w:r>
        <w:rPr>
          <w:color w:val="272526"/>
          <w:w w:val="110"/>
        </w:rPr>
        <w:t>reputation </w:t>
      </w:r>
      <w:r>
        <w:rPr>
          <w:color w:val="272526"/>
          <w:spacing w:val="-5"/>
          <w:w w:val="110"/>
        </w:rPr>
        <w:t>and </w:t>
      </w:r>
      <w:r>
        <w:rPr>
          <w:color w:val="272526"/>
          <w:spacing w:val="-3"/>
          <w:w w:val="110"/>
        </w:rPr>
        <w:t>successful </w:t>
      </w:r>
      <w:r>
        <w:rPr>
          <w:color w:val="272526"/>
          <w:w w:val="110"/>
        </w:rPr>
        <w:t>track </w:t>
      </w:r>
      <w:r>
        <w:rPr>
          <w:color w:val="272526"/>
          <w:spacing w:val="-4"/>
          <w:w w:val="110"/>
        </w:rPr>
        <w:t>record of innovation </w:t>
      </w:r>
      <w:r>
        <w:rPr>
          <w:color w:val="272526"/>
          <w:spacing w:val="-5"/>
          <w:w w:val="110"/>
        </w:rPr>
        <w:t>and </w:t>
      </w:r>
      <w:r>
        <w:rPr>
          <w:color w:val="272526"/>
          <w:w w:val="110"/>
        </w:rPr>
        <w:t>quality can be traced to its </w:t>
      </w:r>
      <w:r>
        <w:rPr>
          <w:color w:val="272526"/>
          <w:spacing w:val="-3"/>
          <w:w w:val="110"/>
        </w:rPr>
        <w:t>aerospace </w:t>
      </w:r>
      <w:r>
        <w:rPr>
          <w:color w:val="272526"/>
          <w:spacing w:val="-5"/>
          <w:w w:val="110"/>
        </w:rPr>
        <w:t>roots, </w:t>
      </w:r>
      <w:r>
        <w:rPr>
          <w:color w:val="272526"/>
          <w:spacing w:val="-4"/>
          <w:w w:val="110"/>
        </w:rPr>
        <w:t>which </w:t>
      </w:r>
      <w:r>
        <w:rPr>
          <w:color w:val="272526"/>
          <w:w w:val="110"/>
        </w:rPr>
        <w:t>reach back to the earliest </w:t>
      </w:r>
      <w:r>
        <w:rPr>
          <w:color w:val="272526"/>
          <w:spacing w:val="-3"/>
          <w:w w:val="110"/>
        </w:rPr>
        <w:t>days </w:t>
      </w:r>
      <w:r>
        <w:rPr>
          <w:color w:val="272526"/>
          <w:spacing w:val="-4"/>
          <w:w w:val="110"/>
        </w:rPr>
        <w:t>of </w:t>
      </w:r>
      <w:r>
        <w:rPr>
          <w:color w:val="272526"/>
          <w:w w:val="110"/>
        </w:rPr>
        <w:t>the </w:t>
      </w:r>
      <w:r>
        <w:rPr>
          <w:color w:val="272526"/>
          <w:spacing w:val="-3"/>
          <w:w w:val="110"/>
        </w:rPr>
        <w:t>space </w:t>
      </w:r>
      <w:r>
        <w:rPr>
          <w:color w:val="272526"/>
          <w:spacing w:val="-4"/>
          <w:w w:val="110"/>
        </w:rPr>
        <w:t>age. </w:t>
      </w:r>
      <w:r>
        <w:rPr>
          <w:color w:val="272526"/>
          <w:w w:val="110"/>
        </w:rPr>
        <w:t>Even then,Titeflex was a </w:t>
      </w:r>
      <w:r>
        <w:rPr>
          <w:color w:val="272526"/>
          <w:spacing w:val="-4"/>
          <w:w w:val="110"/>
        </w:rPr>
        <w:t>conscientious </w:t>
      </w:r>
      <w:r>
        <w:rPr>
          <w:color w:val="272526"/>
          <w:spacing w:val="-3"/>
          <w:w w:val="110"/>
        </w:rPr>
        <w:t>developer </w:t>
      </w:r>
      <w:r>
        <w:rPr>
          <w:color w:val="272526"/>
          <w:spacing w:val="-4"/>
          <w:w w:val="110"/>
        </w:rPr>
        <w:t>of </w:t>
      </w:r>
      <w:r>
        <w:rPr>
          <w:color w:val="272526"/>
          <w:spacing w:val="-5"/>
          <w:w w:val="110"/>
        </w:rPr>
        <w:t>products </w:t>
      </w:r>
      <w:r>
        <w:rPr>
          <w:color w:val="272526"/>
          <w:spacing w:val="-4"/>
          <w:w w:val="110"/>
        </w:rPr>
        <w:t>designed </w:t>
      </w:r>
      <w:r>
        <w:rPr>
          <w:color w:val="272526"/>
          <w:w w:val="110"/>
        </w:rPr>
        <w:t>to protect </w:t>
      </w:r>
      <w:r>
        <w:rPr>
          <w:color w:val="272526"/>
          <w:spacing w:val="-6"/>
          <w:w w:val="110"/>
        </w:rPr>
        <w:t>our </w:t>
      </w:r>
      <w:r>
        <w:rPr>
          <w:color w:val="272526"/>
          <w:spacing w:val="-5"/>
          <w:w w:val="110"/>
        </w:rPr>
        <w:t>environment. </w:t>
      </w:r>
      <w:r>
        <w:rPr>
          <w:color w:val="272526"/>
          <w:w w:val="110"/>
        </w:rPr>
        <w:t>Creating new </w:t>
      </w:r>
      <w:r>
        <w:rPr>
          <w:color w:val="272526"/>
          <w:spacing w:val="-5"/>
          <w:w w:val="110"/>
        </w:rPr>
        <w:t>products and </w:t>
      </w:r>
      <w:r>
        <w:rPr>
          <w:color w:val="272526"/>
          <w:spacing w:val="-4"/>
          <w:w w:val="110"/>
        </w:rPr>
        <w:t>adapting  </w:t>
      </w:r>
      <w:r>
        <w:rPr>
          <w:color w:val="272526"/>
          <w:w w:val="110"/>
        </w:rPr>
        <w:t>existing materials </w:t>
      </w:r>
      <w:r>
        <w:rPr>
          <w:color w:val="272526"/>
          <w:spacing w:val="-5"/>
          <w:w w:val="110"/>
        </w:rPr>
        <w:t>and  </w:t>
      </w:r>
      <w:r>
        <w:rPr>
          <w:color w:val="272526"/>
          <w:w w:val="110"/>
        </w:rPr>
        <w:t>quality </w:t>
      </w:r>
      <w:r>
        <w:rPr>
          <w:color w:val="272526"/>
          <w:spacing w:val="-4"/>
          <w:w w:val="110"/>
        </w:rPr>
        <w:t>programs  </w:t>
      </w:r>
      <w:r>
        <w:rPr>
          <w:color w:val="272526"/>
          <w:w w:val="110"/>
        </w:rPr>
        <w:t>from this market have </w:t>
      </w:r>
      <w:r>
        <w:rPr>
          <w:color w:val="272526"/>
          <w:spacing w:val="-3"/>
          <w:w w:val="110"/>
        </w:rPr>
        <w:t>contributed </w:t>
      </w:r>
      <w:r>
        <w:rPr>
          <w:color w:val="272526"/>
          <w:w w:val="110"/>
        </w:rPr>
        <w:t>significantly to </w:t>
      </w:r>
      <w:r>
        <w:rPr>
          <w:color w:val="272526"/>
          <w:spacing w:val="-6"/>
          <w:w w:val="110"/>
        </w:rPr>
        <w:t>our </w:t>
      </w:r>
      <w:r>
        <w:rPr>
          <w:color w:val="272526"/>
          <w:spacing w:val="-4"/>
          <w:w w:val="110"/>
        </w:rPr>
        <w:t>record of</w:t>
      </w:r>
      <w:r>
        <w:rPr>
          <w:color w:val="272526"/>
          <w:spacing w:val="-25"/>
          <w:w w:val="110"/>
        </w:rPr>
        <w:t> </w:t>
      </w:r>
      <w:r>
        <w:rPr>
          <w:color w:val="272526"/>
          <w:spacing w:val="-4"/>
          <w:w w:val="110"/>
        </w:rPr>
        <w:t>success.</w:t>
      </w:r>
    </w:p>
    <w:p>
      <w:pPr>
        <w:pStyle w:val="BodyText"/>
        <w:spacing w:line="372" w:lineRule="auto" w:before="86"/>
        <w:ind w:left="634" w:right="704"/>
      </w:pPr>
      <w:r>
        <w:rPr>
          <w:color w:val="272526"/>
          <w:spacing w:val="-6"/>
          <w:w w:val="115"/>
        </w:rPr>
        <w:t>Among</w:t>
      </w:r>
      <w:r>
        <w:rPr>
          <w:color w:val="272526"/>
          <w:spacing w:val="-15"/>
          <w:w w:val="115"/>
        </w:rPr>
        <w:t> </w:t>
      </w:r>
      <w:r>
        <w:rPr>
          <w:color w:val="272526"/>
          <w:w w:val="115"/>
        </w:rPr>
        <w:t>the</w:t>
      </w:r>
      <w:r>
        <w:rPr>
          <w:color w:val="272526"/>
          <w:spacing w:val="-15"/>
          <w:w w:val="115"/>
        </w:rPr>
        <w:t> </w:t>
      </w:r>
      <w:r>
        <w:rPr>
          <w:color w:val="272526"/>
          <w:w w:val="115"/>
        </w:rPr>
        <w:t>markets</w:t>
      </w:r>
      <w:r>
        <w:rPr>
          <w:color w:val="272526"/>
          <w:spacing w:val="-15"/>
          <w:w w:val="115"/>
        </w:rPr>
        <w:t> </w:t>
      </w:r>
      <w:r>
        <w:rPr>
          <w:color w:val="272526"/>
          <w:spacing w:val="-4"/>
          <w:w w:val="115"/>
        </w:rPr>
        <w:t>which</w:t>
      </w:r>
      <w:r>
        <w:rPr>
          <w:color w:val="272526"/>
          <w:spacing w:val="-15"/>
          <w:w w:val="115"/>
        </w:rPr>
        <w:t> </w:t>
      </w:r>
      <w:r>
        <w:rPr>
          <w:color w:val="272526"/>
          <w:w w:val="115"/>
        </w:rPr>
        <w:t>we</w:t>
      </w:r>
      <w:r>
        <w:rPr>
          <w:color w:val="272526"/>
          <w:spacing w:val="-15"/>
          <w:w w:val="115"/>
        </w:rPr>
        <w:t> </w:t>
      </w:r>
      <w:r>
        <w:rPr>
          <w:color w:val="272526"/>
          <w:w w:val="115"/>
        </w:rPr>
        <w:t>serve</w:t>
      </w:r>
      <w:r>
        <w:rPr>
          <w:color w:val="272526"/>
          <w:spacing w:val="-15"/>
          <w:w w:val="115"/>
        </w:rPr>
        <w:t> </w:t>
      </w:r>
      <w:r>
        <w:rPr>
          <w:color w:val="272526"/>
          <w:w w:val="115"/>
        </w:rPr>
        <w:t>are</w:t>
      </w:r>
      <w:r>
        <w:rPr>
          <w:color w:val="272526"/>
          <w:spacing w:val="-15"/>
          <w:w w:val="115"/>
        </w:rPr>
        <w:t> </w:t>
      </w:r>
      <w:r>
        <w:rPr>
          <w:color w:val="272526"/>
          <w:spacing w:val="-3"/>
          <w:w w:val="115"/>
        </w:rPr>
        <w:t>Chemical,</w:t>
      </w:r>
      <w:r>
        <w:rPr>
          <w:color w:val="272526"/>
          <w:spacing w:val="-15"/>
          <w:w w:val="115"/>
        </w:rPr>
        <w:t> </w:t>
      </w:r>
      <w:r>
        <w:rPr>
          <w:color w:val="272526"/>
          <w:spacing w:val="-3"/>
          <w:w w:val="115"/>
        </w:rPr>
        <w:t>Petro-chemical,</w:t>
      </w:r>
      <w:r>
        <w:rPr>
          <w:color w:val="272526"/>
          <w:spacing w:val="-15"/>
          <w:w w:val="115"/>
        </w:rPr>
        <w:t> </w:t>
      </w:r>
      <w:r>
        <w:rPr>
          <w:color w:val="272526"/>
          <w:spacing w:val="-3"/>
          <w:w w:val="115"/>
        </w:rPr>
        <w:t>Pulp</w:t>
      </w:r>
      <w:r>
        <w:rPr>
          <w:color w:val="272526"/>
          <w:spacing w:val="-15"/>
          <w:w w:val="115"/>
        </w:rPr>
        <w:t> </w:t>
      </w:r>
      <w:r>
        <w:rPr>
          <w:color w:val="272526"/>
          <w:spacing w:val="-5"/>
          <w:w w:val="115"/>
        </w:rPr>
        <w:t>and</w:t>
      </w:r>
      <w:r>
        <w:rPr>
          <w:color w:val="272526"/>
          <w:spacing w:val="-15"/>
          <w:w w:val="115"/>
        </w:rPr>
        <w:t> </w:t>
      </w:r>
      <w:r>
        <w:rPr>
          <w:color w:val="272526"/>
          <w:spacing w:val="-6"/>
          <w:w w:val="115"/>
        </w:rPr>
        <w:t>Paper,</w:t>
      </w:r>
      <w:r>
        <w:rPr>
          <w:color w:val="272526"/>
          <w:spacing w:val="-15"/>
          <w:w w:val="115"/>
        </w:rPr>
        <w:t> </w:t>
      </w:r>
      <w:r>
        <w:rPr>
          <w:color w:val="272526"/>
          <w:w w:val="115"/>
        </w:rPr>
        <w:t>Heavy </w:t>
      </w:r>
      <w:r>
        <w:rPr>
          <w:color w:val="272526"/>
          <w:spacing w:val="-5"/>
          <w:w w:val="115"/>
        </w:rPr>
        <w:t>Equipment,</w:t>
      </w:r>
      <w:r>
        <w:rPr>
          <w:color w:val="272526"/>
          <w:spacing w:val="-22"/>
          <w:w w:val="115"/>
        </w:rPr>
        <w:t> </w:t>
      </w:r>
      <w:r>
        <w:rPr>
          <w:color w:val="272526"/>
          <w:w w:val="115"/>
        </w:rPr>
        <w:t>Refrigeration,</w:t>
      </w:r>
      <w:r>
        <w:rPr>
          <w:color w:val="272526"/>
          <w:spacing w:val="-22"/>
          <w:w w:val="115"/>
        </w:rPr>
        <w:t> </w:t>
      </w:r>
      <w:r>
        <w:rPr>
          <w:color w:val="272526"/>
          <w:spacing w:val="-3"/>
          <w:w w:val="115"/>
        </w:rPr>
        <w:t>Petroleum</w:t>
      </w:r>
      <w:r>
        <w:rPr>
          <w:color w:val="272526"/>
          <w:spacing w:val="-22"/>
          <w:w w:val="115"/>
        </w:rPr>
        <w:t> </w:t>
      </w:r>
      <w:r>
        <w:rPr>
          <w:color w:val="272526"/>
          <w:spacing w:val="-5"/>
          <w:w w:val="115"/>
        </w:rPr>
        <w:t>Equipment,</w:t>
      </w:r>
      <w:r>
        <w:rPr>
          <w:color w:val="272526"/>
          <w:spacing w:val="-22"/>
          <w:w w:val="115"/>
        </w:rPr>
        <w:t> </w:t>
      </w:r>
      <w:r>
        <w:rPr>
          <w:color w:val="272526"/>
          <w:spacing w:val="-5"/>
          <w:w w:val="115"/>
        </w:rPr>
        <w:t>and</w:t>
      </w:r>
      <w:r>
        <w:rPr>
          <w:color w:val="272526"/>
          <w:spacing w:val="-22"/>
          <w:w w:val="115"/>
        </w:rPr>
        <w:t> </w:t>
      </w:r>
      <w:r>
        <w:rPr>
          <w:color w:val="272526"/>
          <w:w w:val="115"/>
        </w:rPr>
        <w:t>the</w:t>
      </w:r>
      <w:r>
        <w:rPr>
          <w:color w:val="272526"/>
          <w:spacing w:val="-22"/>
          <w:w w:val="115"/>
        </w:rPr>
        <w:t> </w:t>
      </w:r>
      <w:r>
        <w:rPr>
          <w:color w:val="272526"/>
          <w:w w:val="115"/>
        </w:rPr>
        <w:t>rapidly</w:t>
      </w:r>
      <w:r>
        <w:rPr>
          <w:color w:val="272526"/>
          <w:spacing w:val="-22"/>
          <w:w w:val="115"/>
        </w:rPr>
        <w:t> </w:t>
      </w:r>
      <w:r>
        <w:rPr>
          <w:color w:val="272526"/>
          <w:spacing w:val="-5"/>
          <w:w w:val="115"/>
        </w:rPr>
        <w:t>expanding</w:t>
      </w:r>
      <w:r>
        <w:rPr>
          <w:color w:val="272526"/>
          <w:spacing w:val="-22"/>
          <w:w w:val="115"/>
        </w:rPr>
        <w:t> </w:t>
      </w:r>
      <w:r>
        <w:rPr>
          <w:color w:val="272526"/>
          <w:spacing w:val="-4"/>
          <w:w w:val="115"/>
        </w:rPr>
        <w:t>Compressed </w:t>
      </w:r>
      <w:r>
        <w:rPr>
          <w:color w:val="272526"/>
          <w:w w:val="115"/>
        </w:rPr>
        <w:t>Natural Gas (CNG)</w:t>
      </w:r>
      <w:r>
        <w:rPr>
          <w:color w:val="272526"/>
          <w:spacing w:val="-24"/>
          <w:w w:val="115"/>
        </w:rPr>
        <w:t> </w:t>
      </w:r>
      <w:r>
        <w:rPr>
          <w:color w:val="272526"/>
          <w:spacing w:val="-5"/>
          <w:w w:val="115"/>
        </w:rPr>
        <w:t>industry.</w:t>
      </w:r>
    </w:p>
    <w:p>
      <w:pPr>
        <w:pStyle w:val="BodyText"/>
        <w:spacing w:line="372" w:lineRule="auto" w:before="88"/>
        <w:ind w:left="634" w:right="704"/>
      </w:pPr>
      <w:r>
        <w:rPr>
          <w:color w:val="272526"/>
          <w:spacing w:val="-4"/>
          <w:w w:val="110"/>
        </w:rPr>
        <w:t>Applications </w:t>
      </w:r>
      <w:r>
        <w:rPr>
          <w:color w:val="272526"/>
          <w:w w:val="110"/>
        </w:rPr>
        <w:t>centering </w:t>
      </w:r>
      <w:r>
        <w:rPr>
          <w:color w:val="272526"/>
          <w:spacing w:val="-5"/>
          <w:w w:val="110"/>
        </w:rPr>
        <w:t>on </w:t>
      </w:r>
      <w:r>
        <w:rPr>
          <w:color w:val="272526"/>
          <w:w w:val="110"/>
        </w:rPr>
        <w:t>the </w:t>
      </w:r>
      <w:r>
        <w:rPr>
          <w:color w:val="272526"/>
          <w:spacing w:val="-4"/>
          <w:w w:val="110"/>
        </w:rPr>
        <w:t>most </w:t>
      </w:r>
      <w:r>
        <w:rPr>
          <w:color w:val="272526"/>
          <w:spacing w:val="-5"/>
          <w:w w:val="110"/>
        </w:rPr>
        <w:t>demanding </w:t>
      </w:r>
      <w:r>
        <w:rPr>
          <w:color w:val="272526"/>
          <w:w w:val="110"/>
        </w:rPr>
        <w:t>fluid transfer </w:t>
      </w:r>
      <w:r>
        <w:rPr>
          <w:color w:val="272526"/>
          <w:spacing w:val="-4"/>
          <w:w w:val="110"/>
        </w:rPr>
        <w:t>requirements, </w:t>
      </w:r>
      <w:r>
        <w:rPr>
          <w:color w:val="272526"/>
          <w:w w:val="110"/>
        </w:rPr>
        <w:t>whether the media be </w:t>
      </w:r>
      <w:r>
        <w:rPr>
          <w:color w:val="272526"/>
          <w:spacing w:val="-4"/>
          <w:w w:val="110"/>
        </w:rPr>
        <w:t>corrosive, </w:t>
      </w:r>
      <w:r>
        <w:rPr>
          <w:color w:val="272526"/>
          <w:w w:val="110"/>
        </w:rPr>
        <w:t>caustic </w:t>
      </w:r>
      <w:r>
        <w:rPr>
          <w:color w:val="272526"/>
          <w:spacing w:val="-4"/>
          <w:w w:val="110"/>
        </w:rPr>
        <w:t>or </w:t>
      </w:r>
      <w:r>
        <w:rPr>
          <w:color w:val="272526"/>
          <w:spacing w:val="-5"/>
          <w:w w:val="110"/>
        </w:rPr>
        <w:t>food </w:t>
      </w:r>
      <w:r>
        <w:rPr>
          <w:color w:val="272526"/>
          <w:spacing w:val="-4"/>
          <w:w w:val="110"/>
        </w:rPr>
        <w:t>grade, </w:t>
      </w:r>
      <w:r>
        <w:rPr>
          <w:color w:val="272526"/>
          <w:spacing w:val="-5"/>
          <w:w w:val="110"/>
        </w:rPr>
        <w:t>under </w:t>
      </w:r>
      <w:r>
        <w:rPr>
          <w:color w:val="272526"/>
          <w:w w:val="110"/>
        </w:rPr>
        <w:t>extreme </w:t>
      </w:r>
      <w:r>
        <w:rPr>
          <w:color w:val="272526"/>
          <w:spacing w:val="-4"/>
          <w:w w:val="110"/>
        </w:rPr>
        <w:t>pressure, </w:t>
      </w:r>
      <w:r>
        <w:rPr>
          <w:color w:val="272526"/>
          <w:w w:val="110"/>
        </w:rPr>
        <w:t>temperature </w:t>
      </w:r>
      <w:r>
        <w:rPr>
          <w:color w:val="272526"/>
          <w:spacing w:val="-5"/>
          <w:w w:val="110"/>
        </w:rPr>
        <w:t>and </w:t>
      </w:r>
      <w:r>
        <w:rPr>
          <w:color w:val="272526"/>
          <w:w w:val="110"/>
        </w:rPr>
        <w:t>flexing </w:t>
      </w:r>
      <w:r>
        <w:rPr>
          <w:color w:val="272526"/>
          <w:spacing w:val="-5"/>
          <w:w w:val="110"/>
        </w:rPr>
        <w:t>conditions, </w:t>
      </w:r>
      <w:r>
        <w:rPr>
          <w:color w:val="272526"/>
          <w:w w:val="110"/>
        </w:rPr>
        <w:t>are </w:t>
      </w:r>
      <w:r>
        <w:rPr>
          <w:color w:val="272526"/>
          <w:spacing w:val="-3"/>
          <w:w w:val="110"/>
        </w:rPr>
        <w:t>routinely </w:t>
      </w:r>
      <w:r>
        <w:rPr>
          <w:color w:val="272526"/>
          <w:spacing w:val="-4"/>
          <w:w w:val="110"/>
        </w:rPr>
        <w:t>handled </w:t>
      </w:r>
      <w:r>
        <w:rPr>
          <w:color w:val="272526"/>
          <w:spacing w:val="-5"/>
          <w:w w:val="110"/>
        </w:rPr>
        <w:t>and </w:t>
      </w:r>
      <w:r>
        <w:rPr>
          <w:color w:val="272526"/>
          <w:w w:val="110"/>
        </w:rPr>
        <w:t>serviced byTiteflex PTFE.Titeflex’s history </w:t>
      </w:r>
      <w:r>
        <w:rPr>
          <w:color w:val="272526"/>
          <w:spacing w:val="-5"/>
          <w:w w:val="110"/>
        </w:rPr>
        <w:t>and </w:t>
      </w:r>
      <w:r>
        <w:rPr>
          <w:color w:val="272526"/>
          <w:w w:val="110"/>
        </w:rPr>
        <w:t>experience in </w:t>
      </w:r>
      <w:r>
        <w:rPr>
          <w:color w:val="272526"/>
          <w:spacing w:val="-3"/>
          <w:w w:val="110"/>
        </w:rPr>
        <w:t>stringent </w:t>
      </w:r>
      <w:r>
        <w:rPr>
          <w:color w:val="272526"/>
          <w:spacing w:val="-5"/>
          <w:w w:val="110"/>
        </w:rPr>
        <w:t>and demanding </w:t>
      </w:r>
      <w:r>
        <w:rPr>
          <w:color w:val="272526"/>
          <w:spacing w:val="-4"/>
          <w:w w:val="110"/>
        </w:rPr>
        <w:t>hose </w:t>
      </w:r>
      <w:r>
        <w:rPr>
          <w:color w:val="272526"/>
          <w:spacing w:val="-3"/>
          <w:w w:val="110"/>
        </w:rPr>
        <w:t>requirements </w:t>
      </w:r>
      <w:r>
        <w:rPr>
          <w:color w:val="272526"/>
          <w:spacing w:val="-4"/>
          <w:w w:val="110"/>
        </w:rPr>
        <w:t>underscores </w:t>
      </w:r>
      <w:r>
        <w:rPr>
          <w:color w:val="272526"/>
          <w:w w:val="110"/>
        </w:rPr>
        <w:t>the </w:t>
      </w:r>
      <w:r>
        <w:rPr>
          <w:color w:val="272526"/>
          <w:spacing w:val="-5"/>
          <w:w w:val="110"/>
        </w:rPr>
        <w:t>background and </w:t>
      </w:r>
      <w:r>
        <w:rPr>
          <w:color w:val="272526"/>
          <w:w w:val="110"/>
        </w:rPr>
        <w:t>technical </w:t>
      </w:r>
      <w:r>
        <w:rPr>
          <w:color w:val="272526"/>
          <w:spacing w:val="-3"/>
          <w:w w:val="110"/>
        </w:rPr>
        <w:t>training </w:t>
      </w:r>
      <w:r>
        <w:rPr>
          <w:color w:val="272526"/>
          <w:spacing w:val="-4"/>
          <w:w w:val="110"/>
        </w:rPr>
        <w:t>of </w:t>
      </w:r>
      <w:r>
        <w:rPr>
          <w:color w:val="272526"/>
          <w:spacing w:val="-6"/>
          <w:w w:val="110"/>
        </w:rPr>
        <w:t>our </w:t>
      </w:r>
      <w:r>
        <w:rPr>
          <w:color w:val="272526"/>
          <w:spacing w:val="-3"/>
          <w:w w:val="110"/>
        </w:rPr>
        <w:t>applications </w:t>
      </w:r>
      <w:r>
        <w:rPr>
          <w:color w:val="272526"/>
          <w:spacing w:val="-4"/>
          <w:w w:val="110"/>
        </w:rPr>
        <w:t>engineers. Using </w:t>
      </w:r>
      <w:r>
        <w:rPr>
          <w:color w:val="272526"/>
          <w:spacing w:val="-6"/>
          <w:w w:val="110"/>
        </w:rPr>
        <w:t>our </w:t>
      </w:r>
      <w:r>
        <w:rPr>
          <w:color w:val="272526"/>
          <w:spacing w:val="-3"/>
          <w:w w:val="110"/>
        </w:rPr>
        <w:t>decades </w:t>
      </w:r>
      <w:r>
        <w:rPr>
          <w:color w:val="272526"/>
          <w:spacing w:val="-4"/>
          <w:w w:val="110"/>
        </w:rPr>
        <w:t>of </w:t>
      </w:r>
      <w:r>
        <w:rPr>
          <w:color w:val="272526"/>
          <w:w w:val="110"/>
        </w:rPr>
        <w:t>experience </w:t>
      </w:r>
      <w:r>
        <w:rPr>
          <w:color w:val="272526"/>
          <w:spacing w:val="-5"/>
          <w:w w:val="110"/>
        </w:rPr>
        <w:t>and </w:t>
      </w:r>
      <w:r>
        <w:rPr>
          <w:color w:val="272526"/>
          <w:spacing w:val="-4"/>
          <w:w w:val="110"/>
        </w:rPr>
        <w:t>core technology </w:t>
      </w:r>
      <w:r>
        <w:rPr>
          <w:color w:val="272526"/>
          <w:w w:val="110"/>
        </w:rPr>
        <w:t>we are able to assimilate </w:t>
      </w:r>
      <w:r>
        <w:rPr>
          <w:color w:val="272526"/>
          <w:spacing w:val="-4"/>
          <w:w w:val="110"/>
        </w:rPr>
        <w:t>some of </w:t>
      </w:r>
      <w:r>
        <w:rPr>
          <w:color w:val="272526"/>
          <w:w w:val="110"/>
        </w:rPr>
        <w:t>the </w:t>
      </w:r>
      <w:r>
        <w:rPr>
          <w:color w:val="272526"/>
          <w:spacing w:val="-4"/>
          <w:w w:val="110"/>
        </w:rPr>
        <w:t>most </w:t>
      </w:r>
      <w:r>
        <w:rPr>
          <w:color w:val="272526"/>
          <w:w w:val="110"/>
        </w:rPr>
        <w:t>difficult </w:t>
      </w:r>
      <w:r>
        <w:rPr>
          <w:color w:val="272526"/>
          <w:spacing w:val="-5"/>
          <w:w w:val="110"/>
        </w:rPr>
        <w:t>and demanding </w:t>
      </w:r>
      <w:r>
        <w:rPr>
          <w:color w:val="272526"/>
          <w:spacing w:val="-3"/>
          <w:w w:val="110"/>
        </w:rPr>
        <w:t>applications </w:t>
      </w:r>
      <w:r>
        <w:rPr>
          <w:color w:val="272526"/>
          <w:spacing w:val="-4"/>
          <w:w w:val="110"/>
        </w:rPr>
        <w:t>required </w:t>
      </w:r>
      <w:r>
        <w:rPr>
          <w:color w:val="272526"/>
          <w:spacing w:val="-3"/>
          <w:w w:val="110"/>
        </w:rPr>
        <w:t>by </w:t>
      </w:r>
      <w:r>
        <w:rPr>
          <w:color w:val="272526"/>
          <w:spacing w:val="-4"/>
          <w:w w:val="110"/>
        </w:rPr>
        <w:t>modern industry </w:t>
      </w:r>
      <w:r>
        <w:rPr>
          <w:color w:val="272526"/>
          <w:w w:val="110"/>
        </w:rPr>
        <w:t>– </w:t>
      </w:r>
      <w:r>
        <w:rPr>
          <w:color w:val="272526"/>
          <w:spacing w:val="-5"/>
          <w:w w:val="110"/>
        </w:rPr>
        <w:t>and </w:t>
      </w:r>
      <w:r>
        <w:rPr>
          <w:color w:val="272526"/>
          <w:spacing w:val="-4"/>
          <w:w w:val="110"/>
        </w:rPr>
        <w:t>accomplish </w:t>
      </w:r>
      <w:r>
        <w:rPr>
          <w:color w:val="272526"/>
          <w:w w:val="110"/>
        </w:rPr>
        <w:t>these </w:t>
      </w:r>
      <w:r>
        <w:rPr>
          <w:color w:val="272526"/>
          <w:spacing w:val="-3"/>
          <w:w w:val="110"/>
        </w:rPr>
        <w:t>challenges </w:t>
      </w:r>
      <w:r>
        <w:rPr>
          <w:color w:val="272526"/>
          <w:w w:val="110"/>
        </w:rPr>
        <w:t>with a keen </w:t>
      </w:r>
      <w:r>
        <w:rPr>
          <w:color w:val="272526"/>
          <w:spacing w:val="-3"/>
          <w:w w:val="110"/>
        </w:rPr>
        <w:t>sense </w:t>
      </w:r>
      <w:r>
        <w:rPr>
          <w:color w:val="272526"/>
          <w:spacing w:val="-4"/>
          <w:w w:val="110"/>
        </w:rPr>
        <w:t>of </w:t>
      </w:r>
      <w:r>
        <w:rPr>
          <w:color w:val="272526"/>
          <w:spacing w:val="-3"/>
          <w:w w:val="110"/>
        </w:rPr>
        <w:t>protecting </w:t>
      </w:r>
      <w:r>
        <w:rPr>
          <w:color w:val="272526"/>
          <w:spacing w:val="-5"/>
          <w:w w:val="110"/>
        </w:rPr>
        <w:t>and </w:t>
      </w:r>
      <w:r>
        <w:rPr>
          <w:color w:val="272526"/>
          <w:w w:val="110"/>
        </w:rPr>
        <w:t>preserving </w:t>
      </w:r>
      <w:r>
        <w:rPr>
          <w:color w:val="272526"/>
          <w:spacing w:val="-6"/>
          <w:w w:val="110"/>
        </w:rPr>
        <w:t>our </w:t>
      </w:r>
      <w:r>
        <w:rPr>
          <w:color w:val="272526"/>
          <w:spacing w:val="-5"/>
          <w:w w:val="110"/>
        </w:rPr>
        <w:t>environment.</w:t>
      </w:r>
    </w:p>
    <w:p>
      <w:pPr>
        <w:pStyle w:val="BodyText"/>
        <w:spacing w:line="372" w:lineRule="auto" w:before="81"/>
        <w:ind w:left="634" w:right="812"/>
      </w:pPr>
      <w:r>
        <w:rPr>
          <w:color w:val="272526"/>
          <w:spacing w:val="-3"/>
          <w:w w:val="115"/>
        </w:rPr>
        <w:t>Our </w:t>
      </w:r>
      <w:r>
        <w:rPr>
          <w:color w:val="272526"/>
          <w:spacing w:val="-4"/>
          <w:w w:val="115"/>
        </w:rPr>
        <w:t>constant </w:t>
      </w:r>
      <w:r>
        <w:rPr>
          <w:color w:val="272526"/>
          <w:spacing w:val="-3"/>
          <w:w w:val="115"/>
        </w:rPr>
        <w:t>dedication </w:t>
      </w:r>
      <w:r>
        <w:rPr>
          <w:color w:val="272526"/>
          <w:w w:val="115"/>
        </w:rPr>
        <w:t>to quality </w:t>
      </w:r>
      <w:r>
        <w:rPr>
          <w:color w:val="272526"/>
          <w:spacing w:val="-5"/>
          <w:w w:val="115"/>
        </w:rPr>
        <w:t>and </w:t>
      </w:r>
      <w:r>
        <w:rPr>
          <w:color w:val="272526"/>
          <w:spacing w:val="-4"/>
          <w:w w:val="115"/>
        </w:rPr>
        <w:t>innovation </w:t>
      </w:r>
      <w:r>
        <w:rPr>
          <w:color w:val="272526"/>
          <w:w w:val="115"/>
        </w:rPr>
        <w:t>is reflected in the </w:t>
      </w:r>
      <w:r>
        <w:rPr>
          <w:color w:val="272526"/>
          <w:spacing w:val="-3"/>
          <w:w w:val="115"/>
        </w:rPr>
        <w:t>exceptional </w:t>
      </w:r>
      <w:r>
        <w:rPr>
          <w:color w:val="272526"/>
          <w:w w:val="115"/>
        </w:rPr>
        <w:t>level </w:t>
      </w:r>
      <w:r>
        <w:rPr>
          <w:color w:val="272526"/>
          <w:spacing w:val="-4"/>
          <w:w w:val="115"/>
        </w:rPr>
        <w:t>of </w:t>
      </w:r>
      <w:r>
        <w:rPr>
          <w:color w:val="272526"/>
          <w:spacing w:val="-3"/>
          <w:w w:val="115"/>
        </w:rPr>
        <w:t>customer</w:t>
      </w:r>
      <w:r>
        <w:rPr>
          <w:color w:val="272526"/>
          <w:spacing w:val="-19"/>
          <w:w w:val="115"/>
        </w:rPr>
        <w:t> </w:t>
      </w:r>
      <w:r>
        <w:rPr>
          <w:color w:val="272526"/>
          <w:w w:val="115"/>
        </w:rPr>
        <w:t>satisfaction</w:t>
      </w:r>
      <w:r>
        <w:rPr>
          <w:color w:val="272526"/>
          <w:spacing w:val="-19"/>
          <w:w w:val="115"/>
        </w:rPr>
        <w:t> </w:t>
      </w:r>
      <w:r>
        <w:rPr>
          <w:color w:val="272526"/>
          <w:spacing w:val="-4"/>
          <w:w w:val="115"/>
        </w:rPr>
        <w:t>which</w:t>
      </w:r>
      <w:r>
        <w:rPr>
          <w:color w:val="272526"/>
          <w:spacing w:val="-18"/>
          <w:w w:val="115"/>
        </w:rPr>
        <w:t> </w:t>
      </w:r>
      <w:r>
        <w:rPr>
          <w:color w:val="272526"/>
          <w:w w:val="115"/>
        </w:rPr>
        <w:t>we</w:t>
      </w:r>
      <w:r>
        <w:rPr>
          <w:color w:val="272526"/>
          <w:spacing w:val="-19"/>
          <w:w w:val="115"/>
        </w:rPr>
        <w:t> </w:t>
      </w:r>
      <w:r>
        <w:rPr>
          <w:color w:val="272526"/>
          <w:w w:val="115"/>
        </w:rPr>
        <w:t>have</w:t>
      </w:r>
      <w:r>
        <w:rPr>
          <w:color w:val="272526"/>
          <w:spacing w:val="-18"/>
          <w:w w:val="115"/>
        </w:rPr>
        <w:t> </w:t>
      </w:r>
      <w:r>
        <w:rPr>
          <w:color w:val="272526"/>
          <w:w w:val="115"/>
        </w:rPr>
        <w:t>attained.</w:t>
      </w:r>
      <w:r>
        <w:rPr>
          <w:color w:val="272526"/>
          <w:spacing w:val="-29"/>
          <w:w w:val="115"/>
        </w:rPr>
        <w:t> </w:t>
      </w:r>
      <w:r>
        <w:rPr>
          <w:color w:val="272526"/>
          <w:w w:val="115"/>
        </w:rPr>
        <w:t>All</w:t>
      </w:r>
      <w:r>
        <w:rPr>
          <w:color w:val="272526"/>
          <w:spacing w:val="-19"/>
          <w:w w:val="115"/>
        </w:rPr>
        <w:t> </w:t>
      </w:r>
      <w:r>
        <w:rPr>
          <w:color w:val="272526"/>
          <w:spacing w:val="-4"/>
          <w:w w:val="115"/>
        </w:rPr>
        <w:t>employees</w:t>
      </w:r>
      <w:r>
        <w:rPr>
          <w:color w:val="272526"/>
          <w:spacing w:val="-18"/>
          <w:w w:val="115"/>
        </w:rPr>
        <w:t> </w:t>
      </w:r>
      <w:r>
        <w:rPr>
          <w:color w:val="272526"/>
          <w:w w:val="115"/>
        </w:rPr>
        <w:t>are</w:t>
      </w:r>
      <w:r>
        <w:rPr>
          <w:color w:val="272526"/>
          <w:spacing w:val="-19"/>
          <w:w w:val="115"/>
        </w:rPr>
        <w:t> </w:t>
      </w:r>
      <w:r>
        <w:rPr>
          <w:color w:val="272526"/>
          <w:w w:val="115"/>
        </w:rPr>
        <w:t>dedicated</w:t>
      </w:r>
      <w:r>
        <w:rPr>
          <w:color w:val="272526"/>
          <w:spacing w:val="-18"/>
          <w:w w:val="115"/>
        </w:rPr>
        <w:t> </w:t>
      </w:r>
      <w:r>
        <w:rPr>
          <w:color w:val="272526"/>
          <w:w w:val="115"/>
        </w:rPr>
        <w:t>to</w:t>
      </w:r>
      <w:r>
        <w:rPr>
          <w:color w:val="272526"/>
          <w:spacing w:val="-19"/>
          <w:w w:val="115"/>
        </w:rPr>
        <w:t> </w:t>
      </w:r>
      <w:r>
        <w:rPr>
          <w:color w:val="272526"/>
          <w:spacing w:val="-3"/>
          <w:w w:val="115"/>
        </w:rPr>
        <w:t>achieving </w:t>
      </w:r>
      <w:r>
        <w:rPr>
          <w:color w:val="272526"/>
          <w:w w:val="115"/>
        </w:rPr>
        <w:t>total</w:t>
      </w:r>
      <w:r>
        <w:rPr>
          <w:color w:val="272526"/>
          <w:spacing w:val="-21"/>
          <w:w w:val="115"/>
        </w:rPr>
        <w:t> </w:t>
      </w:r>
      <w:r>
        <w:rPr>
          <w:color w:val="272526"/>
          <w:w w:val="115"/>
        </w:rPr>
        <w:t>customer</w:t>
      </w:r>
      <w:r>
        <w:rPr>
          <w:color w:val="272526"/>
          <w:spacing w:val="-20"/>
          <w:w w:val="115"/>
        </w:rPr>
        <w:t> </w:t>
      </w:r>
      <w:r>
        <w:rPr>
          <w:color w:val="272526"/>
          <w:w w:val="115"/>
        </w:rPr>
        <w:t>satisfaction</w:t>
      </w:r>
      <w:r>
        <w:rPr>
          <w:color w:val="272526"/>
          <w:spacing w:val="-20"/>
          <w:w w:val="115"/>
        </w:rPr>
        <w:t> </w:t>
      </w:r>
      <w:r>
        <w:rPr>
          <w:color w:val="272526"/>
          <w:w w:val="115"/>
        </w:rPr>
        <w:t>and</w:t>
      </w:r>
      <w:r>
        <w:rPr>
          <w:color w:val="272526"/>
          <w:spacing w:val="-20"/>
          <w:w w:val="115"/>
        </w:rPr>
        <w:t> </w:t>
      </w:r>
      <w:r>
        <w:rPr>
          <w:color w:val="272526"/>
          <w:w w:val="115"/>
        </w:rPr>
        <w:t>our</w:t>
      </w:r>
      <w:r>
        <w:rPr>
          <w:color w:val="272526"/>
          <w:spacing w:val="-20"/>
          <w:w w:val="115"/>
        </w:rPr>
        <w:t> </w:t>
      </w:r>
      <w:r>
        <w:rPr>
          <w:color w:val="272526"/>
          <w:w w:val="115"/>
        </w:rPr>
        <w:t>professional</w:t>
      </w:r>
      <w:r>
        <w:rPr>
          <w:color w:val="272526"/>
          <w:spacing w:val="-20"/>
          <w:w w:val="115"/>
        </w:rPr>
        <w:t> </w:t>
      </w:r>
      <w:r>
        <w:rPr>
          <w:color w:val="272526"/>
          <w:w w:val="115"/>
        </w:rPr>
        <w:t>customer</w:t>
      </w:r>
      <w:r>
        <w:rPr>
          <w:color w:val="272526"/>
          <w:spacing w:val="-20"/>
          <w:w w:val="115"/>
        </w:rPr>
        <w:t> </w:t>
      </w:r>
      <w:r>
        <w:rPr>
          <w:color w:val="272526"/>
          <w:w w:val="115"/>
        </w:rPr>
        <w:t>service</w:t>
      </w:r>
      <w:r>
        <w:rPr>
          <w:color w:val="272526"/>
          <w:spacing w:val="-20"/>
          <w:w w:val="115"/>
        </w:rPr>
        <w:t> </w:t>
      </w:r>
      <w:r>
        <w:rPr>
          <w:color w:val="272526"/>
          <w:w w:val="115"/>
        </w:rPr>
        <w:t>teams</w:t>
      </w:r>
      <w:r>
        <w:rPr>
          <w:color w:val="272526"/>
          <w:spacing w:val="-20"/>
          <w:w w:val="115"/>
        </w:rPr>
        <w:t> </w:t>
      </w:r>
      <w:r>
        <w:rPr>
          <w:color w:val="272526"/>
          <w:w w:val="115"/>
        </w:rPr>
        <w:t>provide</w:t>
      </w:r>
      <w:r>
        <w:rPr>
          <w:color w:val="272526"/>
          <w:spacing w:val="-20"/>
          <w:w w:val="115"/>
        </w:rPr>
        <w:t> </w:t>
      </w:r>
      <w:r>
        <w:rPr>
          <w:color w:val="272526"/>
          <w:w w:val="115"/>
        </w:rPr>
        <w:t>an</w:t>
      </w:r>
      <w:r>
        <w:rPr>
          <w:color w:val="272526"/>
          <w:spacing w:val="-20"/>
          <w:w w:val="115"/>
        </w:rPr>
        <w:t> </w:t>
      </w:r>
      <w:r>
        <w:rPr>
          <w:color w:val="272526"/>
          <w:w w:val="115"/>
        </w:rPr>
        <w:t>ideal blending</w:t>
      </w:r>
      <w:r>
        <w:rPr>
          <w:color w:val="272526"/>
          <w:spacing w:val="-11"/>
          <w:w w:val="115"/>
        </w:rPr>
        <w:t> </w:t>
      </w:r>
      <w:r>
        <w:rPr>
          <w:color w:val="272526"/>
          <w:w w:val="115"/>
        </w:rPr>
        <w:t>of</w:t>
      </w:r>
      <w:r>
        <w:rPr>
          <w:color w:val="272526"/>
          <w:spacing w:val="-10"/>
          <w:w w:val="115"/>
        </w:rPr>
        <w:t> </w:t>
      </w:r>
      <w:r>
        <w:rPr>
          <w:color w:val="272526"/>
          <w:w w:val="115"/>
        </w:rPr>
        <w:t>commercial</w:t>
      </w:r>
      <w:r>
        <w:rPr>
          <w:color w:val="272526"/>
          <w:spacing w:val="-10"/>
          <w:w w:val="115"/>
        </w:rPr>
        <w:t> </w:t>
      </w:r>
      <w:r>
        <w:rPr>
          <w:color w:val="272526"/>
          <w:w w:val="115"/>
        </w:rPr>
        <w:t>and</w:t>
      </w:r>
      <w:r>
        <w:rPr>
          <w:color w:val="272526"/>
          <w:spacing w:val="-11"/>
          <w:w w:val="115"/>
        </w:rPr>
        <w:t> </w:t>
      </w:r>
      <w:r>
        <w:rPr>
          <w:color w:val="272526"/>
          <w:w w:val="115"/>
        </w:rPr>
        <w:t>technical</w:t>
      </w:r>
      <w:r>
        <w:rPr>
          <w:color w:val="272526"/>
          <w:spacing w:val="-10"/>
          <w:w w:val="115"/>
        </w:rPr>
        <w:t> </w:t>
      </w:r>
      <w:r>
        <w:rPr>
          <w:color w:val="272526"/>
          <w:w w:val="115"/>
        </w:rPr>
        <w:t>knowledge</w:t>
      </w:r>
      <w:r>
        <w:rPr>
          <w:color w:val="272526"/>
          <w:spacing w:val="-10"/>
          <w:w w:val="115"/>
        </w:rPr>
        <w:t> </w:t>
      </w:r>
      <w:r>
        <w:rPr>
          <w:color w:val="272526"/>
          <w:w w:val="115"/>
        </w:rPr>
        <w:t>and</w:t>
      </w:r>
      <w:r>
        <w:rPr>
          <w:color w:val="272526"/>
          <w:spacing w:val="-10"/>
          <w:w w:val="115"/>
        </w:rPr>
        <w:t> </w:t>
      </w:r>
      <w:r>
        <w:rPr>
          <w:color w:val="272526"/>
          <w:w w:val="115"/>
        </w:rPr>
        <w:t>experience.</w:t>
      </w:r>
    </w:p>
    <w:p>
      <w:pPr>
        <w:pStyle w:val="BodyText"/>
        <w:spacing w:line="372" w:lineRule="auto" w:before="51"/>
        <w:ind w:left="634" w:right="698"/>
      </w:pPr>
      <w:r>
        <w:rPr>
          <w:color w:val="272526"/>
          <w:w w:val="110"/>
        </w:rPr>
        <w:t>In today’s world we recognize the critical need to eliminate waste and practice the ultimate safety measures in the use of all materials.Wherever feasible we recycle all materials, from paper and cardboard to chemicals and solvents. Our objective is to minimize waste and eliminate the discharge of pollutants to our air and water.We strive continuously for increasingly efficient production methods and the conservation of materials.We are constantly pursuing additional ways through which we can contribute measurably to the development of sustainable products.</w:t>
      </w:r>
    </w:p>
    <w:p>
      <w:pPr>
        <w:pStyle w:val="BodyText"/>
        <w:spacing w:line="372" w:lineRule="auto" w:before="85"/>
        <w:ind w:left="634" w:right="955"/>
      </w:pPr>
      <w:r>
        <w:rPr>
          <w:color w:val="272526"/>
          <w:w w:val="110"/>
        </w:rPr>
        <w:t>Titeflex’s extensive network of stocking and fabrication distributors provides a strong value-added benefit to end users ofTiteflex products. Fast turnaround, high value, dependable service and superior quality are key elements ofTiteflex’s history of success.</w:t>
      </w:r>
    </w:p>
    <w:p>
      <w:pPr>
        <w:spacing w:after="0" w:line="372" w:lineRule="auto"/>
        <w:sectPr>
          <w:type w:val="continuous"/>
          <w:pgSz w:w="12240" w:h="15840"/>
          <w:pgMar w:top="1500" w:bottom="280" w:left="260" w:right="280"/>
          <w:cols w:num="2" w:equalWidth="0">
            <w:col w:w="2951" w:space="40"/>
            <w:col w:w="8709"/>
          </w:cols>
        </w:sectPr>
      </w:pPr>
    </w:p>
    <w:p>
      <w:pPr>
        <w:pStyle w:val="BodyText"/>
        <w:rPr>
          <w:sz w:val="20"/>
        </w:rPr>
      </w:pPr>
      <w:r>
        <w:rPr/>
        <w:pict>
          <v:group style="position:absolute;margin-left:0pt;margin-top:0pt;width:612pt;height:61.8pt;mso-position-horizontal-relative:page;mso-position-vertical-relative:page;z-index:-348496" coordorigin="0,0" coordsize="12240,1236">
            <v:shape style="position:absolute;left:0;top:0;width:12240;height:1080" type="#_x0000_t75" stroked="false">
              <v:imagedata r:id="rId8" o:title=""/>
            </v:shape>
            <v:rect style="position:absolute;left:0;top:907;width:3543;height:329" filled="true" fillcolor="#003d68" stroked="false">
              <v:fill type="solid"/>
            </v:rect>
            <v:shapetype id="_x0000_t202" o:spt="202" coordsize="21600,21600" path="m,l,21600r21600,l21600,xe">
              <v:stroke joinstyle="miter"/>
              <v:path gradientshapeok="t" o:connecttype="rect"/>
            </v:shapetype>
            <v:shape style="position:absolute;left:0;top:0;width:12240;height:1236" type="#_x0000_t202" filled="false" stroked="false">
              <v:textbox inset="0,0,0,0">
                <w:txbxContent>
                  <w:p>
                    <w:pPr>
                      <w:spacing w:line="240" w:lineRule="auto" w:before="1"/>
                      <w:rPr>
                        <w:sz w:val="48"/>
                      </w:rPr>
                    </w:pPr>
                  </w:p>
                  <w:p>
                    <w:pPr>
                      <w:spacing w:before="0"/>
                      <w:ind w:left="0" w:right="899" w:firstLine="0"/>
                      <w:jc w:val="right"/>
                      <w:rPr>
                        <w:b/>
                        <w:sz w:val="28"/>
                      </w:rPr>
                    </w:pPr>
                    <w:r>
                      <w:rPr>
                        <w:b/>
                        <w:color w:val="FFFFFF"/>
                        <w:w w:val="110"/>
                        <w:sz w:val="28"/>
                      </w:rPr>
                      <w:t>GLOBALCOVERAGE</w:t>
                    </w:r>
                  </w:p>
                </w:txbxContent>
              </v:textbox>
              <w10:wrap type="none"/>
            </v:shape>
            <v:shape style="position:absolute;left:0;top:907;width:3543;height:329" type="#_x0000_t202" filled="false" stroked="false">
              <v:textbox inset="0,0,0,0">
                <w:txbxContent>
                  <w:p>
                    <w:pPr>
                      <w:spacing w:before="61"/>
                      <w:ind w:left="0" w:right="114" w:firstLine="0"/>
                      <w:jc w:val="right"/>
                      <w:rPr>
                        <w:b/>
                        <w:sz w:val="9"/>
                      </w:rPr>
                    </w:pPr>
                    <w:r>
                      <w:rPr>
                        <w:b/>
                        <w:color w:val="FFFFFF"/>
                        <w:w w:val="135"/>
                        <w:sz w:val="16"/>
                      </w:rPr>
                      <w:t>TITEFLEX</w:t>
                    </w:r>
                    <w:r>
                      <w:rPr>
                        <w:b/>
                        <w:color w:val="FFFFFF"/>
                        <w:w w:val="135"/>
                        <w:position w:val="5"/>
                        <w:sz w:val="9"/>
                      </w:rPr>
                      <w:t>®</w:t>
                    </w:r>
                  </w:p>
                </w:txbxContent>
              </v:textbox>
              <w10:wrap type="none"/>
            </v:shape>
            <v:shape style="position:absolute;left:0;top:450;width:3543;height:458" type="#_x0000_t202" filled="true" fillcolor="#ffffff" stroked="false">
              <v:textbox inset="0,0,0,0">
                <w:txbxContent>
                  <w:p>
                    <w:pPr>
                      <w:spacing w:before="117"/>
                      <w:ind w:left="848" w:right="0" w:firstLine="0"/>
                      <w:jc w:val="left"/>
                      <w:rPr>
                        <w:b/>
                        <w:sz w:val="20"/>
                      </w:rPr>
                    </w:pPr>
                    <w:r>
                      <w:rPr>
                        <w:b/>
                        <w:color w:val="003D68"/>
                        <w:w w:val="125"/>
                        <w:sz w:val="20"/>
                      </w:rPr>
                      <w:t>FLEXIBLE TECHNOLOGIES</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tabs>
          <w:tab w:pos="656" w:val="left" w:leader="none"/>
          <w:tab w:pos="10815" w:val="left" w:leader="none"/>
        </w:tabs>
        <w:spacing w:before="99"/>
        <w:ind w:left="100" w:right="0" w:firstLine="0"/>
        <w:jc w:val="left"/>
        <w:rPr>
          <w:sz w:val="14"/>
        </w:rPr>
      </w:pPr>
      <w:r>
        <w:rPr>
          <w:color w:val="272526"/>
          <w:position w:val="1"/>
          <w:sz w:val="16"/>
        </w:rPr>
        <w:t>2</w:t>
        <w:tab/>
      </w:r>
      <w:r>
        <w:rPr>
          <w:color w:val="003D68"/>
          <w:w w:val="95"/>
          <w:sz w:val="20"/>
        </w:rPr>
        <w:t>TITEFLEX.COM</w:t>
        <w:tab/>
      </w:r>
      <w:r>
        <w:rPr>
          <w:color w:val="272526"/>
          <w:spacing w:val="-8"/>
          <w:sz w:val="14"/>
        </w:rPr>
        <w:t>REV.</w:t>
      </w:r>
      <w:r>
        <w:rPr>
          <w:color w:val="272526"/>
          <w:spacing w:val="13"/>
          <w:sz w:val="14"/>
        </w:rPr>
        <w:t> </w:t>
      </w:r>
      <w:r>
        <w:rPr>
          <w:color w:val="272526"/>
          <w:sz w:val="14"/>
        </w:rPr>
        <w:t>01-2016</w:t>
      </w:r>
    </w:p>
    <w:p>
      <w:pPr>
        <w:spacing w:after="0"/>
        <w:jc w:val="left"/>
        <w:rPr>
          <w:sz w:val="14"/>
        </w:rPr>
        <w:sectPr>
          <w:type w:val="continuous"/>
          <w:pgSz w:w="12240" w:h="15840"/>
          <w:pgMar w:top="1500" w:bottom="280" w:left="26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Heading4"/>
        <w:spacing w:before="96"/>
        <w:ind w:left="0" w:right="761"/>
        <w:jc w:val="right"/>
      </w:pPr>
      <w:r>
        <w:rPr>
          <w:color w:val="272526"/>
          <w:w w:val="120"/>
        </w:rPr>
        <w:t>Page</w:t>
      </w:r>
    </w:p>
    <w:p>
      <w:pPr>
        <w:spacing w:before="66"/>
        <w:ind w:left="709" w:right="0" w:firstLine="0"/>
        <w:jc w:val="left"/>
        <w:rPr>
          <w:b/>
          <w:sz w:val="20"/>
        </w:rPr>
      </w:pPr>
      <w:r>
        <w:rPr>
          <w:b/>
          <w:color w:val="451F26"/>
          <w:w w:val="140"/>
          <w:sz w:val="20"/>
        </w:rPr>
        <w:t>SMOOTH BORE PTFE MEDIUM PRESSURE HOSE &amp; FITTINGS</w:t>
      </w:r>
    </w:p>
    <w:sdt>
      <w:sdtPr>
        <w:docPartObj>
          <w:docPartGallery w:val="Table of Contents"/>
          <w:docPartUnique/>
        </w:docPartObj>
      </w:sdtPr>
      <w:sdtEndPr/>
      <w:sdtContent>
        <w:p>
          <w:pPr>
            <w:pStyle w:val="TOC2"/>
            <w:tabs>
              <w:tab w:pos="10907" w:val="right" w:leader="dot"/>
            </w:tabs>
            <w:ind w:left="709"/>
          </w:pPr>
          <w:hyperlink w:history="true" w:anchor="_TOC_250007">
            <w:r>
              <w:rPr>
                <w:color w:val="272526"/>
                <w:spacing w:val="-3"/>
                <w:w w:val="115"/>
              </w:rPr>
              <w:t>R115/R105 </w:t>
            </w:r>
            <w:r>
              <w:rPr>
                <w:color w:val="272526"/>
                <w:w w:val="115"/>
              </w:rPr>
              <w:t>HOSEAND </w:t>
            </w:r>
            <w:r>
              <w:rPr>
                <w:color w:val="272526"/>
                <w:spacing w:val="-3"/>
                <w:w w:val="115"/>
              </w:rPr>
              <w:t>R122/R144</w:t>
            </w:r>
            <w:r>
              <w:rPr>
                <w:color w:val="272526"/>
                <w:spacing w:val="-23"/>
                <w:w w:val="115"/>
              </w:rPr>
              <w:t> </w:t>
            </w:r>
            <w:r>
              <w:rPr>
                <w:color w:val="272526"/>
                <w:w w:val="115"/>
              </w:rPr>
              <w:t>CONDUCTIVE</w:t>
            </w:r>
            <w:r>
              <w:rPr>
                <w:color w:val="272526"/>
                <w:spacing w:val="-8"/>
                <w:w w:val="115"/>
              </w:rPr>
              <w:t> </w:t>
            </w:r>
            <w:r>
              <w:rPr>
                <w:color w:val="272526"/>
                <w:w w:val="115"/>
              </w:rPr>
              <w:t>HOSE</w:t>
              <w:tab/>
              <w:t>4</w:t>
            </w:r>
          </w:hyperlink>
        </w:p>
        <w:p>
          <w:pPr>
            <w:pStyle w:val="TOC2"/>
            <w:tabs>
              <w:tab w:pos="10907" w:val="right" w:leader="dot"/>
            </w:tabs>
            <w:spacing w:before="79"/>
          </w:pPr>
          <w:r>
            <w:rPr>
              <w:color w:val="272526"/>
              <w:spacing w:val="-3"/>
              <w:w w:val="120"/>
            </w:rPr>
            <w:t>R115/R122</w:t>
          </w:r>
          <w:r>
            <w:rPr>
              <w:color w:val="272526"/>
              <w:spacing w:val="-46"/>
              <w:w w:val="120"/>
            </w:rPr>
            <w:t> </w:t>
          </w:r>
          <w:r>
            <w:rPr>
              <w:color w:val="272526"/>
              <w:spacing w:val="-4"/>
              <w:w w:val="120"/>
            </w:rPr>
            <w:t>AND </w:t>
          </w:r>
          <w:r>
            <w:rPr>
              <w:color w:val="272526"/>
              <w:spacing w:val="-3"/>
              <w:w w:val="120"/>
            </w:rPr>
            <w:t>R105/R144 </w:t>
          </w:r>
          <w:r>
            <w:rPr>
              <w:color w:val="272526"/>
              <w:w w:val="120"/>
            </w:rPr>
            <w:t>HOSE</w:t>
          </w:r>
          <w:r>
            <w:rPr>
              <w:color w:val="272526"/>
              <w:spacing w:val="-12"/>
              <w:w w:val="120"/>
            </w:rPr>
            <w:t> </w:t>
          </w:r>
          <w:r>
            <w:rPr>
              <w:color w:val="272526"/>
              <w:spacing w:val="-3"/>
              <w:w w:val="120"/>
            </w:rPr>
            <w:t>FITTINGS</w:t>
            <w:tab/>
          </w:r>
          <w:r>
            <w:rPr>
              <w:color w:val="272526"/>
              <w:w w:val="120"/>
            </w:rPr>
            <w:t>6</w:t>
          </w:r>
        </w:p>
        <w:p>
          <w:pPr>
            <w:pStyle w:val="TOC2"/>
            <w:tabs>
              <w:tab w:pos="10907" w:val="right" w:leader="dot"/>
            </w:tabs>
          </w:pPr>
          <w:hyperlink w:history="true" w:anchor="_TOC_250006">
            <w:r>
              <w:rPr>
                <w:color w:val="272526"/>
                <w:spacing w:val="-3"/>
                <w:w w:val="120"/>
              </w:rPr>
              <w:t>R115/R122</w:t>
            </w:r>
            <w:r>
              <w:rPr>
                <w:color w:val="272526"/>
                <w:spacing w:val="-12"/>
                <w:w w:val="120"/>
              </w:rPr>
              <w:t> </w:t>
            </w:r>
            <w:r>
              <w:rPr>
                <w:color w:val="272526"/>
                <w:w w:val="120"/>
              </w:rPr>
              <w:t>HOSE</w:t>
            </w:r>
            <w:r>
              <w:rPr>
                <w:color w:val="272526"/>
                <w:spacing w:val="-11"/>
                <w:w w:val="120"/>
              </w:rPr>
              <w:t> </w:t>
            </w:r>
            <w:r>
              <w:rPr>
                <w:color w:val="272526"/>
                <w:spacing w:val="-3"/>
                <w:w w:val="120"/>
              </w:rPr>
              <w:t>FITTINGS</w:t>
              <w:tab/>
            </w:r>
            <w:r>
              <w:rPr>
                <w:color w:val="272526"/>
                <w:w w:val="120"/>
              </w:rPr>
              <w:t>7</w:t>
            </w:r>
          </w:hyperlink>
        </w:p>
        <w:p>
          <w:pPr>
            <w:pStyle w:val="TOC1"/>
            <w:ind w:left="710"/>
          </w:pPr>
          <w:r>
            <w:rPr>
              <w:color w:val="90631E"/>
              <w:w w:val="140"/>
            </w:rPr>
            <w:t>SMOOTH BORE PTFE HIGH PRESSURE HOSES &amp; FITTINGS</w:t>
          </w:r>
        </w:p>
        <w:p>
          <w:pPr>
            <w:pStyle w:val="TOC2"/>
            <w:tabs>
              <w:tab w:pos="10907" w:val="right" w:leader="dot"/>
            </w:tabs>
          </w:pPr>
          <w:r>
            <w:rPr>
              <w:color w:val="272526"/>
              <w:spacing w:val="-3"/>
              <w:w w:val="115"/>
            </w:rPr>
            <w:t>UNI-BRAID</w:t>
          </w:r>
          <w:r>
            <w:rPr>
              <w:color w:val="272526"/>
              <w:spacing w:val="-3"/>
              <w:w w:val="115"/>
              <w:position w:val="6"/>
              <w:sz w:val="12"/>
            </w:rPr>
            <w:t>®  </w:t>
          </w:r>
          <w:r>
            <w:rPr>
              <w:color w:val="272526"/>
              <w:w w:val="115"/>
            </w:rPr>
            <w:t>R160 HOSEAND</w:t>
          </w:r>
          <w:r>
            <w:rPr>
              <w:color w:val="272526"/>
              <w:spacing w:val="-28"/>
              <w:w w:val="115"/>
            </w:rPr>
            <w:t> </w:t>
          </w:r>
          <w:r>
            <w:rPr>
              <w:color w:val="272526"/>
              <w:w w:val="115"/>
            </w:rPr>
            <w:t>R165</w:t>
          </w:r>
          <w:r>
            <w:rPr>
              <w:color w:val="272526"/>
              <w:spacing w:val="-7"/>
              <w:w w:val="115"/>
            </w:rPr>
            <w:t> </w:t>
          </w:r>
          <w:r>
            <w:rPr>
              <w:color w:val="272526"/>
              <w:w w:val="115"/>
            </w:rPr>
            <w:t>HOSE</w:t>
            <w:tab/>
            <w:t>8</w:t>
          </w:r>
        </w:p>
        <w:p>
          <w:pPr>
            <w:pStyle w:val="TOC2"/>
            <w:tabs>
              <w:tab w:pos="10907" w:val="right" w:leader="dot"/>
            </w:tabs>
          </w:pPr>
          <w:hyperlink w:history="true" w:anchor="_TOC_250005">
            <w:r>
              <w:rPr>
                <w:color w:val="272526"/>
                <w:spacing w:val="-3"/>
                <w:w w:val="125"/>
              </w:rPr>
              <w:t>UNI-BRAID</w:t>
            </w:r>
            <w:r>
              <w:rPr>
                <w:color w:val="272526"/>
                <w:spacing w:val="-3"/>
                <w:w w:val="125"/>
                <w:position w:val="6"/>
                <w:sz w:val="12"/>
              </w:rPr>
              <w:t>®</w:t>
            </w:r>
            <w:r>
              <w:rPr>
                <w:color w:val="272526"/>
                <w:spacing w:val="9"/>
                <w:w w:val="125"/>
                <w:position w:val="6"/>
                <w:sz w:val="12"/>
              </w:rPr>
              <w:t> </w:t>
            </w:r>
            <w:r>
              <w:rPr>
                <w:color w:val="272526"/>
                <w:w w:val="125"/>
              </w:rPr>
              <w:t>HOSE</w:t>
            </w:r>
            <w:r>
              <w:rPr>
                <w:color w:val="272526"/>
                <w:spacing w:val="-13"/>
                <w:w w:val="125"/>
              </w:rPr>
              <w:t> </w:t>
            </w:r>
            <w:r>
              <w:rPr>
                <w:color w:val="272526"/>
                <w:spacing w:val="-3"/>
                <w:w w:val="125"/>
              </w:rPr>
              <w:t>FITTINGS</w:t>
              <w:tab/>
            </w:r>
            <w:r>
              <w:rPr>
                <w:color w:val="272526"/>
                <w:w w:val="125"/>
              </w:rPr>
              <w:t>9</w:t>
            </w:r>
          </w:hyperlink>
        </w:p>
        <w:p>
          <w:pPr>
            <w:pStyle w:val="TOC1"/>
            <w:ind w:left="710"/>
          </w:pPr>
          <w:r>
            <w:rPr>
              <w:color w:val="B35B21"/>
              <w:w w:val="140"/>
            </w:rPr>
            <w:t>SMOOTH BORE PTFE HIGH PERFORMANCE HOSE &amp; FITTINGS</w:t>
          </w:r>
        </w:p>
        <w:p>
          <w:pPr>
            <w:pStyle w:val="TOC2"/>
            <w:tabs>
              <w:tab w:pos="10907" w:val="right" w:leader="dot"/>
            </w:tabs>
          </w:pPr>
          <w:r>
            <w:rPr>
              <w:color w:val="272526"/>
              <w:w w:val="110"/>
            </w:rPr>
            <w:t>R147</w:t>
          </w:r>
          <w:r>
            <w:rPr>
              <w:color w:val="272526"/>
              <w:spacing w:val="-7"/>
              <w:w w:val="110"/>
            </w:rPr>
            <w:t> </w:t>
          </w:r>
          <w:r>
            <w:rPr>
              <w:color w:val="272526"/>
              <w:w w:val="110"/>
            </w:rPr>
            <w:t>HOSE</w:t>
            <w:tab/>
            <w:t>10</w:t>
          </w:r>
        </w:p>
        <w:p>
          <w:pPr>
            <w:pStyle w:val="TOC2"/>
            <w:tabs>
              <w:tab w:pos="10907" w:val="right" w:leader="dot"/>
            </w:tabs>
            <w:spacing w:before="79"/>
          </w:pPr>
          <w:hyperlink w:history="true" w:anchor="_TOC_250004">
            <w:r>
              <w:rPr>
                <w:color w:val="272526"/>
                <w:w w:val="120"/>
              </w:rPr>
              <w:t>R147</w:t>
            </w:r>
            <w:r>
              <w:rPr>
                <w:color w:val="272526"/>
                <w:spacing w:val="-12"/>
                <w:w w:val="120"/>
              </w:rPr>
              <w:t> </w:t>
            </w:r>
            <w:r>
              <w:rPr>
                <w:color w:val="272526"/>
                <w:w w:val="120"/>
              </w:rPr>
              <w:t>HOSE</w:t>
            </w:r>
            <w:r>
              <w:rPr>
                <w:color w:val="272526"/>
                <w:spacing w:val="-11"/>
                <w:w w:val="120"/>
              </w:rPr>
              <w:t> </w:t>
            </w:r>
            <w:r>
              <w:rPr>
                <w:color w:val="272526"/>
                <w:spacing w:val="-3"/>
                <w:w w:val="120"/>
              </w:rPr>
              <w:t>FITTINGS</w:t>
              <w:tab/>
            </w:r>
            <w:r>
              <w:rPr>
                <w:color w:val="272526"/>
                <w:w w:val="120"/>
              </w:rPr>
              <w:t>11</w:t>
            </w:r>
          </w:hyperlink>
        </w:p>
        <w:p>
          <w:pPr>
            <w:pStyle w:val="TOC2"/>
            <w:tabs>
              <w:tab w:pos="10907" w:val="right" w:leader="dot"/>
            </w:tabs>
          </w:pPr>
          <w:r>
            <w:rPr>
              <w:color w:val="272526"/>
              <w:w w:val="110"/>
            </w:rPr>
            <w:t>R154</w:t>
          </w:r>
          <w:r>
            <w:rPr>
              <w:color w:val="272526"/>
              <w:spacing w:val="-7"/>
              <w:w w:val="110"/>
            </w:rPr>
            <w:t> </w:t>
          </w:r>
          <w:r>
            <w:rPr>
              <w:color w:val="272526"/>
              <w:w w:val="110"/>
            </w:rPr>
            <w:t>HOSE</w:t>
            <w:tab/>
            <w:t>12</w:t>
          </w:r>
        </w:p>
        <w:p>
          <w:pPr>
            <w:pStyle w:val="TOC2"/>
            <w:tabs>
              <w:tab w:pos="10907" w:val="right" w:leader="dot"/>
            </w:tabs>
          </w:pPr>
          <w:hyperlink w:history="true" w:anchor="_TOC_250003">
            <w:r>
              <w:rPr>
                <w:color w:val="272526"/>
                <w:w w:val="120"/>
              </w:rPr>
              <w:t>R154</w:t>
            </w:r>
            <w:r>
              <w:rPr>
                <w:color w:val="272526"/>
                <w:spacing w:val="-12"/>
                <w:w w:val="120"/>
              </w:rPr>
              <w:t> </w:t>
            </w:r>
            <w:r>
              <w:rPr>
                <w:color w:val="272526"/>
                <w:w w:val="120"/>
              </w:rPr>
              <w:t>HOSE</w:t>
            </w:r>
            <w:r>
              <w:rPr>
                <w:color w:val="272526"/>
                <w:spacing w:val="-11"/>
                <w:w w:val="120"/>
              </w:rPr>
              <w:t> </w:t>
            </w:r>
            <w:r>
              <w:rPr>
                <w:color w:val="272526"/>
                <w:spacing w:val="-3"/>
                <w:w w:val="120"/>
              </w:rPr>
              <w:t>FITTINGS</w:t>
              <w:tab/>
            </w:r>
            <w:r>
              <w:rPr>
                <w:color w:val="272526"/>
                <w:w w:val="120"/>
              </w:rPr>
              <w:t>13</w:t>
            </w:r>
          </w:hyperlink>
        </w:p>
        <w:p>
          <w:pPr>
            <w:pStyle w:val="TOC1"/>
            <w:ind w:left="710"/>
          </w:pPr>
          <w:r>
            <w:rPr>
              <w:color w:val="788EB5"/>
              <w:w w:val="140"/>
            </w:rPr>
            <w:t>CONVOLUTED PTFE HOSE &amp; FITTINGS</w:t>
          </w:r>
        </w:p>
        <w:p>
          <w:pPr>
            <w:pStyle w:val="TOC2"/>
            <w:tabs>
              <w:tab w:pos="10907" w:val="right" w:leader="dot"/>
            </w:tabs>
          </w:pPr>
          <w:r>
            <w:rPr>
              <w:color w:val="272526"/>
              <w:w w:val="105"/>
            </w:rPr>
            <w:t>R272/R276 HOSE</w:t>
            <w:tab/>
            <w:t>14</w:t>
          </w:r>
        </w:p>
        <w:p>
          <w:pPr>
            <w:pStyle w:val="TOC2"/>
            <w:tabs>
              <w:tab w:pos="10907" w:val="right" w:leader="dot"/>
            </w:tabs>
          </w:pPr>
          <w:hyperlink w:history="true" w:anchor="_TOC_250002">
            <w:r>
              <w:rPr>
                <w:color w:val="272526"/>
                <w:w w:val="120"/>
              </w:rPr>
              <w:t>R285/R287 </w:t>
            </w:r>
            <w:r>
              <w:rPr>
                <w:color w:val="272526"/>
                <w:spacing w:val="-3"/>
                <w:w w:val="120"/>
              </w:rPr>
              <w:t>FULLVACUUM</w:t>
            </w:r>
            <w:r>
              <w:rPr>
                <w:color w:val="272526"/>
                <w:spacing w:val="-15"/>
                <w:w w:val="120"/>
              </w:rPr>
              <w:t> </w:t>
            </w:r>
            <w:r>
              <w:rPr>
                <w:color w:val="272526"/>
                <w:spacing w:val="-6"/>
                <w:w w:val="120"/>
              </w:rPr>
              <w:t>RATED</w:t>
            </w:r>
            <w:r>
              <w:rPr>
                <w:color w:val="272526"/>
                <w:spacing w:val="-7"/>
                <w:w w:val="120"/>
              </w:rPr>
              <w:t> </w:t>
            </w:r>
            <w:r>
              <w:rPr>
                <w:color w:val="272526"/>
                <w:w w:val="120"/>
              </w:rPr>
              <w:t>HOSE</w:t>
              <w:tab/>
              <w:t>15</w:t>
            </w:r>
          </w:hyperlink>
        </w:p>
        <w:p>
          <w:pPr>
            <w:pStyle w:val="TOC2"/>
            <w:tabs>
              <w:tab w:pos="10907" w:val="right" w:leader="dot"/>
            </w:tabs>
          </w:pPr>
          <w:r>
            <w:rPr>
              <w:color w:val="272526"/>
              <w:w w:val="115"/>
            </w:rPr>
            <w:t>R272/R276 AND R285/R287</w:t>
          </w:r>
          <w:r>
            <w:rPr>
              <w:color w:val="272526"/>
              <w:spacing w:val="-32"/>
              <w:w w:val="115"/>
            </w:rPr>
            <w:t> </w:t>
          </w:r>
          <w:r>
            <w:rPr>
              <w:color w:val="272526"/>
              <w:w w:val="115"/>
            </w:rPr>
            <w:t>HOSE</w:t>
          </w:r>
          <w:r>
            <w:rPr>
              <w:color w:val="272526"/>
              <w:spacing w:val="-5"/>
              <w:w w:val="115"/>
            </w:rPr>
            <w:t> </w:t>
          </w:r>
          <w:r>
            <w:rPr>
              <w:color w:val="272526"/>
              <w:w w:val="115"/>
            </w:rPr>
            <w:t>FITTINGS</w:t>
            <w:tab/>
            <w:t>16</w:t>
          </w:r>
        </w:p>
        <w:p>
          <w:pPr>
            <w:pStyle w:val="TOC2"/>
            <w:tabs>
              <w:tab w:pos="10907" w:val="right" w:leader="dot"/>
            </w:tabs>
            <w:spacing w:before="79"/>
          </w:pPr>
          <w:r>
            <w:rPr>
              <w:color w:val="272526"/>
              <w:w w:val="115"/>
            </w:rPr>
            <w:t>R272/R276 AND R285/R287</w:t>
          </w:r>
          <w:r>
            <w:rPr>
              <w:color w:val="272526"/>
              <w:spacing w:val="-32"/>
              <w:w w:val="115"/>
            </w:rPr>
            <w:t> </w:t>
          </w:r>
          <w:r>
            <w:rPr>
              <w:color w:val="272526"/>
              <w:w w:val="115"/>
            </w:rPr>
            <w:t>HOSE</w:t>
          </w:r>
          <w:r>
            <w:rPr>
              <w:color w:val="272526"/>
              <w:spacing w:val="-5"/>
              <w:w w:val="115"/>
            </w:rPr>
            <w:t> </w:t>
          </w:r>
          <w:r>
            <w:rPr>
              <w:color w:val="272526"/>
              <w:w w:val="115"/>
            </w:rPr>
            <w:t>FITTINGS</w:t>
            <w:tab/>
            <w:t>17</w:t>
          </w:r>
        </w:p>
        <w:p>
          <w:pPr>
            <w:pStyle w:val="TOC1"/>
            <w:ind w:left="710"/>
          </w:pPr>
          <w:r>
            <w:rPr>
              <w:color w:val="407670"/>
              <w:w w:val="145"/>
            </w:rPr>
            <w:t>SPECIALTY HOSE</w:t>
          </w:r>
        </w:p>
        <w:p>
          <w:pPr>
            <w:pStyle w:val="TOC2"/>
            <w:tabs>
              <w:tab w:pos="10907" w:val="right" w:leader="dot"/>
            </w:tabs>
          </w:pPr>
          <w:r>
            <w:rPr>
              <w:color w:val="272526"/>
              <w:spacing w:val="-3"/>
              <w:w w:val="115"/>
            </w:rPr>
            <w:t>CHLORINE/BROMINE</w:t>
          </w:r>
          <w:r>
            <w:rPr>
              <w:color w:val="272526"/>
              <w:spacing w:val="-9"/>
              <w:w w:val="115"/>
            </w:rPr>
            <w:t> </w:t>
          </w:r>
          <w:r>
            <w:rPr>
              <w:color w:val="272526"/>
              <w:w w:val="115"/>
            </w:rPr>
            <w:t>HOSE</w:t>
            <w:tab/>
            <w:t>18</w:t>
          </w:r>
        </w:p>
        <w:p>
          <w:pPr>
            <w:pStyle w:val="TOC2"/>
            <w:tabs>
              <w:tab w:pos="10907" w:val="right" w:leader="dot"/>
            </w:tabs>
            <w:ind w:left="709"/>
          </w:pPr>
          <w:hyperlink w:history="true" w:anchor="_TOC_250001">
            <w:r>
              <w:rPr>
                <w:color w:val="272526"/>
                <w:spacing w:val="-2"/>
                <w:w w:val="120"/>
              </w:rPr>
              <w:t>S818XX </w:t>
            </w:r>
            <w:r>
              <w:rPr>
                <w:color w:val="272526"/>
                <w:spacing w:val="-3"/>
                <w:w w:val="120"/>
              </w:rPr>
              <w:t>PTFE CHLORINE/BROMINE </w:t>
            </w:r>
            <w:r>
              <w:rPr>
                <w:color w:val="272526"/>
                <w:w w:val="120"/>
              </w:rPr>
              <w:t>HOSE &amp;</w:t>
            </w:r>
            <w:r>
              <w:rPr>
                <w:color w:val="272526"/>
                <w:spacing w:val="-37"/>
                <w:w w:val="120"/>
              </w:rPr>
              <w:t> </w:t>
            </w:r>
            <w:r>
              <w:rPr>
                <w:color w:val="272526"/>
                <w:w w:val="120"/>
              </w:rPr>
              <w:t>HOSE</w:t>
            </w:r>
            <w:r>
              <w:rPr>
                <w:color w:val="272526"/>
                <w:spacing w:val="-4"/>
                <w:w w:val="120"/>
              </w:rPr>
              <w:t> </w:t>
            </w:r>
            <w:r>
              <w:rPr>
                <w:color w:val="272526"/>
                <w:spacing w:val="-3"/>
                <w:w w:val="120"/>
              </w:rPr>
              <w:t>OPTIONS</w:t>
              <w:tab/>
            </w:r>
            <w:r>
              <w:rPr>
                <w:color w:val="272526"/>
                <w:w w:val="120"/>
              </w:rPr>
              <w:t>19</w:t>
            </w:r>
          </w:hyperlink>
        </w:p>
        <w:p>
          <w:pPr>
            <w:pStyle w:val="TOC1"/>
            <w:tabs>
              <w:tab w:pos="10907" w:val="right" w:leader="dot"/>
            </w:tabs>
            <w:rPr>
              <w:b w:val="0"/>
            </w:rPr>
          </w:pPr>
          <w:r>
            <w:rPr>
              <w:color w:val="003D68"/>
              <w:spacing w:val="-3"/>
              <w:w w:val="135"/>
            </w:rPr>
            <w:t>CHEMICAL</w:t>
          </w:r>
          <w:r>
            <w:rPr>
              <w:color w:val="003D68"/>
              <w:spacing w:val="-18"/>
              <w:w w:val="135"/>
            </w:rPr>
            <w:t> </w:t>
          </w:r>
          <w:r>
            <w:rPr>
              <w:color w:val="003D68"/>
              <w:spacing w:val="-4"/>
              <w:w w:val="135"/>
            </w:rPr>
            <w:t>RESISTANCE</w:t>
          </w:r>
          <w:r>
            <w:rPr>
              <w:color w:val="003D68"/>
              <w:spacing w:val="-17"/>
              <w:w w:val="135"/>
            </w:rPr>
            <w:t> </w:t>
          </w:r>
          <w:r>
            <w:rPr>
              <w:color w:val="003D68"/>
              <w:spacing w:val="-14"/>
              <w:w w:val="135"/>
            </w:rPr>
            <w:t>DATA</w:t>
            <w:tab/>
          </w:r>
          <w:r>
            <w:rPr>
              <w:b w:val="0"/>
              <w:color w:val="272526"/>
              <w:w w:val="125"/>
            </w:rPr>
            <w:t>20</w:t>
          </w:r>
        </w:p>
        <w:p>
          <w:pPr>
            <w:pStyle w:val="TOC1"/>
            <w:tabs>
              <w:tab w:pos="10907" w:val="right" w:leader="dot"/>
            </w:tabs>
            <w:rPr>
              <w:b w:val="0"/>
            </w:rPr>
          </w:pPr>
          <w:r>
            <w:rPr>
              <w:color w:val="003D68"/>
              <w:spacing w:val="-4"/>
              <w:w w:val="125"/>
            </w:rPr>
            <w:t>TEMPERATURE/OPERATING</w:t>
          </w:r>
          <w:r>
            <w:rPr>
              <w:color w:val="003D68"/>
              <w:spacing w:val="-11"/>
              <w:w w:val="125"/>
            </w:rPr>
            <w:t> </w:t>
          </w:r>
          <w:r>
            <w:rPr>
              <w:color w:val="003D68"/>
              <w:w w:val="125"/>
            </w:rPr>
            <w:t>PRESSURE</w:t>
            <w:tab/>
          </w:r>
          <w:r>
            <w:rPr>
              <w:b w:val="0"/>
              <w:color w:val="272526"/>
              <w:w w:val="125"/>
            </w:rPr>
            <w:t>24</w:t>
          </w:r>
        </w:p>
        <w:p>
          <w:pPr>
            <w:pStyle w:val="TOC1"/>
            <w:tabs>
              <w:tab w:pos="10907" w:val="right" w:leader="dot"/>
            </w:tabs>
            <w:rPr>
              <w:b w:val="0"/>
            </w:rPr>
          </w:pPr>
          <w:hyperlink w:history="true" w:anchor="_TOC_250000">
            <w:r>
              <w:rPr>
                <w:color w:val="003D68"/>
                <w:w w:val="130"/>
              </w:rPr>
              <w:t>CRIMP AND</w:t>
            </w:r>
            <w:r>
              <w:rPr>
                <w:color w:val="003D68"/>
                <w:spacing w:val="-39"/>
                <w:w w:val="130"/>
              </w:rPr>
              <w:t> </w:t>
            </w:r>
            <w:r>
              <w:rPr>
                <w:color w:val="003D68"/>
                <w:spacing w:val="-8"/>
                <w:w w:val="130"/>
              </w:rPr>
              <w:t>SWAGE</w:t>
            </w:r>
            <w:r>
              <w:rPr>
                <w:color w:val="003D68"/>
                <w:spacing w:val="-16"/>
                <w:w w:val="130"/>
              </w:rPr>
              <w:t> </w:t>
            </w:r>
            <w:r>
              <w:rPr>
                <w:color w:val="003D68"/>
                <w:w w:val="130"/>
              </w:rPr>
              <w:t>DIMENSIONS</w:t>
              <w:tab/>
            </w:r>
            <w:r>
              <w:rPr>
                <w:b w:val="0"/>
                <w:color w:val="272526"/>
                <w:w w:val="125"/>
              </w:rPr>
              <w:t>25</w:t>
            </w:r>
          </w:hyperlink>
        </w:p>
        <w:p>
          <w:pPr>
            <w:pStyle w:val="TOC1"/>
            <w:tabs>
              <w:tab w:pos="10907" w:val="right" w:leader="dot"/>
            </w:tabs>
            <w:spacing w:before="403"/>
            <w:rPr>
              <w:b w:val="0"/>
            </w:rPr>
          </w:pPr>
          <w:r>
            <w:rPr>
              <w:color w:val="003D68"/>
              <w:w w:val="135"/>
            </w:rPr>
            <w:t>PERFORMANCE</w:t>
          </w:r>
          <w:r>
            <w:rPr>
              <w:color w:val="003D68"/>
              <w:spacing w:val="-18"/>
              <w:w w:val="135"/>
            </w:rPr>
            <w:t> </w:t>
          </w:r>
          <w:r>
            <w:rPr>
              <w:color w:val="003D68"/>
              <w:spacing w:val="-3"/>
              <w:w w:val="135"/>
            </w:rPr>
            <w:t>CHARACTERISTICS</w:t>
            <w:tab/>
          </w:r>
          <w:r>
            <w:rPr>
              <w:b w:val="0"/>
              <w:color w:val="272526"/>
              <w:w w:val="125"/>
            </w:rPr>
            <w:t>26</w:t>
          </w:r>
        </w:p>
        <w:p>
          <w:pPr>
            <w:pStyle w:val="TOC1"/>
            <w:tabs>
              <w:tab w:pos="10907" w:val="right" w:leader="dot"/>
            </w:tabs>
            <w:rPr>
              <w:b w:val="0"/>
            </w:rPr>
          </w:pPr>
          <w:r>
            <w:rPr>
              <w:color w:val="003D68"/>
              <w:w w:val="135"/>
            </w:rPr>
            <w:t>HOWTO</w:t>
          </w:r>
          <w:r>
            <w:rPr>
              <w:color w:val="003D68"/>
              <w:spacing w:val="-17"/>
              <w:w w:val="135"/>
            </w:rPr>
            <w:t> </w:t>
          </w:r>
          <w:r>
            <w:rPr>
              <w:color w:val="003D68"/>
              <w:w w:val="135"/>
            </w:rPr>
            <w:t>SPECIFY</w:t>
          </w:r>
          <w:r>
            <w:rPr>
              <w:color w:val="003D68"/>
              <w:spacing w:val="-26"/>
              <w:w w:val="135"/>
            </w:rPr>
            <w:t> </w:t>
          </w:r>
          <w:r>
            <w:rPr>
              <w:color w:val="003D68"/>
              <w:spacing w:val="-3"/>
              <w:w w:val="135"/>
            </w:rPr>
            <w:t>ACCESSORIES</w:t>
            <w:tab/>
          </w:r>
          <w:r>
            <w:rPr>
              <w:b w:val="0"/>
              <w:color w:val="272526"/>
              <w:w w:val="125"/>
            </w:rPr>
            <w:t>27</w:t>
          </w:r>
        </w:p>
        <w:p>
          <w:pPr>
            <w:pStyle w:val="TOC1"/>
            <w:tabs>
              <w:tab w:pos="10907" w:val="right" w:leader="dot"/>
            </w:tabs>
            <w:rPr>
              <w:b w:val="0"/>
            </w:rPr>
          </w:pPr>
          <w:r>
            <w:rPr>
              <w:color w:val="003D68"/>
              <w:spacing w:val="-5"/>
              <w:w w:val="130"/>
            </w:rPr>
            <w:t>WARRANTY</w:t>
          </w:r>
          <w:r>
            <w:rPr>
              <w:color w:val="003D68"/>
              <w:spacing w:val="-23"/>
              <w:w w:val="130"/>
            </w:rPr>
            <w:t> </w:t>
          </w:r>
          <w:r>
            <w:rPr>
              <w:color w:val="003D68"/>
              <w:w w:val="130"/>
            </w:rPr>
            <w:t>AND</w:t>
          </w:r>
          <w:r>
            <w:rPr>
              <w:color w:val="003D68"/>
              <w:spacing w:val="-15"/>
              <w:w w:val="130"/>
            </w:rPr>
            <w:t> </w:t>
          </w:r>
          <w:r>
            <w:rPr>
              <w:color w:val="003D68"/>
              <w:w w:val="130"/>
            </w:rPr>
            <w:t>DISCLAIMER</w:t>
            <w:tab/>
          </w:r>
          <w:r>
            <w:rPr>
              <w:b w:val="0"/>
              <w:color w:val="272526"/>
              <w:w w:val="125"/>
            </w:rPr>
            <w:t>28</w:t>
          </w:r>
        </w:p>
      </w:sdtContent>
    </w:sdt>
    <w:p>
      <w:pPr>
        <w:spacing w:after="0"/>
        <w:sectPr>
          <w:pgSz w:w="12240" w:h="15840"/>
          <w:pgMar w:top="0" w:bottom="0" w:left="280" w:right="260"/>
        </w:sectPr>
      </w:pPr>
    </w:p>
    <w:p>
      <w:pPr>
        <w:pStyle w:val="BodyText"/>
        <w:rPr>
          <w:sz w:val="16"/>
        </w:rPr>
      </w:pPr>
      <w:r>
        <w:rPr/>
        <w:pict>
          <v:group style="position:absolute;margin-left:.00002pt;margin-top:0pt;width:612pt;height:61.8pt;mso-position-horizontal-relative:page;mso-position-vertical-relative:page;z-index:-348400" coordorigin="0,0" coordsize="12240,1236">
            <v:shape style="position:absolute;left:0;top:0;width:12240;height:1080" type="#_x0000_t75" stroked="false">
              <v:imagedata r:id="rId9" o:title=""/>
            </v:shape>
            <v:rect style="position:absolute;left:8697;top:907;width:3543;height:329" filled="true" fillcolor="#003d68" stroked="false">
              <v:fill type="solid"/>
            </v:rect>
            <v:shape style="position:absolute;left:900;top:579;width:1463;height:345" type="#_x0000_t202" filled="false" stroked="false">
              <v:textbox inset="0,0,0,0">
                <w:txbxContent>
                  <w:p>
                    <w:pPr>
                      <w:spacing w:line="337" w:lineRule="exact" w:before="7"/>
                      <w:ind w:left="0" w:right="0" w:firstLine="0"/>
                      <w:jc w:val="left"/>
                      <w:rPr>
                        <w:b/>
                        <w:sz w:val="28"/>
                      </w:rPr>
                    </w:pPr>
                    <w:r>
                      <w:rPr>
                        <w:b/>
                        <w:color w:val="FFFFFF"/>
                        <w:w w:val="115"/>
                        <w:sz w:val="28"/>
                      </w:rPr>
                      <w:t>CONTENTS</w:t>
                    </w:r>
                  </w:p>
                </w:txbxContent>
              </v:textbox>
              <w10:wrap type="none"/>
            </v:shape>
            <v:shape style="position:absolute;left:8697;top:907;width:3543;height:329" type="#_x0000_t202" filled="false" stroked="false">
              <v:textbox inset="0,0,0,0">
                <w:txbxContent>
                  <w:p>
                    <w:pPr>
                      <w:spacing w:before="61"/>
                      <w:ind w:left="113" w:right="0" w:firstLine="0"/>
                      <w:jc w:val="left"/>
                      <w:rPr>
                        <w:b/>
                        <w:sz w:val="9"/>
                      </w:rPr>
                    </w:pPr>
                    <w:r>
                      <w:rPr>
                        <w:b/>
                        <w:color w:val="FFFFFF"/>
                        <w:w w:val="135"/>
                        <w:sz w:val="16"/>
                      </w:rPr>
                      <w:t>TITEFLEX</w:t>
                    </w:r>
                    <w:r>
                      <w:rPr>
                        <w:b/>
                        <w:color w:val="FFFFFF"/>
                        <w:w w:val="135"/>
                        <w:position w:val="5"/>
                        <w:sz w:val="9"/>
                      </w:rPr>
                      <w:t>®</w:t>
                    </w:r>
                  </w:p>
                </w:txbxContent>
              </v:textbox>
              <w10:wrap type="none"/>
            </v:shape>
            <v:shape style="position:absolute;left:8697;top:450;width:3543;height:458" type="#_x0000_t202" filled="true" fillcolor="#ffffff" stroked="false">
              <v:textbox inset="0,0,0,0">
                <w:txbxContent>
                  <w:p>
                    <w:pPr>
                      <w:spacing w:before="117"/>
                      <w:ind w:left="113" w:right="0" w:firstLine="0"/>
                      <w:jc w:val="left"/>
                      <w:rPr>
                        <w:b/>
                        <w:sz w:val="20"/>
                      </w:rPr>
                    </w:pPr>
                    <w:r>
                      <w:rPr>
                        <w:b/>
                        <w:color w:val="003D68"/>
                        <w:w w:val="125"/>
                        <w:sz w:val="20"/>
                      </w:rPr>
                      <w:t>FLEXIBLE TECHNOLOGIES</w:t>
                    </w:r>
                  </w:p>
                </w:txbxContent>
              </v:textbox>
              <v:fill type="solid"/>
              <w10:wrap type="none"/>
            </v:shape>
            <w10:wrap type="none"/>
          </v:group>
        </w:pic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9"/>
        </w:rPr>
      </w:pPr>
    </w:p>
    <w:p>
      <w:pPr>
        <w:spacing w:before="0"/>
        <w:ind w:left="100" w:right="0" w:firstLine="0"/>
        <w:jc w:val="left"/>
        <w:rPr>
          <w:sz w:val="14"/>
        </w:rPr>
      </w:pPr>
      <w:r>
        <w:rPr>
          <w:color w:val="272526"/>
          <w:spacing w:val="-8"/>
          <w:w w:val="110"/>
          <w:sz w:val="14"/>
        </w:rPr>
        <w:t>REV. </w:t>
      </w:r>
      <w:r>
        <w:rPr>
          <w:color w:val="272526"/>
          <w:w w:val="110"/>
          <w:sz w:val="14"/>
        </w:rPr>
        <w:t>01-2016</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Heading4"/>
        <w:tabs>
          <w:tab w:pos="1741" w:val="right" w:leader="none"/>
        </w:tabs>
        <w:spacing w:before="182"/>
        <w:rPr>
          <w:sz w:val="16"/>
        </w:rPr>
      </w:pPr>
      <w:r>
        <w:rPr>
          <w:color w:val="003D68"/>
        </w:rPr>
        <w:t>TITEFLEX.COM</w:t>
        <w:tab/>
      </w:r>
      <w:r>
        <w:rPr>
          <w:color w:val="272526"/>
          <w:position w:val="1"/>
          <w:sz w:val="16"/>
        </w:rPr>
        <w:t>3</w:t>
      </w:r>
    </w:p>
    <w:p>
      <w:pPr>
        <w:spacing w:after="0"/>
        <w:rPr>
          <w:sz w:val="16"/>
        </w:rPr>
        <w:sectPr>
          <w:type w:val="continuous"/>
          <w:pgSz w:w="12240" w:h="15840"/>
          <w:pgMar w:top="1500" w:bottom="280" w:left="280" w:right="260"/>
          <w:cols w:num="2" w:equalWidth="0">
            <w:col w:w="924" w:space="8934"/>
            <w:col w:w="184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0" w:left="260" w:right="280"/>
        </w:sectPr>
      </w:pPr>
    </w:p>
    <w:p>
      <w:pPr>
        <w:pStyle w:val="BodyText"/>
        <w:spacing w:before="10"/>
        <w:rPr>
          <w:sz w:val="22"/>
        </w:rPr>
      </w:pPr>
    </w:p>
    <w:p>
      <w:pPr>
        <w:pStyle w:val="BodyText"/>
        <w:ind w:left="762"/>
        <w:rPr>
          <w:sz w:val="20"/>
        </w:rPr>
      </w:pPr>
      <w:r>
        <w:rPr>
          <w:sz w:val="20"/>
        </w:rPr>
        <w:drawing>
          <wp:inline distT="0" distB="0" distL="0" distR="0">
            <wp:extent cx="2895882" cy="620744"/>
            <wp:effectExtent l="0" t="0" r="0" b="0"/>
            <wp:docPr id="1" name="image5.png" descr=""/>
            <wp:cNvGraphicFramePr>
              <a:graphicFrameLocks noChangeAspect="1"/>
            </wp:cNvGraphicFramePr>
            <a:graphic>
              <a:graphicData uri="http://schemas.openxmlformats.org/drawingml/2006/picture">
                <pic:pic>
                  <pic:nvPicPr>
                    <pic:cNvPr id="2" name="image5.png"/>
                    <pic:cNvPicPr/>
                  </pic:nvPicPr>
                  <pic:blipFill>
                    <a:blip r:embed="rId10" cstate="print"/>
                    <a:stretch>
                      <a:fillRect/>
                    </a:stretch>
                  </pic:blipFill>
                  <pic:spPr>
                    <a:xfrm>
                      <a:off x="0" y="0"/>
                      <a:ext cx="2895882" cy="620744"/>
                    </a:xfrm>
                    <a:prstGeom prst="rect">
                      <a:avLst/>
                    </a:prstGeom>
                  </pic:spPr>
                </pic:pic>
              </a:graphicData>
            </a:graphic>
          </wp:inline>
        </w:drawing>
      </w:r>
      <w:r>
        <w:rPr>
          <w:sz w:val="20"/>
        </w:rPr>
      </w:r>
    </w:p>
    <w:p>
      <w:pPr>
        <w:spacing w:before="79"/>
        <w:ind w:left="753" w:right="0" w:firstLine="0"/>
        <w:jc w:val="left"/>
        <w:rPr>
          <w:b/>
          <w:sz w:val="16"/>
        </w:rPr>
      </w:pPr>
      <w:r>
        <w:rPr>
          <w:b/>
          <w:color w:val="272526"/>
          <w:w w:val="115"/>
          <w:sz w:val="16"/>
        </w:rPr>
        <w:t>R115/R105 HOSE</w:t>
      </w:r>
    </w:p>
    <w:p>
      <w:pPr>
        <w:pStyle w:val="BodyText"/>
        <w:spacing w:before="4"/>
        <w:rPr>
          <w:b/>
          <w:sz w:val="17"/>
        </w:rPr>
      </w:pPr>
      <w:r>
        <w:rPr/>
        <w:drawing>
          <wp:anchor distT="0" distB="0" distL="0" distR="0" allowOverlap="1" layoutInCell="1" locked="0" behindDoc="0" simplePos="0" relativeHeight="9">
            <wp:simplePos x="0" y="0"/>
            <wp:positionH relativeFrom="page">
              <wp:posOffset>638975</wp:posOffset>
            </wp:positionH>
            <wp:positionV relativeFrom="paragraph">
              <wp:posOffset>159605</wp:posOffset>
            </wp:positionV>
            <wp:extent cx="2898037" cy="661320"/>
            <wp:effectExtent l="0" t="0" r="0" b="0"/>
            <wp:wrapTopAndBottom/>
            <wp:docPr id="3" name="image6.png" descr=""/>
            <wp:cNvGraphicFramePr>
              <a:graphicFrameLocks noChangeAspect="1"/>
            </wp:cNvGraphicFramePr>
            <a:graphic>
              <a:graphicData uri="http://schemas.openxmlformats.org/drawingml/2006/picture">
                <pic:pic>
                  <pic:nvPicPr>
                    <pic:cNvPr id="4" name="image6.png"/>
                    <pic:cNvPicPr/>
                  </pic:nvPicPr>
                  <pic:blipFill>
                    <a:blip r:embed="rId11" cstate="print"/>
                    <a:stretch>
                      <a:fillRect/>
                    </a:stretch>
                  </pic:blipFill>
                  <pic:spPr>
                    <a:xfrm>
                      <a:off x="0" y="0"/>
                      <a:ext cx="2898037" cy="661320"/>
                    </a:xfrm>
                    <a:prstGeom prst="rect">
                      <a:avLst/>
                    </a:prstGeom>
                  </pic:spPr>
                </pic:pic>
              </a:graphicData>
            </a:graphic>
          </wp:anchor>
        </w:drawing>
      </w:r>
    </w:p>
    <w:p>
      <w:pPr>
        <w:spacing w:before="79"/>
        <w:ind w:left="747" w:right="0" w:firstLine="0"/>
        <w:jc w:val="left"/>
        <w:rPr>
          <w:b/>
          <w:sz w:val="16"/>
        </w:rPr>
      </w:pPr>
      <w:r>
        <w:rPr>
          <w:b/>
          <w:color w:val="272526"/>
          <w:w w:val="115"/>
          <w:sz w:val="16"/>
        </w:rPr>
        <w:t>R122/R144 CONDUCTIVE HOSE</w:t>
      </w:r>
    </w:p>
    <w:p>
      <w:pPr>
        <w:pStyle w:val="BodyText"/>
        <w:spacing w:before="7"/>
        <w:rPr>
          <w:b/>
          <w:sz w:val="22"/>
        </w:rPr>
      </w:pPr>
    </w:p>
    <w:p>
      <w:pPr>
        <w:pStyle w:val="Heading3"/>
        <w:spacing w:before="1"/>
      </w:pPr>
      <w:r>
        <w:rPr>
          <w:color w:val="451F26"/>
          <w:w w:val="120"/>
        </w:rPr>
        <w:t>APPLICATIONS:</w:t>
      </w:r>
    </w:p>
    <w:p>
      <w:pPr>
        <w:pStyle w:val="ListParagraph"/>
        <w:numPr>
          <w:ilvl w:val="0"/>
          <w:numId w:val="1"/>
        </w:numPr>
        <w:tabs>
          <w:tab w:pos="990" w:val="left" w:leader="none"/>
        </w:tabs>
        <w:spacing w:line="240" w:lineRule="auto" w:before="134" w:after="0"/>
        <w:ind w:left="987" w:right="0" w:hanging="104"/>
        <w:jc w:val="left"/>
        <w:rPr>
          <w:sz w:val="18"/>
        </w:rPr>
      </w:pPr>
      <w:r>
        <w:rPr>
          <w:color w:val="272526"/>
          <w:w w:val="120"/>
          <w:sz w:val="18"/>
        </w:rPr>
        <w:t>Compressed</w:t>
      </w:r>
      <w:r>
        <w:rPr>
          <w:color w:val="272526"/>
          <w:spacing w:val="-7"/>
          <w:w w:val="120"/>
          <w:sz w:val="18"/>
        </w:rPr>
        <w:t> </w:t>
      </w:r>
      <w:r>
        <w:rPr>
          <w:color w:val="272526"/>
          <w:w w:val="120"/>
          <w:sz w:val="18"/>
        </w:rPr>
        <w:t>gas</w:t>
      </w:r>
    </w:p>
    <w:p>
      <w:pPr>
        <w:pStyle w:val="ListParagraph"/>
        <w:numPr>
          <w:ilvl w:val="0"/>
          <w:numId w:val="1"/>
        </w:numPr>
        <w:tabs>
          <w:tab w:pos="990" w:val="left" w:leader="none"/>
        </w:tabs>
        <w:spacing w:line="240" w:lineRule="auto" w:before="78" w:after="0"/>
        <w:ind w:left="987" w:right="0" w:hanging="104"/>
        <w:jc w:val="left"/>
        <w:rPr>
          <w:sz w:val="18"/>
        </w:rPr>
      </w:pPr>
      <w:r>
        <w:rPr>
          <w:color w:val="272526"/>
          <w:w w:val="115"/>
          <w:sz w:val="18"/>
        </w:rPr>
        <w:t>Fuel </w:t>
      </w:r>
      <w:r>
        <w:rPr>
          <w:color w:val="272526"/>
          <w:spacing w:val="-3"/>
          <w:w w:val="115"/>
          <w:sz w:val="18"/>
        </w:rPr>
        <w:t>and </w:t>
      </w:r>
      <w:r>
        <w:rPr>
          <w:color w:val="272526"/>
          <w:w w:val="115"/>
          <w:sz w:val="18"/>
        </w:rPr>
        <w:t>lubricant</w:t>
      </w:r>
      <w:r>
        <w:rPr>
          <w:color w:val="272526"/>
          <w:spacing w:val="-11"/>
          <w:w w:val="115"/>
          <w:sz w:val="18"/>
        </w:rPr>
        <w:t> </w:t>
      </w:r>
      <w:r>
        <w:rPr>
          <w:color w:val="272526"/>
          <w:spacing w:val="-3"/>
          <w:w w:val="115"/>
          <w:sz w:val="18"/>
        </w:rPr>
        <w:t>handling</w:t>
      </w:r>
    </w:p>
    <w:p>
      <w:pPr>
        <w:pStyle w:val="ListParagraph"/>
        <w:numPr>
          <w:ilvl w:val="0"/>
          <w:numId w:val="1"/>
        </w:numPr>
        <w:tabs>
          <w:tab w:pos="990" w:val="left" w:leader="none"/>
        </w:tabs>
        <w:spacing w:line="240" w:lineRule="auto" w:before="78" w:after="0"/>
        <w:ind w:left="987" w:right="0" w:hanging="104"/>
        <w:jc w:val="left"/>
        <w:rPr>
          <w:sz w:val="18"/>
        </w:rPr>
      </w:pPr>
      <w:r>
        <w:rPr>
          <w:color w:val="272526"/>
          <w:w w:val="110"/>
          <w:sz w:val="18"/>
        </w:rPr>
        <w:t>Steam</w:t>
      </w:r>
      <w:r>
        <w:rPr>
          <w:color w:val="272526"/>
          <w:spacing w:val="-2"/>
          <w:w w:val="110"/>
          <w:sz w:val="18"/>
        </w:rPr>
        <w:t> </w:t>
      </w:r>
      <w:r>
        <w:rPr>
          <w:color w:val="272526"/>
          <w:w w:val="110"/>
          <w:sz w:val="18"/>
        </w:rPr>
        <w:t>transfer</w:t>
      </w:r>
    </w:p>
    <w:p>
      <w:pPr>
        <w:pStyle w:val="ListParagraph"/>
        <w:numPr>
          <w:ilvl w:val="0"/>
          <w:numId w:val="1"/>
        </w:numPr>
        <w:tabs>
          <w:tab w:pos="990" w:val="left" w:leader="none"/>
        </w:tabs>
        <w:spacing w:line="240" w:lineRule="auto" w:before="78" w:after="0"/>
        <w:ind w:left="987" w:right="0" w:hanging="104"/>
        <w:jc w:val="left"/>
        <w:rPr>
          <w:sz w:val="18"/>
        </w:rPr>
      </w:pPr>
      <w:r>
        <w:rPr>
          <w:color w:val="272526"/>
          <w:w w:val="115"/>
          <w:sz w:val="18"/>
        </w:rPr>
        <w:t>Hydraulic</w:t>
      </w:r>
      <w:r>
        <w:rPr>
          <w:color w:val="272526"/>
          <w:spacing w:val="-5"/>
          <w:w w:val="115"/>
          <w:sz w:val="18"/>
        </w:rPr>
        <w:t> </w:t>
      </w:r>
      <w:r>
        <w:rPr>
          <w:color w:val="272526"/>
          <w:w w:val="115"/>
          <w:sz w:val="18"/>
        </w:rPr>
        <w:t>systems</w:t>
      </w:r>
    </w:p>
    <w:p>
      <w:pPr>
        <w:pStyle w:val="Heading3"/>
        <w:spacing w:before="179"/>
      </w:pPr>
      <w:r>
        <w:rPr>
          <w:color w:val="451F26"/>
          <w:w w:val="120"/>
        </w:rPr>
        <w:t>TEMPERATURE RANGE:</w:t>
      </w:r>
    </w:p>
    <w:p>
      <w:pPr>
        <w:pStyle w:val="ListParagraph"/>
        <w:numPr>
          <w:ilvl w:val="0"/>
          <w:numId w:val="1"/>
        </w:numPr>
        <w:tabs>
          <w:tab w:pos="985" w:val="left" w:leader="none"/>
        </w:tabs>
        <w:spacing w:line="240" w:lineRule="auto" w:before="135" w:after="0"/>
        <w:ind w:left="984" w:right="0" w:hanging="101"/>
        <w:jc w:val="left"/>
        <w:rPr>
          <w:sz w:val="18"/>
        </w:rPr>
      </w:pPr>
      <w:r>
        <w:rPr>
          <w:color w:val="272526"/>
          <w:spacing w:val="-3"/>
          <w:w w:val="110"/>
          <w:sz w:val="18"/>
        </w:rPr>
        <w:t>-65°F </w:t>
      </w:r>
      <w:r>
        <w:rPr>
          <w:color w:val="272526"/>
          <w:w w:val="110"/>
          <w:sz w:val="18"/>
        </w:rPr>
        <w:t>to </w:t>
      </w:r>
      <w:r>
        <w:rPr>
          <w:color w:val="272526"/>
          <w:spacing w:val="-3"/>
          <w:w w:val="110"/>
          <w:sz w:val="18"/>
        </w:rPr>
        <w:t>400°F (-54°C </w:t>
      </w:r>
      <w:r>
        <w:rPr>
          <w:color w:val="272526"/>
          <w:w w:val="110"/>
          <w:sz w:val="18"/>
        </w:rPr>
        <w:t>to </w:t>
      </w:r>
      <w:r>
        <w:rPr>
          <w:color w:val="272526"/>
          <w:spacing w:val="-3"/>
          <w:w w:val="110"/>
          <w:sz w:val="18"/>
        </w:rPr>
        <w:t>204°C) for </w:t>
      </w:r>
      <w:r>
        <w:rPr>
          <w:color w:val="272526"/>
          <w:spacing w:val="-7"/>
          <w:w w:val="110"/>
          <w:sz w:val="18"/>
        </w:rPr>
        <w:t>continuous</w:t>
      </w:r>
      <w:r>
        <w:rPr>
          <w:color w:val="272526"/>
          <w:spacing w:val="18"/>
          <w:w w:val="110"/>
          <w:sz w:val="18"/>
        </w:rPr>
        <w:t> </w:t>
      </w:r>
      <w:r>
        <w:rPr>
          <w:color w:val="272526"/>
          <w:w w:val="110"/>
          <w:sz w:val="18"/>
        </w:rPr>
        <w:t>service</w:t>
      </w:r>
    </w:p>
    <w:p>
      <w:pPr>
        <w:pStyle w:val="ListParagraph"/>
        <w:numPr>
          <w:ilvl w:val="0"/>
          <w:numId w:val="1"/>
        </w:numPr>
        <w:tabs>
          <w:tab w:pos="985" w:val="left" w:leader="none"/>
        </w:tabs>
        <w:spacing w:line="240" w:lineRule="auto" w:before="77" w:after="0"/>
        <w:ind w:left="984" w:right="0" w:hanging="101"/>
        <w:jc w:val="left"/>
        <w:rPr>
          <w:sz w:val="18"/>
        </w:rPr>
      </w:pPr>
      <w:r>
        <w:rPr>
          <w:color w:val="272526"/>
          <w:spacing w:val="-3"/>
          <w:w w:val="110"/>
          <w:sz w:val="18"/>
        </w:rPr>
        <w:t>-100°F</w:t>
      </w:r>
      <w:r>
        <w:rPr>
          <w:color w:val="272526"/>
          <w:spacing w:val="-15"/>
          <w:w w:val="110"/>
          <w:sz w:val="18"/>
        </w:rPr>
        <w:t> </w:t>
      </w:r>
      <w:r>
        <w:rPr>
          <w:color w:val="272526"/>
          <w:w w:val="110"/>
          <w:sz w:val="18"/>
        </w:rPr>
        <w:t>to</w:t>
      </w:r>
      <w:r>
        <w:rPr>
          <w:color w:val="272526"/>
          <w:spacing w:val="-14"/>
          <w:w w:val="110"/>
          <w:sz w:val="18"/>
        </w:rPr>
        <w:t> </w:t>
      </w:r>
      <w:r>
        <w:rPr>
          <w:color w:val="272526"/>
          <w:spacing w:val="-3"/>
          <w:w w:val="110"/>
          <w:sz w:val="18"/>
        </w:rPr>
        <w:t>500°F</w:t>
      </w:r>
      <w:r>
        <w:rPr>
          <w:color w:val="272526"/>
          <w:spacing w:val="-14"/>
          <w:w w:val="110"/>
          <w:sz w:val="18"/>
        </w:rPr>
        <w:t> </w:t>
      </w:r>
      <w:r>
        <w:rPr>
          <w:color w:val="272526"/>
          <w:spacing w:val="-3"/>
          <w:w w:val="110"/>
          <w:sz w:val="18"/>
        </w:rPr>
        <w:t>(-73°C</w:t>
      </w:r>
      <w:r>
        <w:rPr>
          <w:color w:val="272526"/>
          <w:spacing w:val="-13"/>
          <w:w w:val="110"/>
          <w:sz w:val="18"/>
        </w:rPr>
        <w:t> </w:t>
      </w:r>
      <w:r>
        <w:rPr>
          <w:color w:val="272526"/>
          <w:w w:val="110"/>
          <w:sz w:val="18"/>
        </w:rPr>
        <w:t>to</w:t>
      </w:r>
      <w:r>
        <w:rPr>
          <w:color w:val="272526"/>
          <w:spacing w:val="-14"/>
          <w:w w:val="110"/>
          <w:sz w:val="18"/>
        </w:rPr>
        <w:t> </w:t>
      </w:r>
      <w:r>
        <w:rPr>
          <w:color w:val="272526"/>
          <w:spacing w:val="-3"/>
          <w:w w:val="110"/>
          <w:sz w:val="18"/>
        </w:rPr>
        <w:t>260°C)</w:t>
      </w:r>
      <w:r>
        <w:rPr>
          <w:color w:val="272526"/>
          <w:spacing w:val="-13"/>
          <w:w w:val="110"/>
          <w:sz w:val="18"/>
        </w:rPr>
        <w:t> </w:t>
      </w:r>
      <w:r>
        <w:rPr>
          <w:color w:val="272526"/>
          <w:spacing w:val="-3"/>
          <w:w w:val="110"/>
          <w:sz w:val="18"/>
        </w:rPr>
        <w:t>for</w:t>
      </w:r>
      <w:r>
        <w:rPr>
          <w:color w:val="272526"/>
          <w:spacing w:val="-13"/>
          <w:w w:val="110"/>
          <w:sz w:val="18"/>
        </w:rPr>
        <w:t> </w:t>
      </w:r>
      <w:r>
        <w:rPr>
          <w:color w:val="272526"/>
          <w:w w:val="110"/>
          <w:sz w:val="18"/>
        </w:rPr>
        <w:t>intermittent</w:t>
      </w:r>
      <w:r>
        <w:rPr>
          <w:color w:val="272526"/>
          <w:spacing w:val="-14"/>
          <w:w w:val="110"/>
          <w:sz w:val="18"/>
        </w:rPr>
        <w:t> </w:t>
      </w:r>
      <w:r>
        <w:rPr>
          <w:color w:val="272526"/>
          <w:w w:val="110"/>
          <w:sz w:val="18"/>
        </w:rPr>
        <w:t>service</w:t>
      </w:r>
    </w:p>
    <w:p>
      <w:pPr>
        <w:spacing w:before="116"/>
        <w:ind w:left="964" w:right="0" w:firstLine="0"/>
        <w:jc w:val="left"/>
        <w:rPr>
          <w:sz w:val="14"/>
        </w:rPr>
      </w:pPr>
      <w:r>
        <w:rPr>
          <w:color w:val="272526"/>
          <w:w w:val="115"/>
          <w:sz w:val="14"/>
        </w:rPr>
        <w:t>Consult factory for temperature adjusted pressure rating</w:t>
      </w:r>
    </w:p>
    <w:p>
      <w:pPr>
        <w:pStyle w:val="BodyText"/>
        <w:spacing w:before="7"/>
        <w:rPr>
          <w:sz w:val="15"/>
        </w:rPr>
      </w:pPr>
    </w:p>
    <w:p>
      <w:pPr>
        <w:pStyle w:val="Heading3"/>
        <w:spacing w:before="1"/>
      </w:pPr>
      <w:r>
        <w:rPr>
          <w:color w:val="451F26"/>
          <w:w w:val="115"/>
        </w:rPr>
        <w:t>HOSE CONSTRUCTION:</w:t>
      </w:r>
    </w:p>
    <w:p>
      <w:pPr>
        <w:pStyle w:val="ListParagraph"/>
        <w:numPr>
          <w:ilvl w:val="0"/>
          <w:numId w:val="1"/>
        </w:numPr>
        <w:tabs>
          <w:tab w:pos="988" w:val="left" w:leader="none"/>
        </w:tabs>
        <w:spacing w:line="261" w:lineRule="auto" w:before="134" w:after="0"/>
        <w:ind w:left="987" w:right="774" w:hanging="104"/>
        <w:jc w:val="left"/>
        <w:rPr>
          <w:sz w:val="18"/>
        </w:rPr>
      </w:pPr>
      <w:r>
        <w:rPr>
          <w:color w:val="272526"/>
          <w:spacing w:val="-3"/>
          <w:w w:val="110"/>
          <w:sz w:val="18"/>
        </w:rPr>
        <w:t>Innercore </w:t>
      </w:r>
      <w:r>
        <w:rPr>
          <w:color w:val="272526"/>
          <w:w w:val="110"/>
          <w:sz w:val="18"/>
        </w:rPr>
        <w:t>vertically extruded to maintain highest quality </w:t>
      </w:r>
      <w:r>
        <w:rPr>
          <w:color w:val="272526"/>
          <w:spacing w:val="-3"/>
          <w:w w:val="110"/>
          <w:sz w:val="18"/>
        </w:rPr>
        <w:t>of</w:t>
      </w:r>
      <w:r>
        <w:rPr>
          <w:color w:val="272526"/>
          <w:spacing w:val="-4"/>
          <w:w w:val="110"/>
          <w:sz w:val="18"/>
        </w:rPr>
        <w:t> </w:t>
      </w:r>
      <w:r>
        <w:rPr>
          <w:color w:val="272526"/>
          <w:w w:val="110"/>
          <w:sz w:val="18"/>
        </w:rPr>
        <w:t>concentricity</w:t>
      </w:r>
    </w:p>
    <w:p>
      <w:pPr>
        <w:pStyle w:val="ListParagraph"/>
        <w:numPr>
          <w:ilvl w:val="0"/>
          <w:numId w:val="1"/>
        </w:numPr>
        <w:tabs>
          <w:tab w:pos="988" w:val="left" w:leader="none"/>
        </w:tabs>
        <w:spacing w:line="240" w:lineRule="auto" w:before="58" w:after="0"/>
        <w:ind w:left="987" w:right="0" w:hanging="104"/>
        <w:jc w:val="left"/>
        <w:rPr>
          <w:sz w:val="18"/>
        </w:rPr>
      </w:pPr>
      <w:r>
        <w:rPr>
          <w:color w:val="272526"/>
          <w:w w:val="115"/>
          <w:sz w:val="18"/>
        </w:rPr>
        <w:t>Manufactured from fine </w:t>
      </w:r>
      <w:r>
        <w:rPr>
          <w:color w:val="272526"/>
          <w:spacing w:val="-4"/>
          <w:w w:val="115"/>
          <w:sz w:val="18"/>
        </w:rPr>
        <w:t>powder</w:t>
      </w:r>
      <w:r>
        <w:rPr>
          <w:color w:val="272526"/>
          <w:spacing w:val="-24"/>
          <w:w w:val="115"/>
          <w:sz w:val="18"/>
        </w:rPr>
        <w:t> </w:t>
      </w:r>
      <w:r>
        <w:rPr>
          <w:color w:val="272526"/>
          <w:w w:val="115"/>
          <w:sz w:val="18"/>
        </w:rPr>
        <w:t>PTFE</w:t>
      </w:r>
    </w:p>
    <w:p>
      <w:pPr>
        <w:pStyle w:val="ListParagraph"/>
        <w:numPr>
          <w:ilvl w:val="0"/>
          <w:numId w:val="1"/>
        </w:numPr>
        <w:tabs>
          <w:tab w:pos="990" w:val="left" w:leader="none"/>
        </w:tabs>
        <w:spacing w:line="240" w:lineRule="auto" w:before="78" w:after="0"/>
        <w:ind w:left="989" w:right="0" w:hanging="106"/>
        <w:jc w:val="left"/>
        <w:rPr>
          <w:sz w:val="18"/>
        </w:rPr>
      </w:pPr>
      <w:r>
        <w:rPr>
          <w:color w:val="272526"/>
          <w:w w:val="110"/>
          <w:sz w:val="18"/>
        </w:rPr>
        <w:t>304 stainless </w:t>
      </w:r>
      <w:r>
        <w:rPr>
          <w:color w:val="272526"/>
          <w:spacing w:val="2"/>
          <w:w w:val="110"/>
          <w:sz w:val="18"/>
        </w:rPr>
        <w:t>steel </w:t>
      </w:r>
      <w:r>
        <w:rPr>
          <w:color w:val="272526"/>
          <w:w w:val="110"/>
          <w:sz w:val="18"/>
        </w:rPr>
        <w:t>wire braid</w:t>
      </w:r>
      <w:r>
        <w:rPr>
          <w:color w:val="272526"/>
          <w:spacing w:val="-12"/>
          <w:w w:val="110"/>
          <w:sz w:val="18"/>
        </w:rPr>
        <w:t> </w:t>
      </w:r>
      <w:r>
        <w:rPr>
          <w:color w:val="272526"/>
          <w:w w:val="110"/>
          <w:sz w:val="18"/>
        </w:rPr>
        <w:t>reinforcement</w:t>
      </w:r>
    </w:p>
    <w:p>
      <w:pPr>
        <w:pStyle w:val="ListParagraph"/>
        <w:numPr>
          <w:ilvl w:val="0"/>
          <w:numId w:val="1"/>
        </w:numPr>
        <w:tabs>
          <w:tab w:pos="988" w:val="left" w:leader="none"/>
        </w:tabs>
        <w:spacing w:line="261" w:lineRule="auto" w:before="78" w:after="0"/>
        <w:ind w:left="987" w:right="0" w:hanging="104"/>
        <w:jc w:val="left"/>
        <w:rPr>
          <w:sz w:val="18"/>
        </w:rPr>
      </w:pPr>
      <w:r>
        <w:rPr>
          <w:color w:val="272526"/>
          <w:spacing w:val="-3"/>
          <w:w w:val="115"/>
          <w:sz w:val="18"/>
        </w:rPr>
        <w:t>The</w:t>
      </w:r>
      <w:r>
        <w:rPr>
          <w:color w:val="272526"/>
          <w:spacing w:val="-19"/>
          <w:w w:val="115"/>
          <w:sz w:val="18"/>
        </w:rPr>
        <w:t> </w:t>
      </w:r>
      <w:r>
        <w:rPr>
          <w:color w:val="272526"/>
          <w:w w:val="115"/>
          <w:sz w:val="18"/>
        </w:rPr>
        <w:t>R122/R144</w:t>
      </w:r>
      <w:r>
        <w:rPr>
          <w:color w:val="272526"/>
          <w:spacing w:val="-19"/>
          <w:w w:val="115"/>
          <w:sz w:val="18"/>
        </w:rPr>
        <w:t> </w:t>
      </w:r>
      <w:r>
        <w:rPr>
          <w:color w:val="272526"/>
          <w:w w:val="115"/>
          <w:sz w:val="18"/>
        </w:rPr>
        <w:t>Conductive</w:t>
      </w:r>
      <w:r>
        <w:rPr>
          <w:color w:val="272526"/>
          <w:spacing w:val="-19"/>
          <w:w w:val="115"/>
          <w:sz w:val="18"/>
        </w:rPr>
        <w:t> </w:t>
      </w:r>
      <w:r>
        <w:rPr>
          <w:color w:val="272526"/>
          <w:w w:val="115"/>
          <w:sz w:val="18"/>
        </w:rPr>
        <w:t>Hose</w:t>
      </w:r>
      <w:r>
        <w:rPr>
          <w:color w:val="272526"/>
          <w:spacing w:val="-19"/>
          <w:w w:val="115"/>
          <w:sz w:val="18"/>
        </w:rPr>
        <w:t> </w:t>
      </w:r>
      <w:r>
        <w:rPr>
          <w:color w:val="272526"/>
          <w:w w:val="115"/>
          <w:sz w:val="18"/>
        </w:rPr>
        <w:t>has</w:t>
      </w:r>
      <w:r>
        <w:rPr>
          <w:color w:val="272526"/>
          <w:spacing w:val="-19"/>
          <w:w w:val="115"/>
          <w:sz w:val="18"/>
        </w:rPr>
        <w:t> </w:t>
      </w:r>
      <w:r>
        <w:rPr>
          <w:color w:val="272526"/>
          <w:w w:val="115"/>
          <w:sz w:val="18"/>
        </w:rPr>
        <w:t>precisely</w:t>
      </w:r>
      <w:r>
        <w:rPr>
          <w:color w:val="272526"/>
          <w:spacing w:val="-19"/>
          <w:w w:val="115"/>
          <w:sz w:val="18"/>
        </w:rPr>
        <w:t> </w:t>
      </w:r>
      <w:r>
        <w:rPr>
          <w:color w:val="272526"/>
          <w:w w:val="115"/>
          <w:sz w:val="18"/>
        </w:rPr>
        <w:t>controlled </w:t>
      </w:r>
      <w:r>
        <w:rPr>
          <w:color w:val="272526"/>
          <w:spacing w:val="-4"/>
          <w:w w:val="115"/>
          <w:sz w:val="18"/>
        </w:rPr>
        <w:t>amount </w:t>
      </w:r>
      <w:r>
        <w:rPr>
          <w:color w:val="272526"/>
          <w:spacing w:val="-3"/>
          <w:w w:val="115"/>
          <w:sz w:val="18"/>
        </w:rPr>
        <w:t>of carbon </w:t>
      </w:r>
      <w:r>
        <w:rPr>
          <w:color w:val="272526"/>
          <w:w w:val="115"/>
          <w:sz w:val="18"/>
        </w:rPr>
        <w:t>black </w:t>
      </w:r>
      <w:r>
        <w:rPr>
          <w:color w:val="272526"/>
          <w:spacing w:val="-3"/>
          <w:w w:val="115"/>
          <w:sz w:val="18"/>
        </w:rPr>
        <w:t>added </w:t>
      </w:r>
      <w:r>
        <w:rPr>
          <w:color w:val="272526"/>
          <w:w w:val="115"/>
          <w:sz w:val="18"/>
        </w:rPr>
        <w:t>to the PTFE </w:t>
      </w:r>
      <w:r>
        <w:rPr>
          <w:color w:val="272526"/>
          <w:spacing w:val="-3"/>
          <w:w w:val="115"/>
          <w:sz w:val="18"/>
        </w:rPr>
        <w:t>innercore </w:t>
      </w:r>
      <w:r>
        <w:rPr>
          <w:color w:val="272526"/>
          <w:w w:val="115"/>
          <w:sz w:val="18"/>
        </w:rPr>
        <w:t>provides a </w:t>
      </w:r>
      <w:r>
        <w:rPr>
          <w:color w:val="272526"/>
          <w:spacing w:val="-4"/>
          <w:w w:val="115"/>
          <w:sz w:val="18"/>
        </w:rPr>
        <w:t>continuous </w:t>
      </w:r>
      <w:r>
        <w:rPr>
          <w:color w:val="272526"/>
          <w:spacing w:val="-3"/>
          <w:w w:val="115"/>
          <w:sz w:val="18"/>
        </w:rPr>
        <w:t>conductive </w:t>
      </w:r>
      <w:r>
        <w:rPr>
          <w:color w:val="272526"/>
          <w:w w:val="115"/>
          <w:sz w:val="18"/>
        </w:rPr>
        <w:t>path to the </w:t>
      </w:r>
      <w:r>
        <w:rPr>
          <w:color w:val="272526"/>
          <w:spacing w:val="2"/>
          <w:w w:val="115"/>
          <w:sz w:val="18"/>
        </w:rPr>
        <w:t>metal </w:t>
      </w:r>
      <w:r>
        <w:rPr>
          <w:color w:val="272526"/>
          <w:spacing w:val="-3"/>
          <w:w w:val="115"/>
          <w:sz w:val="18"/>
        </w:rPr>
        <w:t>end </w:t>
      </w:r>
      <w:r>
        <w:rPr>
          <w:color w:val="272526"/>
          <w:w w:val="115"/>
          <w:sz w:val="18"/>
        </w:rPr>
        <w:t>fitting,</w:t>
      </w:r>
      <w:r>
        <w:rPr>
          <w:color w:val="272526"/>
          <w:spacing w:val="-12"/>
          <w:w w:val="115"/>
          <w:sz w:val="18"/>
        </w:rPr>
        <w:t> </w:t>
      </w:r>
      <w:r>
        <w:rPr>
          <w:color w:val="272526"/>
          <w:w w:val="115"/>
          <w:sz w:val="18"/>
        </w:rPr>
        <w:t>to</w:t>
      </w:r>
      <w:r>
        <w:rPr>
          <w:color w:val="272526"/>
          <w:spacing w:val="-11"/>
          <w:w w:val="115"/>
          <w:sz w:val="18"/>
        </w:rPr>
        <w:t> </w:t>
      </w:r>
      <w:r>
        <w:rPr>
          <w:color w:val="272526"/>
          <w:w w:val="115"/>
          <w:sz w:val="18"/>
        </w:rPr>
        <w:t>dissipate</w:t>
      </w:r>
      <w:r>
        <w:rPr>
          <w:color w:val="272526"/>
          <w:spacing w:val="-11"/>
          <w:w w:val="115"/>
          <w:sz w:val="18"/>
        </w:rPr>
        <w:t> </w:t>
      </w:r>
      <w:r>
        <w:rPr>
          <w:color w:val="272526"/>
          <w:spacing w:val="3"/>
          <w:w w:val="115"/>
          <w:sz w:val="18"/>
        </w:rPr>
        <w:t>static</w:t>
      </w:r>
      <w:r>
        <w:rPr>
          <w:color w:val="272526"/>
          <w:spacing w:val="-11"/>
          <w:w w:val="115"/>
          <w:sz w:val="18"/>
        </w:rPr>
        <w:t> </w:t>
      </w:r>
      <w:r>
        <w:rPr>
          <w:color w:val="272526"/>
          <w:w w:val="115"/>
          <w:sz w:val="18"/>
        </w:rPr>
        <w:t>electricity</w:t>
      </w:r>
      <w:r>
        <w:rPr>
          <w:color w:val="272526"/>
          <w:spacing w:val="-11"/>
          <w:w w:val="115"/>
          <w:sz w:val="18"/>
        </w:rPr>
        <w:t> </w:t>
      </w:r>
      <w:r>
        <w:rPr>
          <w:color w:val="272526"/>
          <w:w w:val="115"/>
          <w:sz w:val="18"/>
        </w:rPr>
        <w:t>in</w:t>
      </w:r>
      <w:r>
        <w:rPr>
          <w:color w:val="272526"/>
          <w:spacing w:val="-11"/>
          <w:w w:val="115"/>
          <w:sz w:val="18"/>
        </w:rPr>
        <w:t> </w:t>
      </w:r>
      <w:r>
        <w:rPr>
          <w:color w:val="272526"/>
          <w:w w:val="115"/>
          <w:sz w:val="18"/>
        </w:rPr>
        <w:t>fuel,</w:t>
      </w:r>
      <w:r>
        <w:rPr>
          <w:color w:val="272526"/>
          <w:spacing w:val="-11"/>
          <w:w w:val="115"/>
          <w:sz w:val="18"/>
        </w:rPr>
        <w:t> </w:t>
      </w:r>
      <w:r>
        <w:rPr>
          <w:color w:val="272526"/>
          <w:w w:val="115"/>
          <w:sz w:val="18"/>
        </w:rPr>
        <w:t>steam,</w:t>
      </w:r>
      <w:r>
        <w:rPr>
          <w:color w:val="272526"/>
          <w:spacing w:val="-11"/>
          <w:w w:val="115"/>
          <w:sz w:val="18"/>
        </w:rPr>
        <w:t> </w:t>
      </w:r>
      <w:r>
        <w:rPr>
          <w:color w:val="272526"/>
          <w:spacing w:val="-3"/>
          <w:w w:val="115"/>
          <w:sz w:val="18"/>
        </w:rPr>
        <w:t>or</w:t>
      </w:r>
      <w:r>
        <w:rPr>
          <w:color w:val="272526"/>
          <w:spacing w:val="-11"/>
          <w:w w:val="115"/>
          <w:sz w:val="18"/>
        </w:rPr>
        <w:t> </w:t>
      </w:r>
      <w:r>
        <w:rPr>
          <w:color w:val="272526"/>
          <w:spacing w:val="-3"/>
          <w:w w:val="115"/>
          <w:sz w:val="18"/>
        </w:rPr>
        <w:t>high </w:t>
      </w:r>
      <w:r>
        <w:rPr>
          <w:color w:val="272526"/>
          <w:w w:val="115"/>
          <w:sz w:val="18"/>
        </w:rPr>
        <w:t>flow-rate</w:t>
      </w:r>
      <w:r>
        <w:rPr>
          <w:color w:val="272526"/>
          <w:spacing w:val="-5"/>
          <w:w w:val="115"/>
          <w:sz w:val="18"/>
        </w:rPr>
        <w:t> </w:t>
      </w:r>
      <w:r>
        <w:rPr>
          <w:color w:val="272526"/>
          <w:w w:val="115"/>
          <w:sz w:val="18"/>
        </w:rPr>
        <w:t>applications</w:t>
      </w:r>
    </w:p>
    <w:p>
      <w:pPr>
        <w:pStyle w:val="BodyText"/>
        <w:spacing w:before="11"/>
        <w:rPr>
          <w:sz w:val="19"/>
        </w:rPr>
      </w:pPr>
      <w:r>
        <w:rPr/>
        <w:br w:type="column"/>
      </w:r>
      <w:r>
        <w:rPr>
          <w:sz w:val="19"/>
        </w:rPr>
      </w:r>
    </w:p>
    <w:p>
      <w:pPr>
        <w:pStyle w:val="Heading3"/>
        <w:spacing w:line="252" w:lineRule="auto"/>
        <w:ind w:left="363" w:right="728"/>
      </w:pPr>
      <w:r>
        <w:rPr>
          <w:color w:val="451F26"/>
          <w:w w:val="120"/>
        </w:rPr>
        <w:t>Applications centering on the transfer of fluids or gases under demanding conditions in harsh environments are opportunities for the user to realize the value of Titeflex.</w:t>
      </w:r>
    </w:p>
    <w:p>
      <w:pPr>
        <w:pStyle w:val="BodyText"/>
        <w:spacing w:before="10"/>
        <w:rPr>
          <w:b/>
          <w:sz w:val="24"/>
        </w:rPr>
      </w:pPr>
    </w:p>
    <w:p>
      <w:pPr>
        <w:spacing w:before="0"/>
        <w:ind w:left="363" w:right="0" w:firstLine="0"/>
        <w:jc w:val="left"/>
        <w:rPr>
          <w:b/>
          <w:sz w:val="20"/>
        </w:rPr>
      </w:pPr>
      <w:r>
        <w:rPr>
          <w:b/>
          <w:color w:val="451F26"/>
          <w:w w:val="115"/>
          <w:sz w:val="20"/>
        </w:rPr>
        <w:t>STANDARDS:</w:t>
      </w:r>
    </w:p>
    <w:p>
      <w:pPr>
        <w:pStyle w:val="ListParagraph"/>
        <w:numPr>
          <w:ilvl w:val="0"/>
          <w:numId w:val="2"/>
        </w:numPr>
        <w:tabs>
          <w:tab w:pos="595" w:val="left" w:leader="none"/>
        </w:tabs>
        <w:spacing w:line="240" w:lineRule="auto" w:before="134" w:after="0"/>
        <w:ind w:left="592" w:right="0" w:hanging="104"/>
        <w:jc w:val="left"/>
        <w:rPr>
          <w:sz w:val="18"/>
        </w:rPr>
      </w:pPr>
      <w:r>
        <w:rPr>
          <w:color w:val="272526"/>
          <w:w w:val="115"/>
          <w:sz w:val="18"/>
        </w:rPr>
        <w:t>Meets</w:t>
      </w:r>
      <w:r>
        <w:rPr>
          <w:color w:val="272526"/>
          <w:spacing w:val="-7"/>
          <w:w w:val="115"/>
          <w:sz w:val="18"/>
        </w:rPr>
        <w:t> </w:t>
      </w:r>
      <w:r>
        <w:rPr>
          <w:color w:val="272526"/>
          <w:spacing w:val="-3"/>
          <w:w w:val="115"/>
          <w:sz w:val="18"/>
        </w:rPr>
        <w:t>or</w:t>
      </w:r>
      <w:r>
        <w:rPr>
          <w:color w:val="272526"/>
          <w:spacing w:val="-7"/>
          <w:w w:val="115"/>
          <w:sz w:val="18"/>
        </w:rPr>
        <w:t> </w:t>
      </w:r>
      <w:r>
        <w:rPr>
          <w:color w:val="272526"/>
          <w:w w:val="115"/>
          <w:sz w:val="18"/>
        </w:rPr>
        <w:t>exceeds</w:t>
      </w:r>
      <w:r>
        <w:rPr>
          <w:color w:val="272526"/>
          <w:spacing w:val="-7"/>
          <w:w w:val="115"/>
          <w:sz w:val="18"/>
        </w:rPr>
        <w:t> </w:t>
      </w:r>
      <w:r>
        <w:rPr>
          <w:color w:val="272526"/>
          <w:w w:val="115"/>
          <w:sz w:val="18"/>
        </w:rPr>
        <w:t>requirements</w:t>
      </w:r>
      <w:r>
        <w:rPr>
          <w:color w:val="272526"/>
          <w:spacing w:val="-7"/>
          <w:w w:val="115"/>
          <w:sz w:val="18"/>
        </w:rPr>
        <w:t> </w:t>
      </w:r>
      <w:r>
        <w:rPr>
          <w:color w:val="272526"/>
          <w:spacing w:val="-3"/>
          <w:w w:val="115"/>
          <w:sz w:val="18"/>
        </w:rPr>
        <w:t>of</w:t>
      </w:r>
      <w:r>
        <w:rPr>
          <w:color w:val="272526"/>
          <w:spacing w:val="-7"/>
          <w:w w:val="115"/>
          <w:sz w:val="18"/>
        </w:rPr>
        <w:t> </w:t>
      </w:r>
      <w:r>
        <w:rPr>
          <w:color w:val="272526"/>
          <w:w w:val="115"/>
          <w:sz w:val="18"/>
        </w:rPr>
        <w:t>SAE</w:t>
      </w:r>
      <w:r>
        <w:rPr>
          <w:color w:val="272526"/>
          <w:spacing w:val="-7"/>
          <w:w w:val="115"/>
          <w:sz w:val="18"/>
        </w:rPr>
        <w:t> </w:t>
      </w:r>
      <w:r>
        <w:rPr>
          <w:color w:val="272526"/>
          <w:w w:val="115"/>
          <w:sz w:val="18"/>
        </w:rPr>
        <w:t>100R14</w:t>
      </w:r>
    </w:p>
    <w:p>
      <w:pPr>
        <w:pStyle w:val="ListParagraph"/>
        <w:numPr>
          <w:ilvl w:val="0"/>
          <w:numId w:val="2"/>
        </w:numPr>
        <w:tabs>
          <w:tab w:pos="595" w:val="left" w:leader="none"/>
        </w:tabs>
        <w:spacing w:line="240" w:lineRule="auto" w:before="78" w:after="0"/>
        <w:ind w:left="592" w:right="0" w:hanging="104"/>
        <w:jc w:val="left"/>
        <w:rPr>
          <w:sz w:val="18"/>
        </w:rPr>
      </w:pPr>
      <w:r>
        <w:rPr>
          <w:color w:val="272526"/>
          <w:w w:val="120"/>
          <w:sz w:val="18"/>
        </w:rPr>
        <w:t>PTFE </w:t>
      </w:r>
      <w:r>
        <w:rPr>
          <w:color w:val="272526"/>
          <w:w w:val="115"/>
          <w:sz w:val="18"/>
        </w:rPr>
        <w:t>meets </w:t>
      </w:r>
      <w:r>
        <w:rPr>
          <w:color w:val="272526"/>
          <w:spacing w:val="-4"/>
          <w:w w:val="120"/>
          <w:sz w:val="18"/>
        </w:rPr>
        <w:t>FDA </w:t>
      </w:r>
      <w:r>
        <w:rPr>
          <w:color w:val="272526"/>
          <w:w w:val="115"/>
          <w:sz w:val="18"/>
        </w:rPr>
        <w:t>21 </w:t>
      </w:r>
      <w:r>
        <w:rPr>
          <w:color w:val="272526"/>
          <w:w w:val="120"/>
          <w:sz w:val="18"/>
        </w:rPr>
        <w:t>CFR</w:t>
      </w:r>
      <w:r>
        <w:rPr>
          <w:color w:val="272526"/>
          <w:spacing w:val="-28"/>
          <w:w w:val="120"/>
          <w:sz w:val="18"/>
        </w:rPr>
        <w:t> </w:t>
      </w:r>
      <w:r>
        <w:rPr>
          <w:color w:val="272526"/>
          <w:w w:val="115"/>
          <w:sz w:val="18"/>
        </w:rPr>
        <w:t>177.1550</w:t>
      </w:r>
    </w:p>
    <w:p>
      <w:pPr>
        <w:pStyle w:val="Heading3"/>
        <w:spacing w:before="180"/>
        <w:ind w:left="363"/>
      </w:pPr>
      <w:r>
        <w:rPr>
          <w:color w:val="451F26"/>
          <w:w w:val="120"/>
        </w:rPr>
        <w:t>VACUUM SERVICE:</w:t>
      </w:r>
    </w:p>
    <w:p>
      <w:pPr>
        <w:pStyle w:val="ListParagraph"/>
        <w:numPr>
          <w:ilvl w:val="0"/>
          <w:numId w:val="2"/>
        </w:numPr>
        <w:tabs>
          <w:tab w:pos="595" w:val="left" w:leader="none"/>
        </w:tabs>
        <w:spacing w:line="240" w:lineRule="auto" w:before="134" w:after="0"/>
        <w:ind w:left="592" w:right="0" w:hanging="104"/>
        <w:jc w:val="left"/>
        <w:rPr>
          <w:sz w:val="18"/>
        </w:rPr>
      </w:pPr>
      <w:r>
        <w:rPr>
          <w:color w:val="272526"/>
          <w:w w:val="110"/>
          <w:sz w:val="18"/>
        </w:rPr>
        <w:t>Sizes -4 </w:t>
      </w:r>
      <w:r>
        <w:rPr>
          <w:color w:val="272526"/>
          <w:spacing w:val="-5"/>
          <w:w w:val="110"/>
          <w:sz w:val="18"/>
        </w:rPr>
        <w:t>through </w:t>
      </w:r>
      <w:r>
        <w:rPr>
          <w:color w:val="272526"/>
          <w:w w:val="110"/>
          <w:sz w:val="18"/>
        </w:rPr>
        <w:t>-10 are </w:t>
      </w:r>
      <w:r>
        <w:rPr>
          <w:color w:val="272526"/>
          <w:spacing w:val="2"/>
          <w:w w:val="110"/>
          <w:sz w:val="18"/>
        </w:rPr>
        <w:t>rated </w:t>
      </w:r>
      <w:r>
        <w:rPr>
          <w:color w:val="272526"/>
          <w:w w:val="110"/>
          <w:sz w:val="18"/>
        </w:rPr>
        <w:t>for full</w:t>
      </w:r>
      <w:r>
        <w:rPr>
          <w:color w:val="272526"/>
          <w:spacing w:val="-3"/>
          <w:w w:val="110"/>
          <w:sz w:val="18"/>
        </w:rPr>
        <w:t> vacuum</w:t>
      </w:r>
    </w:p>
    <w:p>
      <w:pPr>
        <w:pStyle w:val="ListParagraph"/>
        <w:numPr>
          <w:ilvl w:val="0"/>
          <w:numId w:val="2"/>
        </w:numPr>
        <w:tabs>
          <w:tab w:pos="594" w:val="left" w:leader="none"/>
        </w:tabs>
        <w:spacing w:line="261" w:lineRule="auto" w:before="78" w:after="0"/>
        <w:ind w:left="592" w:right="1062" w:hanging="104"/>
        <w:jc w:val="left"/>
        <w:rPr>
          <w:sz w:val="18"/>
        </w:rPr>
      </w:pPr>
      <w:r>
        <w:rPr>
          <w:color w:val="272526"/>
          <w:w w:val="110"/>
          <w:sz w:val="18"/>
        </w:rPr>
        <w:t>Larger sizes -12 </w:t>
      </w:r>
      <w:r>
        <w:rPr>
          <w:color w:val="272526"/>
          <w:spacing w:val="-3"/>
          <w:w w:val="110"/>
          <w:sz w:val="18"/>
        </w:rPr>
        <w:t>and above </w:t>
      </w:r>
      <w:r>
        <w:rPr>
          <w:color w:val="272526"/>
          <w:w w:val="110"/>
          <w:sz w:val="18"/>
        </w:rPr>
        <w:t>can be reinforced with an internal </w:t>
      </w:r>
      <w:r>
        <w:rPr>
          <w:color w:val="272526"/>
          <w:spacing w:val="-4"/>
          <w:w w:val="110"/>
          <w:sz w:val="18"/>
        </w:rPr>
        <w:t>support </w:t>
      </w:r>
      <w:r>
        <w:rPr>
          <w:color w:val="272526"/>
          <w:spacing w:val="-3"/>
          <w:w w:val="110"/>
          <w:sz w:val="18"/>
        </w:rPr>
        <w:t>spring </w:t>
      </w:r>
      <w:r>
        <w:rPr>
          <w:color w:val="272526"/>
          <w:w w:val="110"/>
          <w:sz w:val="18"/>
        </w:rPr>
        <w:t>for full </w:t>
      </w:r>
      <w:r>
        <w:rPr>
          <w:color w:val="272526"/>
          <w:spacing w:val="-3"/>
          <w:w w:val="110"/>
          <w:sz w:val="18"/>
        </w:rPr>
        <w:t>vacuum</w:t>
      </w:r>
      <w:r>
        <w:rPr>
          <w:color w:val="272526"/>
          <w:spacing w:val="35"/>
          <w:w w:val="110"/>
          <w:sz w:val="18"/>
        </w:rPr>
        <w:t> </w:t>
      </w:r>
      <w:r>
        <w:rPr>
          <w:color w:val="272526"/>
          <w:w w:val="110"/>
          <w:sz w:val="18"/>
        </w:rPr>
        <w:t>service</w:t>
      </w:r>
    </w:p>
    <w:p>
      <w:pPr>
        <w:pStyle w:val="Heading3"/>
        <w:spacing w:before="160"/>
        <w:ind w:left="363"/>
      </w:pPr>
      <w:r>
        <w:rPr>
          <w:color w:val="451F26"/>
          <w:w w:val="120"/>
        </w:rPr>
        <w:t>APPLICATION ADVANTAGES:</w:t>
      </w:r>
    </w:p>
    <w:p>
      <w:pPr>
        <w:pStyle w:val="ListParagraph"/>
        <w:numPr>
          <w:ilvl w:val="0"/>
          <w:numId w:val="2"/>
        </w:numPr>
        <w:tabs>
          <w:tab w:pos="594" w:val="left" w:leader="none"/>
        </w:tabs>
        <w:spacing w:line="261" w:lineRule="auto" w:before="135" w:after="0"/>
        <w:ind w:left="592" w:right="696" w:hanging="104"/>
        <w:jc w:val="left"/>
        <w:rPr>
          <w:sz w:val="18"/>
        </w:rPr>
      </w:pPr>
      <w:r>
        <w:rPr>
          <w:color w:val="272526"/>
          <w:spacing w:val="-3"/>
          <w:w w:val="110"/>
          <w:sz w:val="18"/>
        </w:rPr>
        <w:t>No </w:t>
      </w:r>
      <w:r>
        <w:rPr>
          <w:color w:val="272526"/>
          <w:spacing w:val="-4"/>
          <w:w w:val="110"/>
          <w:sz w:val="18"/>
        </w:rPr>
        <w:t>Phthalate.Titeflex </w:t>
      </w:r>
      <w:r>
        <w:rPr>
          <w:color w:val="272526"/>
          <w:spacing w:val="-6"/>
          <w:w w:val="110"/>
          <w:sz w:val="18"/>
        </w:rPr>
        <w:t>only </w:t>
      </w:r>
      <w:r>
        <w:rPr>
          <w:color w:val="272526"/>
          <w:spacing w:val="-5"/>
          <w:w w:val="110"/>
          <w:sz w:val="18"/>
        </w:rPr>
        <w:t>uses </w:t>
      </w:r>
      <w:r>
        <w:rPr>
          <w:color w:val="272526"/>
          <w:spacing w:val="-4"/>
          <w:w w:val="110"/>
          <w:sz w:val="18"/>
        </w:rPr>
        <w:t>100% PTFE, </w:t>
      </w:r>
      <w:r>
        <w:rPr>
          <w:color w:val="272526"/>
          <w:spacing w:val="-6"/>
          <w:w w:val="110"/>
          <w:sz w:val="18"/>
        </w:rPr>
        <w:t>and conductive </w:t>
      </w:r>
      <w:r>
        <w:rPr>
          <w:color w:val="272526"/>
          <w:spacing w:val="-4"/>
          <w:w w:val="110"/>
          <w:sz w:val="18"/>
        </w:rPr>
        <w:t>PTFE in the liner </w:t>
      </w:r>
      <w:r>
        <w:rPr>
          <w:color w:val="272526"/>
          <w:spacing w:val="-3"/>
          <w:w w:val="110"/>
          <w:sz w:val="18"/>
        </w:rPr>
        <w:t>that </w:t>
      </w:r>
      <w:r>
        <w:rPr>
          <w:color w:val="272526"/>
          <w:spacing w:val="-5"/>
          <w:w w:val="110"/>
          <w:sz w:val="18"/>
        </w:rPr>
        <w:t>remains </w:t>
      </w:r>
      <w:r>
        <w:rPr>
          <w:color w:val="272526"/>
          <w:spacing w:val="-3"/>
          <w:w w:val="110"/>
          <w:sz w:val="18"/>
        </w:rPr>
        <w:t>flexible </w:t>
      </w:r>
      <w:r>
        <w:rPr>
          <w:color w:val="272526"/>
          <w:spacing w:val="-6"/>
          <w:w w:val="110"/>
          <w:sz w:val="18"/>
        </w:rPr>
        <w:t>and does not</w:t>
      </w:r>
      <w:r>
        <w:rPr>
          <w:color w:val="272526"/>
          <w:spacing w:val="19"/>
          <w:w w:val="110"/>
          <w:sz w:val="18"/>
        </w:rPr>
        <w:t> </w:t>
      </w:r>
      <w:r>
        <w:rPr>
          <w:color w:val="272526"/>
          <w:spacing w:val="-5"/>
          <w:w w:val="110"/>
          <w:sz w:val="18"/>
        </w:rPr>
        <w:t>leach.</w:t>
      </w:r>
    </w:p>
    <w:p>
      <w:pPr>
        <w:pStyle w:val="ListParagraph"/>
        <w:numPr>
          <w:ilvl w:val="0"/>
          <w:numId w:val="2"/>
        </w:numPr>
        <w:tabs>
          <w:tab w:pos="594" w:val="left" w:leader="none"/>
        </w:tabs>
        <w:spacing w:line="240" w:lineRule="auto" w:before="58" w:after="0"/>
        <w:ind w:left="593" w:right="0" w:hanging="105"/>
        <w:jc w:val="left"/>
        <w:rPr>
          <w:sz w:val="18"/>
        </w:rPr>
      </w:pPr>
      <w:r>
        <w:rPr>
          <w:color w:val="272526"/>
          <w:w w:val="115"/>
          <w:sz w:val="18"/>
        </w:rPr>
        <w:t>Design optimized for </w:t>
      </w:r>
      <w:r>
        <w:rPr>
          <w:color w:val="272526"/>
          <w:spacing w:val="-5"/>
          <w:w w:val="115"/>
          <w:sz w:val="18"/>
        </w:rPr>
        <w:t>your </w:t>
      </w:r>
      <w:r>
        <w:rPr>
          <w:color w:val="272526"/>
          <w:w w:val="115"/>
          <w:sz w:val="18"/>
        </w:rPr>
        <w:t>specific</w:t>
      </w:r>
      <w:r>
        <w:rPr>
          <w:color w:val="272526"/>
          <w:spacing w:val="-21"/>
          <w:w w:val="115"/>
          <w:sz w:val="18"/>
        </w:rPr>
        <w:t> </w:t>
      </w:r>
      <w:r>
        <w:rPr>
          <w:color w:val="272526"/>
          <w:w w:val="115"/>
          <w:sz w:val="18"/>
        </w:rPr>
        <w:t>application</w:t>
      </w:r>
    </w:p>
    <w:p>
      <w:pPr>
        <w:pStyle w:val="ListParagraph"/>
        <w:numPr>
          <w:ilvl w:val="0"/>
          <w:numId w:val="2"/>
        </w:numPr>
        <w:tabs>
          <w:tab w:pos="594" w:val="left" w:leader="none"/>
        </w:tabs>
        <w:spacing w:line="261" w:lineRule="auto" w:before="78" w:after="0"/>
        <w:ind w:left="592" w:right="1201" w:hanging="104"/>
        <w:jc w:val="left"/>
        <w:rPr>
          <w:sz w:val="18"/>
        </w:rPr>
      </w:pPr>
      <w:r>
        <w:rPr>
          <w:color w:val="272526"/>
          <w:w w:val="115"/>
          <w:sz w:val="18"/>
        </w:rPr>
        <w:t>Manufactured</w:t>
      </w:r>
      <w:r>
        <w:rPr>
          <w:color w:val="272526"/>
          <w:spacing w:val="-14"/>
          <w:w w:val="115"/>
          <w:sz w:val="18"/>
        </w:rPr>
        <w:t> </w:t>
      </w:r>
      <w:r>
        <w:rPr>
          <w:color w:val="272526"/>
          <w:w w:val="115"/>
          <w:sz w:val="18"/>
        </w:rPr>
        <w:t>in</w:t>
      </w:r>
      <w:r>
        <w:rPr>
          <w:color w:val="272526"/>
          <w:spacing w:val="-14"/>
          <w:w w:val="115"/>
          <w:sz w:val="18"/>
        </w:rPr>
        <w:t> </w:t>
      </w:r>
      <w:r>
        <w:rPr>
          <w:color w:val="272526"/>
          <w:spacing w:val="-5"/>
          <w:w w:val="115"/>
          <w:sz w:val="18"/>
        </w:rPr>
        <w:t>long</w:t>
      </w:r>
      <w:r>
        <w:rPr>
          <w:color w:val="272526"/>
          <w:spacing w:val="-13"/>
          <w:w w:val="115"/>
          <w:sz w:val="18"/>
        </w:rPr>
        <w:t> </w:t>
      </w:r>
      <w:r>
        <w:rPr>
          <w:color w:val="272526"/>
          <w:w w:val="115"/>
          <w:sz w:val="18"/>
        </w:rPr>
        <w:t>lengths</w:t>
      </w:r>
      <w:r>
        <w:rPr>
          <w:color w:val="272526"/>
          <w:spacing w:val="-14"/>
          <w:w w:val="115"/>
          <w:sz w:val="18"/>
        </w:rPr>
        <w:t> </w:t>
      </w:r>
      <w:r>
        <w:rPr>
          <w:color w:val="272526"/>
          <w:w w:val="115"/>
          <w:sz w:val="18"/>
        </w:rPr>
        <w:t>to</w:t>
      </w:r>
      <w:r>
        <w:rPr>
          <w:color w:val="272526"/>
          <w:spacing w:val="-13"/>
          <w:w w:val="115"/>
          <w:sz w:val="18"/>
        </w:rPr>
        <w:t> </w:t>
      </w:r>
      <w:r>
        <w:rPr>
          <w:color w:val="272526"/>
          <w:spacing w:val="-3"/>
          <w:w w:val="115"/>
          <w:sz w:val="18"/>
        </w:rPr>
        <w:t>reduce</w:t>
      </w:r>
      <w:r>
        <w:rPr>
          <w:color w:val="272526"/>
          <w:spacing w:val="-14"/>
          <w:w w:val="115"/>
          <w:sz w:val="18"/>
        </w:rPr>
        <w:t> </w:t>
      </w:r>
      <w:r>
        <w:rPr>
          <w:color w:val="272526"/>
          <w:spacing w:val="-3"/>
          <w:w w:val="115"/>
          <w:sz w:val="18"/>
        </w:rPr>
        <w:t>hose</w:t>
      </w:r>
      <w:r>
        <w:rPr>
          <w:color w:val="272526"/>
          <w:spacing w:val="-13"/>
          <w:w w:val="115"/>
          <w:sz w:val="18"/>
        </w:rPr>
        <w:t> </w:t>
      </w:r>
      <w:r>
        <w:rPr>
          <w:color w:val="272526"/>
          <w:w w:val="115"/>
          <w:sz w:val="18"/>
        </w:rPr>
        <w:t>costs associated with </w:t>
      </w:r>
      <w:r>
        <w:rPr>
          <w:color w:val="272526"/>
          <w:spacing w:val="-4"/>
          <w:w w:val="115"/>
          <w:sz w:val="18"/>
        </w:rPr>
        <w:t>coupling </w:t>
      </w:r>
      <w:r>
        <w:rPr>
          <w:color w:val="272526"/>
          <w:spacing w:val="-3"/>
          <w:w w:val="115"/>
          <w:sz w:val="18"/>
        </w:rPr>
        <w:t>hose</w:t>
      </w:r>
      <w:r>
        <w:rPr>
          <w:color w:val="272526"/>
          <w:spacing w:val="-9"/>
          <w:w w:val="115"/>
          <w:sz w:val="18"/>
        </w:rPr>
        <w:t> </w:t>
      </w:r>
      <w:r>
        <w:rPr>
          <w:color w:val="272526"/>
          <w:w w:val="115"/>
          <w:sz w:val="18"/>
        </w:rPr>
        <w:t>sections</w:t>
      </w:r>
    </w:p>
    <w:p>
      <w:pPr>
        <w:pStyle w:val="ListParagraph"/>
        <w:numPr>
          <w:ilvl w:val="0"/>
          <w:numId w:val="2"/>
        </w:numPr>
        <w:tabs>
          <w:tab w:pos="595" w:val="left" w:leader="none"/>
        </w:tabs>
        <w:spacing w:line="240" w:lineRule="auto" w:before="58" w:after="0"/>
        <w:ind w:left="594" w:right="0" w:hanging="106"/>
        <w:jc w:val="left"/>
        <w:rPr>
          <w:sz w:val="18"/>
        </w:rPr>
      </w:pPr>
      <w:r>
        <w:rPr>
          <w:color w:val="272526"/>
          <w:spacing w:val="-3"/>
          <w:w w:val="115"/>
          <w:sz w:val="18"/>
        </w:rPr>
        <w:t>Economical and </w:t>
      </w:r>
      <w:r>
        <w:rPr>
          <w:color w:val="272526"/>
          <w:w w:val="115"/>
          <w:sz w:val="18"/>
        </w:rPr>
        <w:t>cost</w:t>
      </w:r>
      <w:r>
        <w:rPr>
          <w:color w:val="272526"/>
          <w:spacing w:val="-8"/>
          <w:w w:val="115"/>
          <w:sz w:val="18"/>
        </w:rPr>
        <w:t> </w:t>
      </w:r>
      <w:r>
        <w:rPr>
          <w:color w:val="272526"/>
          <w:spacing w:val="2"/>
          <w:w w:val="115"/>
          <w:sz w:val="18"/>
        </w:rPr>
        <w:t>effective</w:t>
      </w:r>
    </w:p>
    <w:p>
      <w:pPr>
        <w:pStyle w:val="ListParagraph"/>
        <w:numPr>
          <w:ilvl w:val="0"/>
          <w:numId w:val="2"/>
        </w:numPr>
        <w:tabs>
          <w:tab w:pos="594" w:val="left" w:leader="none"/>
        </w:tabs>
        <w:spacing w:line="261" w:lineRule="auto" w:before="78" w:after="0"/>
        <w:ind w:left="592" w:right="783" w:hanging="104"/>
        <w:jc w:val="left"/>
        <w:rPr>
          <w:sz w:val="18"/>
        </w:rPr>
      </w:pPr>
      <w:r>
        <w:rPr/>
        <w:drawing>
          <wp:anchor distT="0" distB="0" distL="0" distR="0" allowOverlap="1" layoutInCell="1" locked="0" behindDoc="0" simplePos="0" relativeHeight="1408">
            <wp:simplePos x="0" y="0"/>
            <wp:positionH relativeFrom="page">
              <wp:posOffset>4066032</wp:posOffset>
            </wp:positionH>
            <wp:positionV relativeFrom="paragraph">
              <wp:posOffset>1186248</wp:posOffset>
            </wp:positionV>
            <wp:extent cx="3134867" cy="3350742"/>
            <wp:effectExtent l="0" t="0" r="0" b="0"/>
            <wp:wrapNone/>
            <wp:docPr id="5" name="image7.jpeg" descr=""/>
            <wp:cNvGraphicFramePr>
              <a:graphicFrameLocks noChangeAspect="1"/>
            </wp:cNvGraphicFramePr>
            <a:graphic>
              <a:graphicData uri="http://schemas.openxmlformats.org/drawingml/2006/picture">
                <pic:pic>
                  <pic:nvPicPr>
                    <pic:cNvPr id="6" name="image7.jpeg"/>
                    <pic:cNvPicPr/>
                  </pic:nvPicPr>
                  <pic:blipFill>
                    <a:blip r:embed="rId12" cstate="print"/>
                    <a:stretch>
                      <a:fillRect/>
                    </a:stretch>
                  </pic:blipFill>
                  <pic:spPr>
                    <a:xfrm>
                      <a:off x="0" y="0"/>
                      <a:ext cx="3134867" cy="3350742"/>
                    </a:xfrm>
                    <a:prstGeom prst="rect">
                      <a:avLst/>
                    </a:prstGeom>
                  </pic:spPr>
                </pic:pic>
              </a:graphicData>
            </a:graphic>
          </wp:anchor>
        </w:drawing>
      </w:r>
      <w:r>
        <w:rPr>
          <w:color w:val="272526"/>
          <w:w w:val="115"/>
          <w:sz w:val="18"/>
        </w:rPr>
        <w:t>Innovative PTFE </w:t>
      </w:r>
      <w:r>
        <w:rPr>
          <w:color w:val="272526"/>
          <w:spacing w:val="-3"/>
          <w:w w:val="115"/>
          <w:sz w:val="18"/>
        </w:rPr>
        <w:t>technology </w:t>
      </w:r>
      <w:r>
        <w:rPr>
          <w:color w:val="272526"/>
          <w:w w:val="115"/>
          <w:sz w:val="18"/>
        </w:rPr>
        <w:t>byTiteflex satisfies the </w:t>
      </w:r>
      <w:r>
        <w:rPr>
          <w:color w:val="272526"/>
          <w:spacing w:val="-3"/>
          <w:w w:val="115"/>
          <w:sz w:val="18"/>
        </w:rPr>
        <w:t>demanding </w:t>
      </w:r>
      <w:r>
        <w:rPr>
          <w:color w:val="272526"/>
          <w:w w:val="115"/>
          <w:sz w:val="18"/>
        </w:rPr>
        <w:t>aerospace, automotive, </w:t>
      </w:r>
      <w:r>
        <w:rPr>
          <w:color w:val="272526"/>
          <w:spacing w:val="-3"/>
          <w:w w:val="115"/>
          <w:sz w:val="18"/>
        </w:rPr>
        <w:t>and </w:t>
      </w:r>
      <w:r>
        <w:rPr>
          <w:color w:val="272526"/>
          <w:w w:val="115"/>
          <w:sz w:val="18"/>
        </w:rPr>
        <w:t>industrial applications.The</w:t>
      </w:r>
      <w:r>
        <w:rPr>
          <w:color w:val="272526"/>
          <w:spacing w:val="-23"/>
          <w:w w:val="115"/>
          <w:sz w:val="18"/>
        </w:rPr>
        <w:t> </w:t>
      </w:r>
      <w:r>
        <w:rPr>
          <w:color w:val="272526"/>
          <w:w w:val="115"/>
          <w:sz w:val="18"/>
        </w:rPr>
        <w:t>driving</w:t>
      </w:r>
      <w:r>
        <w:rPr>
          <w:color w:val="272526"/>
          <w:spacing w:val="-22"/>
          <w:w w:val="115"/>
          <w:sz w:val="18"/>
        </w:rPr>
        <w:t> </w:t>
      </w:r>
      <w:r>
        <w:rPr>
          <w:color w:val="272526"/>
          <w:w w:val="115"/>
          <w:sz w:val="18"/>
        </w:rPr>
        <w:t>force</w:t>
      </w:r>
      <w:r>
        <w:rPr>
          <w:color w:val="272526"/>
          <w:spacing w:val="-23"/>
          <w:w w:val="115"/>
          <w:sz w:val="18"/>
        </w:rPr>
        <w:t> </w:t>
      </w:r>
      <w:r>
        <w:rPr>
          <w:color w:val="272526"/>
          <w:w w:val="115"/>
          <w:sz w:val="18"/>
        </w:rPr>
        <w:t>isTiteflex</w:t>
      </w:r>
      <w:r>
        <w:rPr>
          <w:color w:val="272526"/>
          <w:spacing w:val="-22"/>
          <w:w w:val="115"/>
          <w:sz w:val="18"/>
        </w:rPr>
        <w:t> </w:t>
      </w:r>
      <w:r>
        <w:rPr>
          <w:color w:val="272526"/>
          <w:w w:val="115"/>
          <w:sz w:val="18"/>
        </w:rPr>
        <w:t>commitment</w:t>
      </w:r>
      <w:r>
        <w:rPr>
          <w:color w:val="272526"/>
          <w:spacing w:val="-23"/>
          <w:w w:val="115"/>
          <w:sz w:val="18"/>
        </w:rPr>
        <w:t> </w:t>
      </w:r>
      <w:r>
        <w:rPr>
          <w:color w:val="272526"/>
          <w:w w:val="115"/>
          <w:sz w:val="18"/>
        </w:rPr>
        <w:t>to safety, quality, value, </w:t>
      </w:r>
      <w:r>
        <w:rPr>
          <w:color w:val="272526"/>
          <w:spacing w:val="-3"/>
          <w:w w:val="115"/>
          <w:sz w:val="18"/>
        </w:rPr>
        <w:t>and </w:t>
      </w:r>
      <w:r>
        <w:rPr>
          <w:color w:val="272526"/>
          <w:w w:val="115"/>
          <w:sz w:val="18"/>
        </w:rPr>
        <w:t>reliability. Modern quality </w:t>
      </w:r>
      <w:r>
        <w:rPr>
          <w:color w:val="272526"/>
          <w:spacing w:val="-4"/>
          <w:w w:val="115"/>
          <w:sz w:val="18"/>
        </w:rPr>
        <w:t>production</w:t>
      </w:r>
      <w:r>
        <w:rPr>
          <w:color w:val="272526"/>
          <w:spacing w:val="-16"/>
          <w:w w:val="115"/>
          <w:sz w:val="18"/>
        </w:rPr>
        <w:t> </w:t>
      </w:r>
      <w:r>
        <w:rPr>
          <w:color w:val="272526"/>
          <w:spacing w:val="-3"/>
          <w:w w:val="115"/>
          <w:sz w:val="18"/>
        </w:rPr>
        <w:t>and</w:t>
      </w:r>
      <w:r>
        <w:rPr>
          <w:color w:val="272526"/>
          <w:spacing w:val="-15"/>
          <w:w w:val="115"/>
          <w:sz w:val="18"/>
        </w:rPr>
        <w:t> </w:t>
      </w:r>
      <w:r>
        <w:rPr>
          <w:color w:val="272526"/>
          <w:w w:val="115"/>
          <w:sz w:val="18"/>
        </w:rPr>
        <w:t>customer</w:t>
      </w:r>
      <w:r>
        <w:rPr>
          <w:color w:val="272526"/>
          <w:spacing w:val="-15"/>
          <w:w w:val="115"/>
          <w:sz w:val="18"/>
        </w:rPr>
        <w:t> </w:t>
      </w:r>
      <w:r>
        <w:rPr>
          <w:color w:val="272526"/>
          <w:w w:val="115"/>
          <w:sz w:val="18"/>
        </w:rPr>
        <w:t>satisfaction</w:t>
      </w:r>
      <w:r>
        <w:rPr>
          <w:color w:val="272526"/>
          <w:spacing w:val="-15"/>
          <w:w w:val="115"/>
          <w:sz w:val="18"/>
        </w:rPr>
        <w:t> </w:t>
      </w:r>
      <w:r>
        <w:rPr>
          <w:color w:val="272526"/>
          <w:w w:val="115"/>
          <w:sz w:val="18"/>
        </w:rPr>
        <w:t>makeTiteflex</w:t>
      </w:r>
      <w:r>
        <w:rPr>
          <w:color w:val="272526"/>
          <w:spacing w:val="-16"/>
          <w:w w:val="115"/>
          <w:sz w:val="18"/>
        </w:rPr>
        <w:t> </w:t>
      </w:r>
      <w:r>
        <w:rPr>
          <w:color w:val="272526"/>
          <w:w w:val="115"/>
          <w:sz w:val="18"/>
        </w:rPr>
        <w:t>the leading PTFE </w:t>
      </w:r>
      <w:r>
        <w:rPr>
          <w:color w:val="272526"/>
          <w:spacing w:val="-3"/>
          <w:w w:val="115"/>
          <w:sz w:val="18"/>
        </w:rPr>
        <w:t>hose</w:t>
      </w:r>
      <w:r>
        <w:rPr>
          <w:color w:val="272526"/>
          <w:spacing w:val="-11"/>
          <w:w w:val="115"/>
          <w:sz w:val="18"/>
        </w:rPr>
        <w:t> </w:t>
      </w:r>
      <w:r>
        <w:rPr>
          <w:color w:val="272526"/>
          <w:spacing w:val="-5"/>
          <w:w w:val="115"/>
          <w:sz w:val="18"/>
        </w:rPr>
        <w:t>producer.</w:t>
      </w:r>
    </w:p>
    <w:p>
      <w:pPr>
        <w:spacing w:after="0" w:line="261" w:lineRule="auto"/>
        <w:jc w:val="left"/>
        <w:rPr>
          <w:sz w:val="18"/>
        </w:rPr>
        <w:sectPr>
          <w:type w:val="continuous"/>
          <w:pgSz w:w="12240" w:h="15840"/>
          <w:pgMar w:top="1500" w:bottom="280" w:left="260" w:right="280"/>
          <w:cols w:num="2" w:equalWidth="0">
            <w:col w:w="5736" w:space="40"/>
            <w:col w:w="5924"/>
          </w:cols>
        </w:sectPr>
      </w:pPr>
    </w:p>
    <w:p>
      <w:pPr>
        <w:pStyle w:val="BodyText"/>
        <w:rPr>
          <w:sz w:val="20"/>
        </w:rPr>
      </w:pPr>
      <w:r>
        <w:rPr/>
        <w:pict>
          <v:group style="position:absolute;margin-left:0pt;margin-top:0pt;width:612pt;height:61.8pt;mso-position-horizontal-relative:page;mso-position-vertical-relative:page;z-index:-348232" coordorigin="0,0" coordsize="12240,1236">
            <v:shape style="position:absolute;left:0;top:0;width:12240;height:1080" type="#_x0000_t75" stroked="false">
              <v:imagedata r:id="rId13" o:title=""/>
            </v:shape>
            <v:rect style="position:absolute;left:0;top:907;width:3543;height:329" filled="true" fillcolor="#451f26" stroked="false">
              <v:fill type="solid"/>
            </v:rect>
            <v:shape style="position:absolute;left:0;top:0;width:12240;height:1236" type="#_x0000_t202" filled="false" stroked="false">
              <v:textbox inset="0,0,0,0">
                <w:txbxContent>
                  <w:p>
                    <w:pPr>
                      <w:spacing w:line="240" w:lineRule="auto" w:before="1"/>
                      <w:rPr>
                        <w:sz w:val="48"/>
                      </w:rPr>
                    </w:pPr>
                  </w:p>
                  <w:p>
                    <w:pPr>
                      <w:spacing w:before="0"/>
                      <w:ind w:left="4819" w:right="0" w:firstLine="0"/>
                      <w:jc w:val="left"/>
                      <w:rPr>
                        <w:b/>
                        <w:sz w:val="28"/>
                      </w:rPr>
                    </w:pPr>
                    <w:r>
                      <w:rPr>
                        <w:b/>
                        <w:color w:val="FFFFFF"/>
                        <w:w w:val="115"/>
                        <w:sz w:val="28"/>
                      </w:rPr>
                      <w:t>R115/R105 HOSEAND R122/R144 CONDUCTIVE HOSE</w:t>
                    </w:r>
                  </w:p>
                </w:txbxContent>
              </v:textbox>
              <w10:wrap type="none"/>
            </v:shape>
            <v:shape style="position:absolute;left:0;top:907;width:3543;height:329" type="#_x0000_t202" filled="false" stroked="false">
              <v:textbox inset="0,0,0,0">
                <w:txbxContent>
                  <w:p>
                    <w:pPr>
                      <w:spacing w:before="61"/>
                      <w:ind w:left="1883" w:right="0" w:firstLine="0"/>
                      <w:jc w:val="left"/>
                      <w:rPr>
                        <w:b/>
                        <w:sz w:val="16"/>
                      </w:rPr>
                    </w:pPr>
                    <w:r>
                      <w:rPr>
                        <w:b/>
                        <w:color w:val="FFFFFF"/>
                        <w:w w:val="120"/>
                        <w:sz w:val="16"/>
                      </w:rPr>
                      <w:t>MEDIUM PRESSURE</w:t>
                    </w:r>
                  </w:p>
                </w:txbxContent>
              </v:textbox>
              <w10:wrap type="none"/>
            </v:shape>
            <v:shape style="position:absolute;left:0;top:450;width:3543;height:458" type="#_x0000_t202" filled="true" fillcolor="#ffffff" stroked="false">
              <v:textbox inset="0,0,0,0">
                <w:txbxContent>
                  <w:p>
                    <w:pPr>
                      <w:spacing w:before="117"/>
                      <w:ind w:left="958" w:right="0" w:firstLine="0"/>
                      <w:jc w:val="left"/>
                      <w:rPr>
                        <w:b/>
                        <w:sz w:val="20"/>
                      </w:rPr>
                    </w:pPr>
                    <w:r>
                      <w:rPr>
                        <w:b/>
                        <w:color w:val="451F26"/>
                        <w:w w:val="115"/>
                        <w:sz w:val="20"/>
                      </w:rPr>
                      <w:t>SMOOTHBORE PTFE HOSE</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ind w:left="654"/>
        <w:rPr>
          <w:sz w:val="20"/>
        </w:rPr>
      </w:pPr>
      <w:r>
        <w:rPr>
          <w:sz w:val="20"/>
        </w:rPr>
        <w:pict>
          <v:group style="width:522.0500pt;height:30.4pt;mso-position-horizontal-relative:char;mso-position-vertical-relative:line" coordorigin="0,0" coordsize="10441,608">
            <v:shape style="position:absolute;left:76;top:202;width:237;height:201" coordorigin="76,203" coordsize="237,201" path="m200,203l189,203,76,393,81,403,307,403,313,393,200,203xe" filled="true" fillcolor="#231f20" stroked="false">
              <v:path arrowok="t"/>
              <v:fill type="solid"/>
            </v:shape>
            <v:shape style="position:absolute;left:176;top:240;width:31;height:150" coordorigin="176,241" coordsize="31,150" path="m201,358l183,358,176,364,176,383,183,390,201,390,207,383,207,364,201,358xm200,241l184,241,176,247,176,260,178,273,182,294,186,319,189,344,195,344,198,319,202,294,206,273,207,260,207,247,200,241xe" filled="true" fillcolor="#f7941d" stroked="false">
              <v:path arrowok="t"/>
              <v:fill type="solid"/>
            </v:shape>
            <v:shape style="position:absolute;left:309;top:208;width:204;height:185" coordorigin="310,208" coordsize="204,185" path="m342,208l310,208,347,393,380,393,393,335,365,335,342,208xm440,255l411,255,442,393,475,393,486,337,458,337,440,255xm513,208l481,208,458,337,486,337,513,208xm430,208l393,208,365,335,393,335,411,255,440,255,430,208xe" filled="true" fillcolor="#231f20" stroked="false">
              <v:path arrowok="t"/>
              <v:fill type="solid"/>
            </v:shape>
            <v:shape style="position:absolute;left:488;top:208;width:156;height:185" coordorigin="489,208" coordsize="156,185" path="m582,208l549,208,489,393,522,393,535,351,630,351,620,320,544,320,565,251,597,251,582,208xm630,351l597,351,610,393,644,393,630,351xm597,251l565,251,587,320,620,320,597,251xe" filled="true" fillcolor="#231f20" stroked="false">
              <v:path arrowok="t"/>
              <v:fill type="solid"/>
            </v:shape>
            <v:shape style="position:absolute;left:651;top:208;width:140;height:185" coordorigin="652,208" coordsize="140,185" path="m734,208l652,208,652,393,683,393,683,316,744,316,737,311,751,309,761,303,774,286,683,286,683,239,776,239,767,222,761,216,746,210,734,208xm744,316l696,316,702,316,708,319,711,322,717,329,723,338,731,353,754,393,791,393,772,357,765,342,759,332,750,321,744,316,744,316xm776,239l720,239,728,240,730,240,735,241,739,243,745,251,746,256,746,268,745,272,741,280,738,282,730,285,721,286,774,286,775,285,778,274,778,249,776,239xe" filled="true" fillcolor="#231f20" stroked="false">
              <v:path arrowok="t"/>
              <v:fill type="solid"/>
            </v:shape>
            <v:shape style="position:absolute;left:800;top:208;width:123;height:185" coordorigin="800,208" coordsize="123,185" path="m831,208l800,208,800,393,829,393,829,272,864,272,831,208xm864,272l829,272,892,393,923,393,923,332,894,332,864,272xm923,208l894,208,894,332,923,332,923,208xe" filled="true" fillcolor="#231f20" stroked="false">
              <v:path arrowok="t"/>
              <v:fill type="solid"/>
            </v:shape>
            <v:line style="position:absolute" from="958,208" to="958,393" stroked="true" strokeweight="1.563pt" strokecolor="#231f20">
              <v:stroke dashstyle="solid"/>
            </v:line>
            <v:shape style="position:absolute;left:991;top:208;width:123;height:185" coordorigin="992,208" coordsize="123,185" path="m1022,208l992,208,992,393,1021,393,1021,272,1055,272,1022,208xm1055,272l1021,272,1083,393,1115,393,1115,332,1086,332,1055,272xm1115,208l1086,208,1086,332,1115,332,1115,208xe" filled="true" fillcolor="#231f20" stroked="false">
              <v:path arrowok="t"/>
              <v:fill type="solid"/>
            </v:shape>
            <v:shape style="position:absolute;left:1130;top:204;width:145;height:192" coordorigin="1130,205" coordsize="145,192" path="m1207,205l1192,205,1180,208,1170,214,1161,221,1153,229,1146,238,1140,249,1136,260,1133,273,1131,286,1130,300,1131,313,1132,325,1135,338,1139,349,1144,360,1150,369,1158,377,1166,384,1176,389,1186,393,1197,395,1209,396,1221,396,1234,393,1259,382,1268,375,1275,367,1275,364,1193,364,1183,359,1174,348,1169,338,1165,327,1163,314,1162,298,1163,284,1165,272,1169,261,1174,252,1182,242,1193,237,1265,237,1265,237,1259,227,1252,219,1243,213,1233,209,1221,206,1207,205xm1275,294l1207,294,1207,325,1243,325,1243,348,1239,353,1233,357,1220,363,1213,364,1275,364,1275,294xm1265,237l1216,237,1223,239,1235,250,1240,257,1242,266,1273,259,1270,247,1265,237xe" filled="true" fillcolor="#231f20" stroked="false">
              <v:path arrowok="t"/>
              <v:fill type="solid"/>
            </v:shape>
            <v:rect style="position:absolute;left:3;top:3;width:10433;height:601" filled="false" stroked="true" strokeweight=".383961pt" strokecolor="#231f20">
              <v:stroke dashstyle="solid"/>
            </v:rect>
            <v:shape style="position:absolute;left:1366;top:7;width:9066;height:593" type="#_x0000_t202" filled="false" stroked="false">
              <v:textbox inset="0,0,0,0">
                <w:txbxContent>
                  <w:p>
                    <w:pPr>
                      <w:spacing w:line="247" w:lineRule="auto" w:before="38"/>
                      <w:ind w:left="87" w:right="108" w:firstLine="0"/>
                      <w:jc w:val="both"/>
                      <w:rPr>
                        <w:rFonts w:ascii="Arial"/>
                        <w:sz w:val="11"/>
                      </w:rPr>
                    </w:pPr>
                    <w:r>
                      <w:rPr>
                        <w:rFonts w:ascii="Arial"/>
                        <w:color w:val="231F20"/>
                        <w:sz w:val="11"/>
                      </w:rPr>
                      <w:t>These</w:t>
                    </w:r>
                    <w:r>
                      <w:rPr>
                        <w:rFonts w:ascii="Arial"/>
                        <w:color w:val="231F20"/>
                        <w:spacing w:val="-18"/>
                        <w:sz w:val="11"/>
                      </w:rPr>
                      <w:t> </w:t>
                    </w:r>
                    <w:r>
                      <w:rPr>
                        <w:rFonts w:ascii="Arial"/>
                        <w:color w:val="231F20"/>
                        <w:sz w:val="11"/>
                      </w:rPr>
                      <w:t>products</w:t>
                    </w:r>
                    <w:r>
                      <w:rPr>
                        <w:rFonts w:ascii="Arial"/>
                        <w:color w:val="231F20"/>
                        <w:spacing w:val="-18"/>
                        <w:sz w:val="11"/>
                      </w:rPr>
                      <w:t> </w:t>
                    </w:r>
                    <w:r>
                      <w:rPr>
                        <w:rFonts w:ascii="Arial"/>
                        <w:color w:val="231F20"/>
                        <w:sz w:val="11"/>
                      </w:rPr>
                      <w:t>can</w:t>
                    </w:r>
                    <w:r>
                      <w:rPr>
                        <w:rFonts w:ascii="Arial"/>
                        <w:color w:val="231F20"/>
                        <w:spacing w:val="-17"/>
                        <w:sz w:val="11"/>
                      </w:rPr>
                      <w:t> </w:t>
                    </w:r>
                    <w:r>
                      <w:rPr>
                        <w:rFonts w:ascii="Arial"/>
                        <w:color w:val="231F20"/>
                        <w:sz w:val="11"/>
                      </w:rPr>
                      <w:t>be</w:t>
                    </w:r>
                    <w:r>
                      <w:rPr>
                        <w:rFonts w:ascii="Arial"/>
                        <w:color w:val="231F20"/>
                        <w:spacing w:val="-18"/>
                        <w:sz w:val="11"/>
                      </w:rPr>
                      <w:t> </w:t>
                    </w:r>
                    <w:r>
                      <w:rPr>
                        <w:rFonts w:ascii="Arial"/>
                        <w:color w:val="231F20"/>
                        <w:sz w:val="11"/>
                      </w:rPr>
                      <w:t>used</w:t>
                    </w:r>
                    <w:r>
                      <w:rPr>
                        <w:rFonts w:ascii="Arial"/>
                        <w:color w:val="231F20"/>
                        <w:spacing w:val="-18"/>
                        <w:sz w:val="11"/>
                      </w:rPr>
                      <w:t> </w:t>
                    </w:r>
                    <w:r>
                      <w:rPr>
                        <w:rFonts w:ascii="Arial"/>
                        <w:color w:val="231F20"/>
                        <w:sz w:val="11"/>
                      </w:rPr>
                      <w:t>to</w:t>
                    </w:r>
                    <w:r>
                      <w:rPr>
                        <w:rFonts w:ascii="Arial"/>
                        <w:color w:val="231F20"/>
                        <w:spacing w:val="-17"/>
                        <w:sz w:val="11"/>
                      </w:rPr>
                      <w:t> </w:t>
                    </w:r>
                    <w:r>
                      <w:rPr>
                        <w:rFonts w:ascii="Arial"/>
                        <w:color w:val="231F20"/>
                        <w:sz w:val="11"/>
                      </w:rPr>
                      <w:t>convey</w:t>
                    </w:r>
                    <w:r>
                      <w:rPr>
                        <w:rFonts w:ascii="Arial"/>
                        <w:color w:val="231F20"/>
                        <w:spacing w:val="-18"/>
                        <w:sz w:val="11"/>
                      </w:rPr>
                      <w:t> </w:t>
                    </w:r>
                    <w:r>
                      <w:rPr>
                        <w:rFonts w:ascii="Arial"/>
                        <w:color w:val="231F20"/>
                        <w:sz w:val="11"/>
                      </w:rPr>
                      <w:t>hazardous</w:t>
                    </w:r>
                    <w:r>
                      <w:rPr>
                        <w:rFonts w:ascii="Arial"/>
                        <w:color w:val="231F20"/>
                        <w:spacing w:val="-18"/>
                        <w:sz w:val="11"/>
                      </w:rPr>
                      <w:t> </w:t>
                    </w:r>
                    <w:r>
                      <w:rPr>
                        <w:rFonts w:ascii="Arial"/>
                        <w:color w:val="231F20"/>
                        <w:sz w:val="11"/>
                      </w:rPr>
                      <w:t>fluids,</w:t>
                    </w:r>
                    <w:r>
                      <w:rPr>
                        <w:rFonts w:ascii="Arial"/>
                        <w:color w:val="231F20"/>
                        <w:spacing w:val="-17"/>
                        <w:sz w:val="11"/>
                      </w:rPr>
                      <w:t> </w:t>
                    </w:r>
                    <w:r>
                      <w:rPr>
                        <w:rFonts w:ascii="Arial"/>
                        <w:color w:val="231F20"/>
                        <w:sz w:val="11"/>
                      </w:rPr>
                      <w:t>steam,</w:t>
                    </w:r>
                    <w:r>
                      <w:rPr>
                        <w:rFonts w:ascii="Arial"/>
                        <w:color w:val="231F20"/>
                        <w:spacing w:val="-18"/>
                        <w:sz w:val="11"/>
                      </w:rPr>
                      <w:t> </w:t>
                    </w:r>
                    <w:r>
                      <w:rPr>
                        <w:rFonts w:ascii="Arial"/>
                        <w:color w:val="231F20"/>
                        <w:sz w:val="11"/>
                      </w:rPr>
                      <w:t>and</w:t>
                    </w:r>
                    <w:r>
                      <w:rPr>
                        <w:rFonts w:ascii="Arial"/>
                        <w:color w:val="231F20"/>
                        <w:spacing w:val="-18"/>
                        <w:sz w:val="11"/>
                      </w:rPr>
                      <w:t> </w:t>
                    </w:r>
                    <w:r>
                      <w:rPr>
                        <w:rFonts w:ascii="Arial"/>
                        <w:color w:val="231F20"/>
                        <w:sz w:val="11"/>
                      </w:rPr>
                      <w:t>other</w:t>
                    </w:r>
                    <w:r>
                      <w:rPr>
                        <w:rFonts w:ascii="Arial"/>
                        <w:color w:val="231F20"/>
                        <w:spacing w:val="-17"/>
                        <w:sz w:val="11"/>
                      </w:rPr>
                      <w:t> </w:t>
                    </w:r>
                    <w:r>
                      <w:rPr>
                        <w:rFonts w:ascii="Arial"/>
                        <w:color w:val="231F20"/>
                        <w:sz w:val="11"/>
                      </w:rPr>
                      <w:t>dangerous</w:t>
                    </w:r>
                    <w:r>
                      <w:rPr>
                        <w:rFonts w:ascii="Arial"/>
                        <w:color w:val="231F20"/>
                        <w:spacing w:val="-18"/>
                        <w:sz w:val="11"/>
                      </w:rPr>
                      <w:t> </w:t>
                    </w:r>
                    <w:r>
                      <w:rPr>
                        <w:rFonts w:ascii="Arial"/>
                        <w:color w:val="231F20"/>
                        <w:sz w:val="11"/>
                      </w:rPr>
                      <w:t>materials</w:t>
                    </w:r>
                    <w:r>
                      <w:rPr>
                        <w:rFonts w:ascii="Arial"/>
                        <w:color w:val="231F20"/>
                        <w:spacing w:val="-18"/>
                        <w:sz w:val="11"/>
                      </w:rPr>
                      <w:t> </w:t>
                    </w:r>
                    <w:r>
                      <w:rPr>
                        <w:rFonts w:ascii="Arial"/>
                        <w:color w:val="231F20"/>
                        <w:sz w:val="11"/>
                      </w:rPr>
                      <w:t>which</w:t>
                    </w:r>
                    <w:r>
                      <w:rPr>
                        <w:rFonts w:ascii="Arial"/>
                        <w:color w:val="231F20"/>
                        <w:spacing w:val="-17"/>
                        <w:sz w:val="11"/>
                      </w:rPr>
                      <w:t> </w:t>
                    </w:r>
                    <w:r>
                      <w:rPr>
                        <w:rFonts w:ascii="Arial"/>
                        <w:color w:val="231F20"/>
                        <w:sz w:val="11"/>
                      </w:rPr>
                      <w:t>can</w:t>
                    </w:r>
                    <w:r>
                      <w:rPr>
                        <w:rFonts w:ascii="Arial"/>
                        <w:color w:val="231F20"/>
                        <w:spacing w:val="-18"/>
                        <w:sz w:val="11"/>
                      </w:rPr>
                      <w:t> </w:t>
                    </w:r>
                    <w:r>
                      <w:rPr>
                        <w:rFonts w:ascii="Arial"/>
                        <w:color w:val="231F20"/>
                        <w:sz w:val="11"/>
                      </w:rPr>
                      <w:t>cause</w:t>
                    </w:r>
                    <w:r>
                      <w:rPr>
                        <w:rFonts w:ascii="Arial"/>
                        <w:color w:val="231F20"/>
                        <w:spacing w:val="-18"/>
                        <w:sz w:val="11"/>
                      </w:rPr>
                      <w:t> </w:t>
                    </w:r>
                    <w:r>
                      <w:rPr>
                        <w:rFonts w:ascii="Arial"/>
                        <w:color w:val="231F20"/>
                        <w:sz w:val="11"/>
                      </w:rPr>
                      <w:t>personal</w:t>
                    </w:r>
                    <w:r>
                      <w:rPr>
                        <w:rFonts w:ascii="Arial"/>
                        <w:color w:val="231F20"/>
                        <w:spacing w:val="-17"/>
                        <w:sz w:val="11"/>
                      </w:rPr>
                      <w:t> </w:t>
                    </w:r>
                    <w:r>
                      <w:rPr>
                        <w:rFonts w:ascii="Arial"/>
                        <w:color w:val="231F20"/>
                        <w:sz w:val="11"/>
                      </w:rPr>
                      <w:t>injury</w:t>
                    </w:r>
                    <w:r>
                      <w:rPr>
                        <w:rFonts w:ascii="Arial"/>
                        <w:color w:val="231F20"/>
                        <w:spacing w:val="-18"/>
                        <w:sz w:val="11"/>
                      </w:rPr>
                      <w:t> </w:t>
                    </w:r>
                    <w:r>
                      <w:rPr>
                        <w:rFonts w:ascii="Arial"/>
                        <w:color w:val="231F20"/>
                        <w:sz w:val="11"/>
                      </w:rPr>
                      <w:t>or</w:t>
                    </w:r>
                    <w:r>
                      <w:rPr>
                        <w:rFonts w:ascii="Arial"/>
                        <w:color w:val="231F20"/>
                        <w:spacing w:val="-18"/>
                        <w:sz w:val="11"/>
                      </w:rPr>
                      <w:t> </w:t>
                    </w:r>
                    <w:r>
                      <w:rPr>
                        <w:rFonts w:ascii="Arial"/>
                        <w:color w:val="231F20"/>
                        <w:sz w:val="11"/>
                      </w:rPr>
                      <w:t>property</w:t>
                    </w:r>
                    <w:r>
                      <w:rPr>
                        <w:rFonts w:ascii="Arial"/>
                        <w:color w:val="231F20"/>
                        <w:spacing w:val="-17"/>
                        <w:sz w:val="11"/>
                      </w:rPr>
                      <w:t> </w:t>
                    </w:r>
                    <w:r>
                      <w:rPr>
                        <w:rFonts w:ascii="Arial"/>
                        <w:color w:val="231F20"/>
                        <w:sz w:val="11"/>
                      </w:rPr>
                      <w:t>damage</w:t>
                    </w:r>
                    <w:r>
                      <w:rPr>
                        <w:rFonts w:ascii="Arial"/>
                        <w:color w:val="231F20"/>
                        <w:spacing w:val="-18"/>
                        <w:sz w:val="11"/>
                      </w:rPr>
                      <w:t> </w:t>
                    </w:r>
                    <w:r>
                      <w:rPr>
                        <w:rFonts w:ascii="Arial"/>
                        <w:color w:val="231F20"/>
                        <w:sz w:val="11"/>
                      </w:rPr>
                      <w:t>if</w:t>
                    </w:r>
                    <w:r>
                      <w:rPr>
                        <w:rFonts w:ascii="Arial"/>
                        <w:color w:val="231F20"/>
                        <w:spacing w:val="-18"/>
                        <w:sz w:val="11"/>
                      </w:rPr>
                      <w:t> </w:t>
                    </w:r>
                    <w:r>
                      <w:rPr>
                        <w:rFonts w:ascii="Arial"/>
                        <w:color w:val="231F20"/>
                        <w:sz w:val="11"/>
                      </w:rPr>
                      <w:t>released</w:t>
                    </w:r>
                    <w:r>
                      <w:rPr>
                        <w:rFonts w:ascii="Arial"/>
                        <w:color w:val="231F20"/>
                        <w:spacing w:val="-17"/>
                        <w:sz w:val="11"/>
                      </w:rPr>
                      <w:t> </w:t>
                    </w:r>
                    <w:r>
                      <w:rPr>
                        <w:rFonts w:ascii="Arial"/>
                        <w:color w:val="231F20"/>
                        <w:sz w:val="11"/>
                      </w:rPr>
                      <w:t>through</w:t>
                    </w:r>
                    <w:r>
                      <w:rPr>
                        <w:rFonts w:ascii="Arial"/>
                        <w:color w:val="231F20"/>
                        <w:spacing w:val="-18"/>
                        <w:sz w:val="11"/>
                      </w:rPr>
                      <w:t> </w:t>
                    </w:r>
                    <w:r>
                      <w:rPr>
                        <w:rFonts w:ascii="Arial"/>
                        <w:color w:val="231F20"/>
                        <w:sz w:val="11"/>
                      </w:rPr>
                      <w:t>misuse,</w:t>
                    </w:r>
                    <w:r>
                      <w:rPr>
                        <w:rFonts w:ascii="Arial"/>
                        <w:color w:val="231F20"/>
                        <w:spacing w:val="-18"/>
                        <w:sz w:val="11"/>
                      </w:rPr>
                      <w:t> </w:t>
                    </w:r>
                    <w:r>
                      <w:rPr>
                        <w:rFonts w:ascii="Arial"/>
                        <w:color w:val="231F20"/>
                        <w:sz w:val="11"/>
                      </w:rPr>
                      <w:t>misapplication, or</w:t>
                    </w:r>
                    <w:r>
                      <w:rPr>
                        <w:rFonts w:ascii="Arial"/>
                        <w:color w:val="231F20"/>
                        <w:spacing w:val="-13"/>
                        <w:sz w:val="11"/>
                      </w:rPr>
                      <w:t> </w:t>
                    </w:r>
                    <w:r>
                      <w:rPr>
                        <w:rFonts w:ascii="Arial"/>
                        <w:color w:val="231F20"/>
                        <w:sz w:val="11"/>
                      </w:rPr>
                      <w:t>damaged.</w:t>
                    </w:r>
                    <w:r>
                      <w:rPr>
                        <w:rFonts w:ascii="Arial"/>
                        <w:color w:val="231F20"/>
                        <w:spacing w:val="-13"/>
                        <w:sz w:val="11"/>
                      </w:rPr>
                      <w:t> </w:t>
                    </w:r>
                    <w:r>
                      <w:rPr>
                        <w:rFonts w:ascii="Arial"/>
                        <w:color w:val="231F20"/>
                        <w:sz w:val="11"/>
                      </w:rPr>
                      <w:t>The</w:t>
                    </w:r>
                    <w:r>
                      <w:rPr>
                        <w:rFonts w:ascii="Arial"/>
                        <w:color w:val="231F20"/>
                        <w:spacing w:val="-13"/>
                        <w:sz w:val="11"/>
                      </w:rPr>
                      <w:t> </w:t>
                    </w:r>
                    <w:r>
                      <w:rPr>
                        <w:rFonts w:ascii="Arial"/>
                        <w:color w:val="231F20"/>
                        <w:sz w:val="11"/>
                      </w:rPr>
                      <w:t>user</w:t>
                    </w:r>
                    <w:r>
                      <w:rPr>
                        <w:rFonts w:ascii="Arial"/>
                        <w:color w:val="231F20"/>
                        <w:spacing w:val="-13"/>
                        <w:sz w:val="11"/>
                      </w:rPr>
                      <w:t> </w:t>
                    </w:r>
                    <w:r>
                      <w:rPr>
                        <w:rFonts w:ascii="Arial"/>
                        <w:color w:val="231F20"/>
                        <w:sz w:val="11"/>
                      </w:rPr>
                      <w:t>is</w:t>
                    </w:r>
                    <w:r>
                      <w:rPr>
                        <w:rFonts w:ascii="Arial"/>
                        <w:color w:val="231F20"/>
                        <w:spacing w:val="-13"/>
                        <w:sz w:val="11"/>
                      </w:rPr>
                      <w:t> </w:t>
                    </w:r>
                    <w:r>
                      <w:rPr>
                        <w:rFonts w:ascii="Arial"/>
                        <w:color w:val="231F20"/>
                        <w:sz w:val="11"/>
                      </w:rPr>
                      <w:t>responsible</w:t>
                    </w:r>
                    <w:r>
                      <w:rPr>
                        <w:rFonts w:ascii="Arial"/>
                        <w:color w:val="231F20"/>
                        <w:spacing w:val="-12"/>
                        <w:sz w:val="11"/>
                      </w:rPr>
                      <w:t> </w:t>
                    </w:r>
                    <w:r>
                      <w:rPr>
                        <w:rFonts w:ascii="Arial"/>
                        <w:color w:val="231F20"/>
                        <w:sz w:val="11"/>
                      </w:rPr>
                      <w:t>to</w:t>
                    </w:r>
                    <w:r>
                      <w:rPr>
                        <w:rFonts w:ascii="Arial"/>
                        <w:color w:val="231F20"/>
                        <w:spacing w:val="-13"/>
                        <w:sz w:val="11"/>
                      </w:rPr>
                      <w:t> </w:t>
                    </w:r>
                    <w:r>
                      <w:rPr>
                        <w:rFonts w:ascii="Arial"/>
                        <w:color w:val="231F20"/>
                        <w:sz w:val="11"/>
                      </w:rPr>
                      <w:t>analyze</w:t>
                    </w:r>
                    <w:r>
                      <w:rPr>
                        <w:rFonts w:ascii="Arial"/>
                        <w:color w:val="231F20"/>
                        <w:spacing w:val="-13"/>
                        <w:sz w:val="11"/>
                      </w:rPr>
                      <w:t> </w:t>
                    </w:r>
                    <w:r>
                      <w:rPr>
                        <w:rFonts w:ascii="Arial"/>
                        <w:color w:val="231F20"/>
                        <w:sz w:val="11"/>
                      </w:rPr>
                      <w:t>each</w:t>
                    </w:r>
                    <w:r>
                      <w:rPr>
                        <w:rFonts w:ascii="Arial"/>
                        <w:color w:val="231F20"/>
                        <w:spacing w:val="-13"/>
                        <w:sz w:val="11"/>
                      </w:rPr>
                      <w:t> </w:t>
                    </w:r>
                    <w:r>
                      <w:rPr>
                        <w:rFonts w:ascii="Arial"/>
                        <w:color w:val="231F20"/>
                        <w:sz w:val="11"/>
                      </w:rPr>
                      <w:t>application</w:t>
                    </w:r>
                    <w:r>
                      <w:rPr>
                        <w:rFonts w:ascii="Arial"/>
                        <w:color w:val="231F20"/>
                        <w:spacing w:val="-13"/>
                        <w:sz w:val="11"/>
                      </w:rPr>
                      <w:t> </w:t>
                    </w:r>
                    <w:r>
                      <w:rPr>
                        <w:rFonts w:ascii="Arial"/>
                        <w:color w:val="231F20"/>
                        <w:sz w:val="11"/>
                      </w:rPr>
                      <w:t>prior</w:t>
                    </w:r>
                    <w:r>
                      <w:rPr>
                        <w:rFonts w:ascii="Arial"/>
                        <w:color w:val="231F20"/>
                        <w:spacing w:val="-12"/>
                        <w:sz w:val="11"/>
                      </w:rPr>
                      <w:t> </w:t>
                    </w:r>
                    <w:r>
                      <w:rPr>
                        <w:rFonts w:ascii="Arial"/>
                        <w:color w:val="231F20"/>
                        <w:sz w:val="11"/>
                      </w:rPr>
                      <w:t>to</w:t>
                    </w:r>
                    <w:r>
                      <w:rPr>
                        <w:rFonts w:ascii="Arial"/>
                        <w:color w:val="231F20"/>
                        <w:spacing w:val="-13"/>
                        <w:sz w:val="11"/>
                      </w:rPr>
                      <w:t> </w:t>
                    </w:r>
                    <w:r>
                      <w:rPr>
                        <w:rFonts w:ascii="Arial"/>
                        <w:color w:val="231F20"/>
                        <w:sz w:val="11"/>
                      </w:rPr>
                      <w:t>specifying</w:t>
                    </w:r>
                    <w:r>
                      <w:rPr>
                        <w:rFonts w:ascii="Arial"/>
                        <w:color w:val="231F20"/>
                        <w:spacing w:val="-13"/>
                        <w:sz w:val="11"/>
                      </w:rPr>
                      <w:t> </w:t>
                    </w:r>
                    <w:r>
                      <w:rPr>
                        <w:rFonts w:ascii="Arial"/>
                        <w:color w:val="231F20"/>
                        <w:sz w:val="11"/>
                      </w:rPr>
                      <w:t>any</w:t>
                    </w:r>
                    <w:r>
                      <w:rPr>
                        <w:rFonts w:ascii="Arial"/>
                        <w:color w:val="231F20"/>
                        <w:spacing w:val="-13"/>
                        <w:sz w:val="11"/>
                      </w:rPr>
                      <w:t> </w:t>
                    </w:r>
                    <w:r>
                      <w:rPr>
                        <w:rFonts w:ascii="Arial"/>
                        <w:color w:val="231F20"/>
                        <w:sz w:val="11"/>
                      </w:rPr>
                      <w:t>product</w:t>
                    </w:r>
                    <w:r>
                      <w:rPr>
                        <w:rFonts w:ascii="Arial"/>
                        <w:color w:val="231F20"/>
                        <w:spacing w:val="-13"/>
                        <w:sz w:val="11"/>
                      </w:rPr>
                      <w:t> </w:t>
                    </w:r>
                    <w:r>
                      <w:rPr>
                        <w:rFonts w:ascii="Arial"/>
                        <w:color w:val="231F20"/>
                        <w:sz w:val="11"/>
                      </w:rPr>
                      <w:t>from</w:t>
                    </w:r>
                    <w:r>
                      <w:rPr>
                        <w:rFonts w:ascii="Arial"/>
                        <w:color w:val="231F20"/>
                        <w:spacing w:val="-13"/>
                        <w:sz w:val="11"/>
                      </w:rPr>
                      <w:t> </w:t>
                    </w:r>
                    <w:r>
                      <w:rPr>
                        <w:rFonts w:ascii="Arial"/>
                        <w:color w:val="231F20"/>
                        <w:sz w:val="11"/>
                      </w:rPr>
                      <w:t>this</w:t>
                    </w:r>
                    <w:r>
                      <w:rPr>
                        <w:rFonts w:ascii="Arial"/>
                        <w:color w:val="231F20"/>
                        <w:spacing w:val="-12"/>
                        <w:sz w:val="11"/>
                      </w:rPr>
                      <w:t> </w:t>
                    </w:r>
                    <w:r>
                      <w:rPr>
                        <w:rFonts w:ascii="Arial"/>
                        <w:color w:val="231F20"/>
                        <w:sz w:val="11"/>
                      </w:rPr>
                      <w:t>catalog.</w:t>
                    </w:r>
                    <w:r>
                      <w:rPr>
                        <w:rFonts w:ascii="Arial"/>
                        <w:color w:val="231F20"/>
                        <w:spacing w:val="-13"/>
                        <w:sz w:val="11"/>
                      </w:rPr>
                      <w:t> </w:t>
                    </w:r>
                    <w:r>
                      <w:rPr>
                        <w:rFonts w:ascii="Arial"/>
                        <w:color w:val="231F20"/>
                        <w:sz w:val="11"/>
                      </w:rPr>
                      <w:t>Due</w:t>
                    </w:r>
                    <w:r>
                      <w:rPr>
                        <w:rFonts w:ascii="Arial"/>
                        <w:color w:val="231F20"/>
                        <w:spacing w:val="-13"/>
                        <w:sz w:val="11"/>
                      </w:rPr>
                      <w:t> </w:t>
                    </w:r>
                    <w:r>
                      <w:rPr>
                        <w:rFonts w:ascii="Arial"/>
                        <w:color w:val="231F20"/>
                        <w:sz w:val="11"/>
                      </w:rPr>
                      <w:t>to</w:t>
                    </w:r>
                    <w:r>
                      <w:rPr>
                        <w:rFonts w:ascii="Arial"/>
                        <w:color w:val="231F20"/>
                        <w:spacing w:val="-13"/>
                        <w:sz w:val="11"/>
                      </w:rPr>
                      <w:t> </w:t>
                    </w:r>
                    <w:r>
                      <w:rPr>
                        <w:rFonts w:ascii="Arial"/>
                        <w:color w:val="231F20"/>
                        <w:sz w:val="11"/>
                      </w:rPr>
                      <w:t>the</w:t>
                    </w:r>
                    <w:r>
                      <w:rPr>
                        <w:rFonts w:ascii="Arial"/>
                        <w:color w:val="231F20"/>
                        <w:spacing w:val="-13"/>
                        <w:sz w:val="11"/>
                      </w:rPr>
                      <w:t> </w:t>
                    </w:r>
                    <w:r>
                      <w:rPr>
                        <w:rFonts w:ascii="Arial"/>
                        <w:color w:val="231F20"/>
                        <w:sz w:val="11"/>
                      </w:rPr>
                      <w:t>wide</w:t>
                    </w:r>
                    <w:r>
                      <w:rPr>
                        <w:rFonts w:ascii="Arial"/>
                        <w:color w:val="231F20"/>
                        <w:spacing w:val="-12"/>
                        <w:sz w:val="11"/>
                      </w:rPr>
                      <w:t> </w:t>
                    </w:r>
                    <w:r>
                      <w:rPr>
                        <w:rFonts w:ascii="Arial"/>
                        <w:color w:val="231F20"/>
                        <w:sz w:val="11"/>
                      </w:rPr>
                      <w:t>variety</w:t>
                    </w:r>
                    <w:r>
                      <w:rPr>
                        <w:rFonts w:ascii="Arial"/>
                        <w:color w:val="231F20"/>
                        <w:spacing w:val="-13"/>
                        <w:sz w:val="11"/>
                      </w:rPr>
                      <w:t> </w:t>
                    </w:r>
                    <w:r>
                      <w:rPr>
                        <w:rFonts w:ascii="Arial"/>
                        <w:color w:val="231F20"/>
                        <w:sz w:val="11"/>
                      </w:rPr>
                      <w:t>of</w:t>
                    </w:r>
                    <w:r>
                      <w:rPr>
                        <w:rFonts w:ascii="Arial"/>
                        <w:color w:val="231F20"/>
                        <w:spacing w:val="-13"/>
                        <w:sz w:val="11"/>
                      </w:rPr>
                      <w:t> </w:t>
                    </w:r>
                    <w:r>
                      <w:rPr>
                        <w:rFonts w:ascii="Arial"/>
                        <w:color w:val="231F20"/>
                        <w:sz w:val="11"/>
                      </w:rPr>
                      <w:t>operating</w:t>
                    </w:r>
                    <w:r>
                      <w:rPr>
                        <w:rFonts w:ascii="Arial"/>
                        <w:color w:val="231F20"/>
                        <w:spacing w:val="-13"/>
                        <w:sz w:val="11"/>
                      </w:rPr>
                      <w:t> </w:t>
                    </w:r>
                    <w:r>
                      <w:rPr>
                        <w:rFonts w:ascii="Arial"/>
                        <w:color w:val="231F20"/>
                        <w:sz w:val="11"/>
                      </w:rPr>
                      <w:t>conditions</w:t>
                    </w:r>
                    <w:r>
                      <w:rPr>
                        <w:rFonts w:ascii="Arial"/>
                        <w:color w:val="231F20"/>
                        <w:spacing w:val="-13"/>
                        <w:sz w:val="11"/>
                      </w:rPr>
                      <w:t> </w:t>
                    </w:r>
                    <w:r>
                      <w:rPr>
                        <w:rFonts w:ascii="Arial"/>
                        <w:color w:val="231F20"/>
                        <w:sz w:val="11"/>
                      </w:rPr>
                      <w:t>and</w:t>
                    </w:r>
                    <w:r>
                      <w:rPr>
                        <w:rFonts w:ascii="Arial"/>
                        <w:color w:val="231F20"/>
                        <w:spacing w:val="-13"/>
                        <w:sz w:val="11"/>
                      </w:rPr>
                      <w:t> </w:t>
                    </w:r>
                    <w:r>
                      <w:rPr>
                        <w:rFonts w:ascii="Arial"/>
                        <w:color w:val="231F20"/>
                        <w:sz w:val="11"/>
                      </w:rPr>
                      <w:t>applications,</w:t>
                    </w:r>
                    <w:r>
                      <w:rPr>
                        <w:rFonts w:ascii="Arial"/>
                        <w:color w:val="231F20"/>
                        <w:spacing w:val="-12"/>
                        <w:sz w:val="11"/>
                      </w:rPr>
                      <w:t> </w:t>
                    </w:r>
                    <w:r>
                      <w:rPr>
                        <w:rFonts w:ascii="Arial"/>
                        <w:color w:val="231F20"/>
                        <w:sz w:val="11"/>
                      </w:rPr>
                      <w:t>the</w:t>
                    </w:r>
                    <w:r>
                      <w:rPr>
                        <w:rFonts w:ascii="Arial"/>
                        <w:color w:val="231F20"/>
                        <w:spacing w:val="-13"/>
                        <w:sz w:val="11"/>
                      </w:rPr>
                      <w:t> </w:t>
                    </w:r>
                    <w:r>
                      <w:rPr>
                        <w:rFonts w:ascii="Arial"/>
                        <w:color w:val="231F20"/>
                        <w:sz w:val="11"/>
                      </w:rPr>
                      <w:t>user, through</w:t>
                    </w:r>
                    <w:r>
                      <w:rPr>
                        <w:rFonts w:ascii="Arial"/>
                        <w:color w:val="231F20"/>
                        <w:spacing w:val="-17"/>
                        <w:sz w:val="11"/>
                      </w:rPr>
                      <w:t> </w:t>
                    </w:r>
                    <w:r>
                      <w:rPr>
                        <w:rFonts w:ascii="Arial"/>
                        <w:color w:val="231F20"/>
                        <w:sz w:val="11"/>
                      </w:rPr>
                      <w:t>personal</w:t>
                    </w:r>
                    <w:r>
                      <w:rPr>
                        <w:rFonts w:ascii="Arial"/>
                        <w:color w:val="231F20"/>
                        <w:spacing w:val="-16"/>
                        <w:sz w:val="11"/>
                      </w:rPr>
                      <w:t> </w:t>
                    </w:r>
                    <w:r>
                      <w:rPr>
                        <w:rFonts w:ascii="Arial"/>
                        <w:color w:val="231F20"/>
                        <w:sz w:val="11"/>
                      </w:rPr>
                      <w:t>analysis</w:t>
                    </w:r>
                    <w:r>
                      <w:rPr>
                        <w:rFonts w:ascii="Arial"/>
                        <w:color w:val="231F20"/>
                        <w:spacing w:val="-17"/>
                        <w:sz w:val="11"/>
                      </w:rPr>
                      <w:t> </w:t>
                    </w:r>
                    <w:r>
                      <w:rPr>
                        <w:rFonts w:ascii="Arial"/>
                        <w:color w:val="231F20"/>
                        <w:sz w:val="11"/>
                      </w:rPr>
                      <w:t>and</w:t>
                    </w:r>
                    <w:r>
                      <w:rPr>
                        <w:rFonts w:ascii="Arial"/>
                        <w:color w:val="231F20"/>
                        <w:spacing w:val="-16"/>
                        <w:sz w:val="11"/>
                      </w:rPr>
                      <w:t> </w:t>
                    </w:r>
                    <w:r>
                      <w:rPr>
                        <w:rFonts w:ascii="Arial"/>
                        <w:color w:val="231F20"/>
                        <w:sz w:val="11"/>
                      </w:rPr>
                      <w:t>testing,</w:t>
                    </w:r>
                    <w:r>
                      <w:rPr>
                        <w:rFonts w:ascii="Arial"/>
                        <w:color w:val="231F20"/>
                        <w:spacing w:val="-17"/>
                        <w:sz w:val="11"/>
                      </w:rPr>
                      <w:t> </w:t>
                    </w:r>
                    <w:r>
                      <w:rPr>
                        <w:rFonts w:ascii="Arial"/>
                        <w:color w:val="231F20"/>
                        <w:sz w:val="11"/>
                      </w:rPr>
                      <w:t>is</w:t>
                    </w:r>
                    <w:r>
                      <w:rPr>
                        <w:rFonts w:ascii="Arial"/>
                        <w:color w:val="231F20"/>
                        <w:spacing w:val="-16"/>
                        <w:sz w:val="11"/>
                      </w:rPr>
                      <w:t> </w:t>
                    </w:r>
                    <w:r>
                      <w:rPr>
                        <w:rFonts w:ascii="Arial"/>
                        <w:color w:val="231F20"/>
                        <w:sz w:val="11"/>
                      </w:rPr>
                      <w:t>solely</w:t>
                    </w:r>
                    <w:r>
                      <w:rPr>
                        <w:rFonts w:ascii="Arial"/>
                        <w:color w:val="231F20"/>
                        <w:spacing w:val="-16"/>
                        <w:sz w:val="11"/>
                      </w:rPr>
                      <w:t> </w:t>
                    </w:r>
                    <w:r>
                      <w:rPr>
                        <w:rFonts w:ascii="Arial"/>
                        <w:color w:val="231F20"/>
                        <w:sz w:val="11"/>
                      </w:rPr>
                      <w:t>responsible</w:t>
                    </w:r>
                    <w:r>
                      <w:rPr>
                        <w:rFonts w:ascii="Arial"/>
                        <w:color w:val="231F20"/>
                        <w:spacing w:val="-17"/>
                        <w:sz w:val="11"/>
                      </w:rPr>
                      <w:t> </w:t>
                    </w:r>
                    <w:r>
                      <w:rPr>
                        <w:rFonts w:ascii="Arial"/>
                        <w:color w:val="231F20"/>
                        <w:sz w:val="11"/>
                      </w:rPr>
                      <w:t>for</w:t>
                    </w:r>
                    <w:r>
                      <w:rPr>
                        <w:rFonts w:ascii="Arial"/>
                        <w:color w:val="231F20"/>
                        <w:spacing w:val="-16"/>
                        <w:sz w:val="11"/>
                      </w:rPr>
                      <w:t> </w:t>
                    </w:r>
                    <w:r>
                      <w:rPr>
                        <w:rFonts w:ascii="Arial"/>
                        <w:color w:val="231F20"/>
                        <w:sz w:val="11"/>
                      </w:rPr>
                      <w:t>final</w:t>
                    </w:r>
                    <w:r>
                      <w:rPr>
                        <w:rFonts w:ascii="Arial"/>
                        <w:color w:val="231F20"/>
                        <w:spacing w:val="-17"/>
                        <w:sz w:val="11"/>
                      </w:rPr>
                      <w:t> </w:t>
                    </w:r>
                    <w:r>
                      <w:rPr>
                        <w:rFonts w:ascii="Arial"/>
                        <w:color w:val="231F20"/>
                        <w:sz w:val="11"/>
                      </w:rPr>
                      <w:t>product</w:t>
                    </w:r>
                    <w:r>
                      <w:rPr>
                        <w:rFonts w:ascii="Arial"/>
                        <w:color w:val="231F20"/>
                        <w:spacing w:val="-16"/>
                        <w:sz w:val="11"/>
                      </w:rPr>
                      <w:t> </w:t>
                    </w:r>
                    <w:r>
                      <w:rPr>
                        <w:rFonts w:ascii="Arial"/>
                        <w:color w:val="231F20"/>
                        <w:sz w:val="11"/>
                      </w:rPr>
                      <w:t>selection</w:t>
                    </w:r>
                    <w:r>
                      <w:rPr>
                        <w:rFonts w:ascii="Arial"/>
                        <w:color w:val="231F20"/>
                        <w:spacing w:val="-17"/>
                        <w:sz w:val="11"/>
                      </w:rPr>
                      <w:t> </w:t>
                    </w:r>
                    <w:r>
                      <w:rPr>
                        <w:rFonts w:ascii="Arial"/>
                        <w:color w:val="231F20"/>
                        <w:sz w:val="11"/>
                      </w:rPr>
                      <w:t>and</w:t>
                    </w:r>
                    <w:r>
                      <w:rPr>
                        <w:rFonts w:ascii="Arial"/>
                        <w:color w:val="231F20"/>
                        <w:spacing w:val="-16"/>
                        <w:sz w:val="11"/>
                      </w:rPr>
                      <w:t> </w:t>
                    </w:r>
                    <w:r>
                      <w:rPr>
                        <w:rFonts w:ascii="Arial"/>
                        <w:color w:val="231F20"/>
                        <w:sz w:val="11"/>
                      </w:rPr>
                      <w:t>meeting</w:t>
                    </w:r>
                    <w:r>
                      <w:rPr>
                        <w:rFonts w:ascii="Arial"/>
                        <w:color w:val="231F20"/>
                        <w:spacing w:val="-16"/>
                        <w:sz w:val="11"/>
                      </w:rPr>
                      <w:t> </w:t>
                    </w:r>
                    <w:r>
                      <w:rPr>
                        <w:rFonts w:ascii="Arial"/>
                        <w:color w:val="231F20"/>
                        <w:sz w:val="11"/>
                      </w:rPr>
                      <w:t>all</w:t>
                    </w:r>
                    <w:r>
                      <w:rPr>
                        <w:rFonts w:ascii="Arial"/>
                        <w:color w:val="231F20"/>
                        <w:spacing w:val="-17"/>
                        <w:sz w:val="11"/>
                      </w:rPr>
                      <w:t> </w:t>
                    </w:r>
                    <w:r>
                      <w:rPr>
                        <w:rFonts w:ascii="Arial"/>
                        <w:color w:val="231F20"/>
                        <w:sz w:val="11"/>
                      </w:rPr>
                      <w:t>performance,</w:t>
                    </w:r>
                    <w:r>
                      <w:rPr>
                        <w:rFonts w:ascii="Arial"/>
                        <w:color w:val="231F20"/>
                        <w:spacing w:val="-16"/>
                        <w:sz w:val="11"/>
                      </w:rPr>
                      <w:t> </w:t>
                    </w:r>
                    <w:r>
                      <w:rPr>
                        <w:rFonts w:ascii="Arial"/>
                        <w:color w:val="231F20"/>
                        <w:sz w:val="11"/>
                      </w:rPr>
                      <w:t>safety,</w:t>
                    </w:r>
                    <w:r>
                      <w:rPr>
                        <w:rFonts w:ascii="Arial"/>
                        <w:color w:val="231F20"/>
                        <w:spacing w:val="-17"/>
                        <w:sz w:val="11"/>
                      </w:rPr>
                      <w:t> </w:t>
                    </w:r>
                    <w:r>
                      <w:rPr>
                        <w:rFonts w:ascii="Arial"/>
                        <w:color w:val="231F20"/>
                        <w:sz w:val="11"/>
                      </w:rPr>
                      <w:t>and</w:t>
                    </w:r>
                    <w:r>
                      <w:rPr>
                        <w:rFonts w:ascii="Arial"/>
                        <w:color w:val="231F20"/>
                        <w:spacing w:val="-16"/>
                        <w:sz w:val="11"/>
                      </w:rPr>
                      <w:t> </w:t>
                    </w:r>
                    <w:r>
                      <w:rPr>
                        <w:rFonts w:ascii="Arial"/>
                        <w:color w:val="231F20"/>
                        <w:sz w:val="11"/>
                      </w:rPr>
                      <w:t>warning</w:t>
                    </w:r>
                    <w:r>
                      <w:rPr>
                        <w:rFonts w:ascii="Arial"/>
                        <w:color w:val="231F20"/>
                        <w:spacing w:val="-16"/>
                        <w:sz w:val="11"/>
                      </w:rPr>
                      <w:t> </w:t>
                    </w:r>
                    <w:r>
                      <w:rPr>
                        <w:rFonts w:ascii="Arial"/>
                        <w:color w:val="231F20"/>
                        <w:sz w:val="11"/>
                      </w:rPr>
                      <w:t>requirements.</w:t>
                    </w:r>
                    <w:r>
                      <w:rPr>
                        <w:rFonts w:ascii="Arial"/>
                        <w:color w:val="231F20"/>
                        <w:spacing w:val="-17"/>
                        <w:sz w:val="11"/>
                      </w:rPr>
                      <w:t> </w:t>
                    </w:r>
                    <w:r>
                      <w:rPr>
                        <w:rFonts w:ascii="Arial"/>
                        <w:color w:val="231F20"/>
                        <w:sz w:val="11"/>
                      </w:rPr>
                      <w:t>Careful</w:t>
                    </w:r>
                    <w:r>
                      <w:rPr>
                        <w:rFonts w:ascii="Arial"/>
                        <w:color w:val="231F20"/>
                        <w:spacing w:val="-16"/>
                        <w:sz w:val="11"/>
                      </w:rPr>
                      <w:t> </w:t>
                    </w:r>
                    <w:r>
                      <w:rPr>
                        <w:rFonts w:ascii="Arial"/>
                        <w:color w:val="231F20"/>
                        <w:sz w:val="11"/>
                      </w:rPr>
                      <w:t>selection,</w:t>
                    </w:r>
                    <w:r>
                      <w:rPr>
                        <w:rFonts w:ascii="Arial"/>
                        <w:color w:val="231F20"/>
                        <w:spacing w:val="-17"/>
                        <w:sz w:val="11"/>
                      </w:rPr>
                      <w:t> </w:t>
                    </w:r>
                    <w:r>
                      <w:rPr>
                        <w:rFonts w:ascii="Arial"/>
                        <w:color w:val="231F20"/>
                        <w:sz w:val="11"/>
                      </w:rPr>
                      <w:t>proper</w:t>
                    </w:r>
                    <w:r>
                      <w:rPr>
                        <w:rFonts w:ascii="Arial"/>
                        <w:color w:val="231F20"/>
                        <w:spacing w:val="-16"/>
                        <w:sz w:val="11"/>
                      </w:rPr>
                      <w:t> </w:t>
                    </w:r>
                    <w:r>
                      <w:rPr>
                        <w:rFonts w:ascii="Arial"/>
                        <w:color w:val="231F20"/>
                        <w:sz w:val="11"/>
                      </w:rPr>
                      <w:t>assembly</w:t>
                    </w:r>
                    <w:r>
                      <w:rPr>
                        <w:rFonts w:ascii="Arial"/>
                        <w:color w:val="231F20"/>
                        <w:spacing w:val="-17"/>
                        <w:sz w:val="11"/>
                      </w:rPr>
                      <w:t> </w:t>
                    </w:r>
                    <w:r>
                      <w:rPr>
                        <w:rFonts w:ascii="Arial"/>
                        <w:color w:val="231F20"/>
                        <w:sz w:val="11"/>
                      </w:rPr>
                      <w:t>and use</w:t>
                    </w:r>
                    <w:r>
                      <w:rPr>
                        <w:rFonts w:ascii="Arial"/>
                        <w:color w:val="231F20"/>
                        <w:spacing w:val="-4"/>
                        <w:sz w:val="11"/>
                      </w:rPr>
                      <w:t> </w:t>
                    </w:r>
                    <w:r>
                      <w:rPr>
                        <w:rFonts w:ascii="Arial"/>
                        <w:color w:val="231F20"/>
                        <w:sz w:val="11"/>
                      </w:rPr>
                      <w:t>of</w:t>
                    </w:r>
                    <w:r>
                      <w:rPr>
                        <w:rFonts w:ascii="Arial"/>
                        <w:color w:val="231F20"/>
                        <w:spacing w:val="-3"/>
                        <w:sz w:val="11"/>
                      </w:rPr>
                      <w:t> </w:t>
                    </w:r>
                    <w:r>
                      <w:rPr>
                        <w:rFonts w:ascii="Arial"/>
                        <w:color w:val="231F20"/>
                        <w:sz w:val="11"/>
                      </w:rPr>
                      <w:t>hose</w:t>
                    </w:r>
                    <w:r>
                      <w:rPr>
                        <w:rFonts w:ascii="Arial"/>
                        <w:color w:val="231F20"/>
                        <w:spacing w:val="-3"/>
                        <w:sz w:val="11"/>
                      </w:rPr>
                      <w:t> </w:t>
                    </w:r>
                    <w:r>
                      <w:rPr>
                        <w:rFonts w:ascii="Arial"/>
                        <w:color w:val="231F20"/>
                        <w:sz w:val="11"/>
                      </w:rPr>
                      <w:t>fittings</w:t>
                    </w:r>
                    <w:r>
                      <w:rPr>
                        <w:rFonts w:ascii="Arial"/>
                        <w:color w:val="231F20"/>
                        <w:spacing w:val="-3"/>
                        <w:sz w:val="11"/>
                      </w:rPr>
                      <w:t> </w:t>
                    </w:r>
                    <w:r>
                      <w:rPr>
                        <w:rFonts w:ascii="Arial"/>
                        <w:color w:val="231F20"/>
                        <w:sz w:val="11"/>
                      </w:rPr>
                      <w:t>and</w:t>
                    </w:r>
                    <w:r>
                      <w:rPr>
                        <w:rFonts w:ascii="Arial"/>
                        <w:color w:val="231F20"/>
                        <w:spacing w:val="-3"/>
                        <w:sz w:val="11"/>
                      </w:rPr>
                      <w:t> </w:t>
                    </w:r>
                    <w:r>
                      <w:rPr>
                        <w:rFonts w:ascii="Arial"/>
                        <w:color w:val="231F20"/>
                        <w:sz w:val="11"/>
                      </w:rPr>
                      <w:t>accessories</w:t>
                    </w:r>
                    <w:r>
                      <w:rPr>
                        <w:rFonts w:ascii="Arial"/>
                        <w:color w:val="231F20"/>
                        <w:spacing w:val="-3"/>
                        <w:sz w:val="11"/>
                      </w:rPr>
                      <w:t> </w:t>
                    </w:r>
                    <w:r>
                      <w:rPr>
                        <w:rFonts w:ascii="Arial"/>
                        <w:color w:val="231F20"/>
                        <w:sz w:val="11"/>
                      </w:rPr>
                      <w:t>is</w:t>
                    </w:r>
                    <w:r>
                      <w:rPr>
                        <w:rFonts w:ascii="Arial"/>
                        <w:color w:val="231F20"/>
                        <w:spacing w:val="-3"/>
                        <w:sz w:val="11"/>
                      </w:rPr>
                      <w:t> </w:t>
                    </w:r>
                    <w:r>
                      <w:rPr>
                        <w:rFonts w:ascii="Arial"/>
                        <w:color w:val="231F20"/>
                        <w:sz w:val="11"/>
                      </w:rPr>
                      <w:t>essential</w:t>
                    </w:r>
                    <w:r>
                      <w:rPr>
                        <w:rFonts w:ascii="Arial"/>
                        <w:color w:val="231F20"/>
                        <w:spacing w:val="-3"/>
                        <w:sz w:val="11"/>
                      </w:rPr>
                      <w:t> </w:t>
                    </w:r>
                    <w:r>
                      <w:rPr>
                        <w:rFonts w:ascii="Arial"/>
                        <w:color w:val="231F20"/>
                        <w:sz w:val="11"/>
                      </w:rPr>
                      <w:t>for</w:t>
                    </w:r>
                    <w:r>
                      <w:rPr>
                        <w:rFonts w:ascii="Arial"/>
                        <w:color w:val="231F20"/>
                        <w:spacing w:val="-3"/>
                        <w:sz w:val="11"/>
                      </w:rPr>
                      <w:t> </w:t>
                    </w:r>
                    <w:r>
                      <w:rPr>
                        <w:rFonts w:ascii="Arial"/>
                        <w:color w:val="231F20"/>
                        <w:sz w:val="11"/>
                      </w:rPr>
                      <w:t>the</w:t>
                    </w:r>
                    <w:r>
                      <w:rPr>
                        <w:rFonts w:ascii="Arial"/>
                        <w:color w:val="231F20"/>
                        <w:spacing w:val="-3"/>
                        <w:sz w:val="11"/>
                      </w:rPr>
                      <w:t> </w:t>
                    </w:r>
                    <w:r>
                      <w:rPr>
                        <w:rFonts w:ascii="Arial"/>
                        <w:color w:val="231F20"/>
                        <w:sz w:val="11"/>
                      </w:rPr>
                      <w:t>safe</w:t>
                    </w:r>
                    <w:r>
                      <w:rPr>
                        <w:rFonts w:ascii="Arial"/>
                        <w:color w:val="231F20"/>
                        <w:spacing w:val="-3"/>
                        <w:sz w:val="11"/>
                      </w:rPr>
                      <w:t> </w:t>
                    </w:r>
                    <w:r>
                      <w:rPr>
                        <w:rFonts w:ascii="Arial"/>
                        <w:color w:val="231F20"/>
                        <w:sz w:val="11"/>
                      </w:rPr>
                      <w:t>and</w:t>
                    </w:r>
                    <w:r>
                      <w:rPr>
                        <w:rFonts w:ascii="Arial"/>
                        <w:color w:val="231F20"/>
                        <w:spacing w:val="-3"/>
                        <w:sz w:val="11"/>
                      </w:rPr>
                      <w:t> </w:t>
                    </w:r>
                    <w:r>
                      <w:rPr>
                        <w:rFonts w:ascii="Arial"/>
                        <w:color w:val="231F20"/>
                        <w:sz w:val="11"/>
                      </w:rPr>
                      <w:t>warranted</w:t>
                    </w:r>
                    <w:r>
                      <w:rPr>
                        <w:rFonts w:ascii="Arial"/>
                        <w:color w:val="231F20"/>
                        <w:spacing w:val="-4"/>
                        <w:sz w:val="11"/>
                      </w:rPr>
                      <w:t> </w:t>
                    </w:r>
                    <w:r>
                      <w:rPr>
                        <w:rFonts w:ascii="Arial"/>
                        <w:color w:val="231F20"/>
                        <w:sz w:val="11"/>
                      </w:rPr>
                      <w:t>operation</w:t>
                    </w:r>
                    <w:r>
                      <w:rPr>
                        <w:rFonts w:ascii="Arial"/>
                        <w:color w:val="231F20"/>
                        <w:spacing w:val="-3"/>
                        <w:sz w:val="11"/>
                      </w:rPr>
                      <w:t> </w:t>
                    </w:r>
                    <w:r>
                      <w:rPr>
                        <w:rFonts w:ascii="Arial"/>
                        <w:color w:val="231F20"/>
                        <w:sz w:val="11"/>
                      </w:rPr>
                      <w:t>of</w:t>
                    </w:r>
                    <w:r>
                      <w:rPr>
                        <w:rFonts w:ascii="Arial"/>
                        <w:color w:val="231F20"/>
                        <w:spacing w:val="-3"/>
                        <w:sz w:val="11"/>
                      </w:rPr>
                      <w:t> </w:t>
                    </w:r>
                    <w:r>
                      <w:rPr>
                        <w:rFonts w:ascii="Arial"/>
                        <w:color w:val="231F20"/>
                        <w:sz w:val="11"/>
                      </w:rPr>
                      <w:t>the</w:t>
                    </w:r>
                    <w:r>
                      <w:rPr>
                        <w:rFonts w:ascii="Arial"/>
                        <w:color w:val="231F20"/>
                        <w:spacing w:val="-3"/>
                        <w:sz w:val="11"/>
                      </w:rPr>
                      <w:t> </w:t>
                    </w:r>
                    <w:r>
                      <w:rPr>
                        <w:rFonts w:ascii="Arial"/>
                        <w:color w:val="231F20"/>
                        <w:sz w:val="11"/>
                      </w:rPr>
                      <w:t>hose</w:t>
                    </w:r>
                    <w:r>
                      <w:rPr>
                        <w:rFonts w:ascii="Arial"/>
                        <w:color w:val="231F20"/>
                        <w:spacing w:val="-3"/>
                        <w:sz w:val="11"/>
                      </w:rPr>
                      <w:t> </w:t>
                    </w:r>
                    <w:r>
                      <w:rPr>
                        <w:rFonts w:ascii="Arial"/>
                        <w:color w:val="231F20"/>
                        <w:sz w:val="11"/>
                      </w:rPr>
                      <w:t>assembly.</w:t>
                    </w:r>
                  </w:p>
                </w:txbxContent>
              </v:textbox>
              <w10:wrap type="none"/>
            </v:shape>
          </v:group>
        </w:pict>
      </w:r>
      <w:r>
        <w:rPr>
          <w:sz w:val="20"/>
        </w:rPr>
      </w:r>
    </w:p>
    <w:p>
      <w:pPr>
        <w:tabs>
          <w:tab w:pos="656" w:val="left" w:leader="none"/>
          <w:tab w:pos="10815" w:val="left" w:leader="none"/>
        </w:tabs>
        <w:spacing w:before="161"/>
        <w:ind w:left="100" w:right="0" w:firstLine="0"/>
        <w:jc w:val="left"/>
        <w:rPr>
          <w:sz w:val="14"/>
        </w:rPr>
      </w:pPr>
      <w:r>
        <w:rPr>
          <w:color w:val="272526"/>
          <w:position w:val="1"/>
          <w:sz w:val="16"/>
        </w:rPr>
        <w:t>4</w:t>
        <w:tab/>
      </w:r>
      <w:r>
        <w:rPr>
          <w:color w:val="451F26"/>
          <w:w w:val="95"/>
          <w:sz w:val="20"/>
        </w:rPr>
        <w:t>TITEFLEX.COM</w:t>
        <w:tab/>
      </w:r>
      <w:r>
        <w:rPr>
          <w:color w:val="272526"/>
          <w:spacing w:val="-8"/>
          <w:sz w:val="14"/>
        </w:rPr>
        <w:t>REV.</w:t>
      </w:r>
      <w:r>
        <w:rPr>
          <w:color w:val="272526"/>
          <w:spacing w:val="13"/>
          <w:sz w:val="14"/>
        </w:rPr>
        <w:t> </w:t>
      </w:r>
      <w:r>
        <w:rPr>
          <w:color w:val="272526"/>
          <w:sz w:val="14"/>
        </w:rPr>
        <w:t>01-2016</w:t>
      </w:r>
    </w:p>
    <w:p>
      <w:pPr>
        <w:spacing w:after="0"/>
        <w:jc w:val="left"/>
        <w:rPr>
          <w:sz w:val="14"/>
        </w:rPr>
        <w:sectPr>
          <w:type w:val="continuous"/>
          <w:pgSz w:w="12240" w:h="15840"/>
          <w:pgMar w:top="1500" w:bottom="280" w:left="260" w:right="280"/>
        </w:sectPr>
      </w:pPr>
    </w:p>
    <w:p>
      <w:pPr>
        <w:pStyle w:val="Heading1"/>
      </w:pPr>
      <w:r>
        <w:rPr/>
        <w:pict>
          <v:shape style="position:absolute;margin-left:434.855988pt;margin-top:23.338667pt;width:177.15pt;height:16.45pt;mso-position-horizontal-relative:page;mso-position-vertical-relative:paragraph;z-index:1480" type="#_x0000_t202" filled="false" stroked="false">
            <v:textbox inset="0,0,0,0">
              <w:txbxContent>
                <w:p>
                  <w:pPr>
                    <w:spacing w:before="61"/>
                    <w:ind w:left="113" w:right="0" w:firstLine="0"/>
                    <w:jc w:val="left"/>
                    <w:rPr>
                      <w:b/>
                      <w:sz w:val="16"/>
                    </w:rPr>
                  </w:pPr>
                  <w:r>
                    <w:rPr>
                      <w:b/>
                      <w:color w:val="FFFFFF"/>
                      <w:w w:val="120"/>
                      <w:sz w:val="16"/>
                    </w:rPr>
                    <w:t>MEDIUM PRESSURE</w:t>
                  </w:r>
                </w:p>
              </w:txbxContent>
            </v:textbox>
            <w10:wrap type="none"/>
          </v:shape>
        </w:pict>
      </w:r>
      <w:r>
        <w:rPr/>
        <w:pict>
          <v:shape style="position:absolute;margin-left:434.855988pt;margin-top:.483667pt;width:177.15pt;height:22.9pt;mso-position-horizontal-relative:page;mso-position-vertical-relative:paragraph;z-index:1504" type="#_x0000_t202" filled="true" fillcolor="#ffffff" stroked="false">
            <v:textbox inset="0,0,0,0">
              <w:txbxContent>
                <w:p>
                  <w:pPr>
                    <w:spacing w:before="117"/>
                    <w:ind w:left="113" w:right="0" w:firstLine="0"/>
                    <w:jc w:val="left"/>
                    <w:rPr>
                      <w:b/>
                      <w:sz w:val="20"/>
                    </w:rPr>
                  </w:pPr>
                  <w:r>
                    <w:rPr>
                      <w:b/>
                      <w:color w:val="451F26"/>
                      <w:w w:val="115"/>
                      <w:sz w:val="20"/>
                    </w:rPr>
                    <w:t>SMOOTHBORE PTFE HOSE</w:t>
                  </w:r>
                </w:p>
              </w:txbxContent>
            </v:textbox>
            <v:fill type="solid"/>
            <w10:wrap type="none"/>
          </v:shape>
        </w:pict>
      </w:r>
      <w:bookmarkStart w:name="_TOC_250007" w:id="1"/>
      <w:bookmarkEnd w:id="1"/>
      <w:r>
        <w:rPr>
          <w:color w:val="FFFFFF"/>
          <w:w w:val="115"/>
        </w:rPr>
        <w:t>R115/R105 HOSEAND R122/R144 CONDUCTIVE HOSE</w:t>
      </w:r>
    </w:p>
    <w:p>
      <w:pPr>
        <w:pStyle w:val="BodyText"/>
        <w:rPr>
          <w:b/>
          <w:sz w:val="20"/>
        </w:rPr>
      </w:pPr>
    </w:p>
    <w:p>
      <w:pPr>
        <w:pStyle w:val="BodyText"/>
        <w:spacing w:before="8"/>
        <w:rPr>
          <w:b/>
          <w:sz w:val="15"/>
        </w:rPr>
      </w:pPr>
    </w:p>
    <w:p>
      <w:pPr>
        <w:pStyle w:val="Heading2"/>
        <w:spacing w:before="106"/>
        <w:ind w:left="800"/>
      </w:pPr>
      <w:r>
        <w:rPr>
          <w:color w:val="FFFFFF"/>
          <w:w w:val="115"/>
        </w:rPr>
        <w:t>R115 .030 WALL HOSE/R122 CONDUCTIVE HOSE</w:t>
      </w:r>
    </w:p>
    <w:p>
      <w:pPr>
        <w:pStyle w:val="BodyText"/>
        <w:spacing w:before="8"/>
        <w:rPr>
          <w:b/>
          <w:sz w:val="16"/>
        </w:rPr>
      </w:pP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5"/>
        <w:gridCol w:w="951"/>
        <w:gridCol w:w="2065"/>
        <w:gridCol w:w="2036"/>
        <w:gridCol w:w="992"/>
        <w:gridCol w:w="1088"/>
        <w:gridCol w:w="995"/>
        <w:gridCol w:w="807"/>
      </w:tblGrid>
      <w:tr>
        <w:trPr>
          <w:trHeight w:val="170" w:hRule="atLeast"/>
        </w:trPr>
        <w:tc>
          <w:tcPr>
            <w:tcW w:w="945" w:type="dxa"/>
          </w:tcPr>
          <w:p>
            <w:pPr>
              <w:pStyle w:val="TableParagraph"/>
              <w:spacing w:line="146" w:lineRule="exact" w:before="3"/>
              <w:ind w:left="17" w:right="131"/>
              <w:rPr>
                <w:b/>
                <w:sz w:val="14"/>
              </w:rPr>
            </w:pPr>
            <w:r>
              <w:rPr>
                <w:b/>
                <w:color w:val="FFFFFF"/>
                <w:w w:val="115"/>
                <w:sz w:val="14"/>
              </w:rPr>
              <w:t>HOSE PART</w:t>
            </w:r>
          </w:p>
        </w:tc>
        <w:tc>
          <w:tcPr>
            <w:tcW w:w="951" w:type="dxa"/>
          </w:tcPr>
          <w:p>
            <w:pPr>
              <w:pStyle w:val="TableParagraph"/>
              <w:spacing w:line="146" w:lineRule="exact" w:before="3"/>
              <w:ind w:left="63" w:right="46"/>
              <w:rPr>
                <w:b/>
                <w:sz w:val="14"/>
              </w:rPr>
            </w:pPr>
            <w:r>
              <w:rPr>
                <w:b/>
                <w:color w:val="FFFFFF"/>
                <w:w w:val="115"/>
                <w:sz w:val="14"/>
              </w:rPr>
              <w:t>NOMINAL</w:t>
            </w:r>
          </w:p>
        </w:tc>
        <w:tc>
          <w:tcPr>
            <w:tcW w:w="2065" w:type="dxa"/>
          </w:tcPr>
          <w:p>
            <w:pPr>
              <w:pStyle w:val="TableParagraph"/>
              <w:tabs>
                <w:tab w:pos="1164" w:val="left" w:leader="none"/>
              </w:tabs>
              <w:spacing w:line="146" w:lineRule="exact" w:before="3"/>
              <w:ind w:left="149"/>
              <w:jc w:val="left"/>
              <w:rPr>
                <w:b/>
                <w:sz w:val="14"/>
              </w:rPr>
            </w:pPr>
            <w:r>
              <w:rPr>
                <w:b/>
                <w:color w:val="FFFFFF"/>
                <w:spacing w:val="-4"/>
                <w:w w:val="120"/>
                <w:sz w:val="14"/>
              </w:rPr>
              <w:t>AVERAGE</w:t>
            </w:r>
            <w:r>
              <w:rPr>
                <w:b/>
                <w:color w:val="FFFFFF"/>
                <w:spacing w:val="-18"/>
                <w:w w:val="120"/>
                <w:sz w:val="14"/>
              </w:rPr>
              <w:t> </w:t>
            </w:r>
            <w:r>
              <w:rPr>
                <w:b/>
                <w:color w:val="FFFFFF"/>
                <w:w w:val="120"/>
                <w:sz w:val="14"/>
              </w:rPr>
              <w:t>ID</w:t>
              <w:tab/>
            </w:r>
            <w:r>
              <w:rPr>
                <w:b/>
                <w:color w:val="FFFFFF"/>
                <w:spacing w:val="-4"/>
                <w:w w:val="120"/>
                <w:sz w:val="14"/>
              </w:rPr>
              <w:t>AVERAGE</w:t>
            </w:r>
            <w:r>
              <w:rPr>
                <w:b/>
                <w:color w:val="FFFFFF"/>
                <w:spacing w:val="-17"/>
                <w:w w:val="120"/>
                <w:sz w:val="14"/>
              </w:rPr>
              <w:t> </w:t>
            </w:r>
            <w:r>
              <w:rPr>
                <w:b/>
                <w:color w:val="FFFFFF"/>
                <w:w w:val="120"/>
                <w:sz w:val="14"/>
              </w:rPr>
              <w:t>ID</w:t>
            </w:r>
          </w:p>
        </w:tc>
        <w:tc>
          <w:tcPr>
            <w:tcW w:w="2036" w:type="dxa"/>
          </w:tcPr>
          <w:p>
            <w:pPr>
              <w:pStyle w:val="TableParagraph"/>
              <w:tabs>
                <w:tab w:pos="1041" w:val="left" w:leader="none"/>
              </w:tabs>
              <w:spacing w:line="146" w:lineRule="exact" w:before="3"/>
              <w:ind w:right="122"/>
              <w:jc w:val="right"/>
              <w:rPr>
                <w:b/>
                <w:sz w:val="14"/>
              </w:rPr>
            </w:pPr>
            <w:r>
              <w:rPr>
                <w:b/>
                <w:color w:val="FFFFFF"/>
                <w:spacing w:val="-4"/>
                <w:w w:val="110"/>
                <w:sz w:val="14"/>
              </w:rPr>
              <w:t>AVERAGE</w:t>
            </w:r>
            <w:r>
              <w:rPr>
                <w:b/>
                <w:color w:val="FFFFFF"/>
                <w:spacing w:val="-9"/>
                <w:w w:val="110"/>
                <w:sz w:val="14"/>
              </w:rPr>
              <w:t> </w:t>
            </w:r>
            <w:r>
              <w:rPr>
                <w:b/>
                <w:color w:val="FFFFFF"/>
                <w:w w:val="110"/>
                <w:sz w:val="14"/>
              </w:rPr>
              <w:t>OD</w:t>
              <w:tab/>
            </w:r>
            <w:r>
              <w:rPr>
                <w:b/>
                <w:color w:val="FFFFFF"/>
                <w:spacing w:val="-5"/>
                <w:w w:val="110"/>
                <w:sz w:val="14"/>
              </w:rPr>
              <w:t>OPERATING</w:t>
            </w:r>
          </w:p>
        </w:tc>
        <w:tc>
          <w:tcPr>
            <w:tcW w:w="992" w:type="dxa"/>
          </w:tcPr>
          <w:p>
            <w:pPr>
              <w:pStyle w:val="TableParagraph"/>
              <w:spacing w:line="146" w:lineRule="exact" w:before="3"/>
              <w:ind w:left="67" w:right="44"/>
              <w:rPr>
                <w:b/>
                <w:sz w:val="14"/>
              </w:rPr>
            </w:pPr>
            <w:r>
              <w:rPr>
                <w:b/>
                <w:color w:val="FFFFFF"/>
                <w:w w:val="120"/>
                <w:sz w:val="14"/>
              </w:rPr>
              <w:t>BURST</w:t>
            </w:r>
          </w:p>
        </w:tc>
        <w:tc>
          <w:tcPr>
            <w:tcW w:w="1088" w:type="dxa"/>
          </w:tcPr>
          <w:p>
            <w:pPr>
              <w:pStyle w:val="TableParagraph"/>
              <w:spacing w:line="146" w:lineRule="exact" w:before="3"/>
              <w:ind w:left="46" w:right="70"/>
              <w:rPr>
                <w:b/>
                <w:sz w:val="14"/>
              </w:rPr>
            </w:pPr>
            <w:r>
              <w:rPr>
                <w:b/>
                <w:color w:val="FFFFFF"/>
                <w:w w:val="110"/>
                <w:sz w:val="14"/>
              </w:rPr>
              <w:t>MAXIMUM</w:t>
            </w:r>
          </w:p>
        </w:tc>
        <w:tc>
          <w:tcPr>
            <w:tcW w:w="995" w:type="dxa"/>
          </w:tcPr>
          <w:p>
            <w:pPr>
              <w:pStyle w:val="TableParagraph"/>
              <w:spacing w:line="146" w:lineRule="exact" w:before="3"/>
              <w:ind w:left="76" w:right="153"/>
              <w:rPr>
                <w:b/>
                <w:sz w:val="14"/>
              </w:rPr>
            </w:pPr>
            <w:r>
              <w:rPr>
                <w:b/>
                <w:color w:val="FFFFFF"/>
                <w:w w:val="115"/>
                <w:sz w:val="14"/>
              </w:rPr>
              <w:t>MINIMUM</w:t>
            </w:r>
          </w:p>
        </w:tc>
        <w:tc>
          <w:tcPr>
            <w:tcW w:w="807" w:type="dxa"/>
          </w:tcPr>
          <w:p>
            <w:pPr>
              <w:pStyle w:val="TableParagraph"/>
              <w:spacing w:line="146" w:lineRule="exact" w:before="3"/>
              <w:ind w:left="166" w:right="18"/>
              <w:rPr>
                <w:b/>
                <w:sz w:val="14"/>
              </w:rPr>
            </w:pPr>
            <w:r>
              <w:rPr>
                <w:b/>
                <w:color w:val="FFFFFF"/>
                <w:w w:val="115"/>
                <w:sz w:val="14"/>
              </w:rPr>
              <w:t>HOSE</w:t>
            </w:r>
          </w:p>
        </w:tc>
      </w:tr>
      <w:tr>
        <w:trPr>
          <w:trHeight w:val="167" w:hRule="atLeast"/>
        </w:trPr>
        <w:tc>
          <w:tcPr>
            <w:tcW w:w="945" w:type="dxa"/>
          </w:tcPr>
          <w:p>
            <w:pPr>
              <w:pStyle w:val="TableParagraph"/>
              <w:spacing w:line="146" w:lineRule="exact" w:before="1"/>
              <w:ind w:left="17" w:right="131"/>
              <w:rPr>
                <w:b/>
                <w:sz w:val="14"/>
              </w:rPr>
            </w:pPr>
            <w:r>
              <w:rPr>
                <w:b/>
                <w:color w:val="FFFFFF"/>
                <w:w w:val="115"/>
                <w:sz w:val="14"/>
              </w:rPr>
              <w:t>NUMBER</w:t>
            </w:r>
          </w:p>
        </w:tc>
        <w:tc>
          <w:tcPr>
            <w:tcW w:w="951" w:type="dxa"/>
          </w:tcPr>
          <w:p>
            <w:pPr>
              <w:pStyle w:val="TableParagraph"/>
              <w:spacing w:line="146" w:lineRule="exact" w:before="1"/>
              <w:ind w:left="63" w:right="46"/>
              <w:rPr>
                <w:b/>
                <w:sz w:val="14"/>
              </w:rPr>
            </w:pPr>
            <w:r>
              <w:rPr>
                <w:b/>
                <w:color w:val="FFFFFF"/>
                <w:w w:val="135"/>
                <w:sz w:val="14"/>
              </w:rPr>
              <w:t>SIZE</w:t>
            </w:r>
          </w:p>
        </w:tc>
        <w:tc>
          <w:tcPr>
            <w:tcW w:w="2065" w:type="dxa"/>
          </w:tcPr>
          <w:p>
            <w:pPr>
              <w:pStyle w:val="TableParagraph"/>
              <w:spacing w:before="0"/>
              <w:jc w:val="left"/>
              <w:rPr>
                <w:rFonts w:ascii="Times New Roman"/>
                <w:sz w:val="10"/>
              </w:rPr>
            </w:pPr>
          </w:p>
        </w:tc>
        <w:tc>
          <w:tcPr>
            <w:tcW w:w="2036" w:type="dxa"/>
          </w:tcPr>
          <w:p>
            <w:pPr>
              <w:pStyle w:val="TableParagraph"/>
              <w:spacing w:line="146" w:lineRule="exact" w:before="1"/>
              <w:ind w:right="153"/>
              <w:jc w:val="right"/>
              <w:rPr>
                <w:b/>
                <w:sz w:val="14"/>
              </w:rPr>
            </w:pPr>
            <w:r>
              <w:rPr>
                <w:b/>
                <w:color w:val="FFFFFF"/>
                <w:w w:val="120"/>
                <w:sz w:val="14"/>
              </w:rPr>
              <w:t>PRESSURE</w:t>
            </w:r>
          </w:p>
        </w:tc>
        <w:tc>
          <w:tcPr>
            <w:tcW w:w="992" w:type="dxa"/>
          </w:tcPr>
          <w:p>
            <w:pPr>
              <w:pStyle w:val="TableParagraph"/>
              <w:spacing w:line="146" w:lineRule="exact" w:before="1"/>
              <w:ind w:left="67" w:right="45"/>
              <w:rPr>
                <w:b/>
                <w:sz w:val="14"/>
              </w:rPr>
            </w:pPr>
            <w:r>
              <w:rPr>
                <w:b/>
                <w:color w:val="FFFFFF"/>
                <w:w w:val="125"/>
                <w:sz w:val="14"/>
              </w:rPr>
              <w:t>PRESSURE</w:t>
            </w:r>
          </w:p>
        </w:tc>
        <w:tc>
          <w:tcPr>
            <w:tcW w:w="1088" w:type="dxa"/>
          </w:tcPr>
          <w:p>
            <w:pPr>
              <w:pStyle w:val="TableParagraph"/>
              <w:spacing w:line="146" w:lineRule="exact" w:before="1"/>
              <w:ind w:left="46" w:right="70"/>
              <w:rPr>
                <w:b/>
                <w:sz w:val="14"/>
              </w:rPr>
            </w:pPr>
            <w:r>
              <w:rPr>
                <w:b/>
                <w:color w:val="FFFFFF"/>
                <w:w w:val="115"/>
                <w:sz w:val="14"/>
              </w:rPr>
              <w:t>CONTINUOUS</w:t>
            </w:r>
          </w:p>
        </w:tc>
        <w:tc>
          <w:tcPr>
            <w:tcW w:w="995" w:type="dxa"/>
          </w:tcPr>
          <w:p>
            <w:pPr>
              <w:pStyle w:val="TableParagraph"/>
              <w:spacing w:line="146" w:lineRule="exact" w:before="1"/>
              <w:ind w:left="76" w:right="153"/>
              <w:rPr>
                <w:b/>
                <w:sz w:val="14"/>
              </w:rPr>
            </w:pPr>
            <w:r>
              <w:rPr>
                <w:b/>
                <w:color w:val="FFFFFF"/>
                <w:w w:val="115"/>
                <w:sz w:val="14"/>
              </w:rPr>
              <w:t>BEND</w:t>
            </w:r>
          </w:p>
        </w:tc>
        <w:tc>
          <w:tcPr>
            <w:tcW w:w="807" w:type="dxa"/>
          </w:tcPr>
          <w:p>
            <w:pPr>
              <w:pStyle w:val="TableParagraph"/>
              <w:spacing w:line="146" w:lineRule="exact" w:before="1"/>
              <w:ind w:left="166" w:right="18"/>
              <w:rPr>
                <w:b/>
                <w:sz w:val="14"/>
              </w:rPr>
            </w:pPr>
            <w:r>
              <w:rPr>
                <w:b/>
                <w:color w:val="FFFFFF"/>
                <w:w w:val="120"/>
                <w:sz w:val="14"/>
              </w:rPr>
              <w:t>WEIGHT</w:t>
            </w:r>
          </w:p>
        </w:tc>
      </w:tr>
      <w:tr>
        <w:trPr>
          <w:trHeight w:val="170" w:hRule="atLeast"/>
        </w:trPr>
        <w:tc>
          <w:tcPr>
            <w:tcW w:w="945" w:type="dxa"/>
          </w:tcPr>
          <w:p>
            <w:pPr>
              <w:pStyle w:val="TableParagraph"/>
              <w:spacing w:before="0"/>
              <w:jc w:val="left"/>
              <w:rPr>
                <w:rFonts w:ascii="Times New Roman"/>
                <w:sz w:val="10"/>
              </w:rPr>
            </w:pPr>
          </w:p>
        </w:tc>
        <w:tc>
          <w:tcPr>
            <w:tcW w:w="951" w:type="dxa"/>
          </w:tcPr>
          <w:p>
            <w:pPr>
              <w:pStyle w:val="TableParagraph"/>
              <w:spacing w:before="0"/>
              <w:jc w:val="left"/>
              <w:rPr>
                <w:rFonts w:ascii="Times New Roman"/>
                <w:sz w:val="10"/>
              </w:rPr>
            </w:pPr>
          </w:p>
        </w:tc>
        <w:tc>
          <w:tcPr>
            <w:tcW w:w="2065" w:type="dxa"/>
          </w:tcPr>
          <w:p>
            <w:pPr>
              <w:pStyle w:val="TableParagraph"/>
              <w:spacing w:before="0"/>
              <w:jc w:val="left"/>
              <w:rPr>
                <w:rFonts w:ascii="Times New Roman"/>
                <w:sz w:val="10"/>
              </w:rPr>
            </w:pPr>
          </w:p>
        </w:tc>
        <w:tc>
          <w:tcPr>
            <w:tcW w:w="2036" w:type="dxa"/>
          </w:tcPr>
          <w:p>
            <w:pPr>
              <w:pStyle w:val="TableParagraph"/>
              <w:spacing w:line="148" w:lineRule="exact" w:before="1"/>
              <w:ind w:right="119"/>
              <w:jc w:val="right"/>
              <w:rPr>
                <w:b/>
                <w:sz w:val="14"/>
              </w:rPr>
            </w:pPr>
            <w:r>
              <w:rPr>
                <w:b/>
                <w:color w:val="FFFFFF"/>
                <w:w w:val="105"/>
                <w:sz w:val="14"/>
              </w:rPr>
              <w:t>ROOM TEMP</w:t>
            </w:r>
          </w:p>
        </w:tc>
        <w:tc>
          <w:tcPr>
            <w:tcW w:w="992" w:type="dxa"/>
          </w:tcPr>
          <w:p>
            <w:pPr>
              <w:pStyle w:val="TableParagraph"/>
              <w:spacing w:line="148" w:lineRule="exact" w:before="1"/>
              <w:ind w:left="67" w:right="45"/>
              <w:rPr>
                <w:b/>
                <w:sz w:val="14"/>
              </w:rPr>
            </w:pPr>
            <w:r>
              <w:rPr>
                <w:b/>
                <w:color w:val="FFFFFF"/>
                <w:w w:val="110"/>
                <w:sz w:val="14"/>
              </w:rPr>
              <w:t>ROOM TEMP</w:t>
            </w:r>
          </w:p>
        </w:tc>
        <w:tc>
          <w:tcPr>
            <w:tcW w:w="1088" w:type="dxa"/>
          </w:tcPr>
          <w:p>
            <w:pPr>
              <w:pStyle w:val="TableParagraph"/>
              <w:spacing w:line="148" w:lineRule="exact" w:before="1"/>
              <w:ind w:left="46" w:right="70"/>
              <w:rPr>
                <w:b/>
                <w:sz w:val="14"/>
              </w:rPr>
            </w:pPr>
            <w:r>
              <w:rPr>
                <w:b/>
                <w:color w:val="FFFFFF"/>
                <w:w w:val="120"/>
                <w:sz w:val="14"/>
              </w:rPr>
              <w:t>LENGTH</w:t>
            </w:r>
          </w:p>
        </w:tc>
        <w:tc>
          <w:tcPr>
            <w:tcW w:w="995" w:type="dxa"/>
          </w:tcPr>
          <w:p>
            <w:pPr>
              <w:pStyle w:val="TableParagraph"/>
              <w:spacing w:before="0"/>
              <w:jc w:val="left"/>
              <w:rPr>
                <w:rFonts w:ascii="Times New Roman"/>
                <w:sz w:val="10"/>
              </w:rPr>
            </w:pPr>
          </w:p>
        </w:tc>
        <w:tc>
          <w:tcPr>
            <w:tcW w:w="807" w:type="dxa"/>
          </w:tcPr>
          <w:p>
            <w:pPr>
              <w:pStyle w:val="TableParagraph"/>
              <w:spacing w:before="0"/>
              <w:jc w:val="left"/>
              <w:rPr>
                <w:rFonts w:ascii="Times New Roman"/>
                <w:sz w:val="10"/>
              </w:rPr>
            </w:pPr>
          </w:p>
        </w:tc>
      </w:tr>
    </w:tbl>
    <w:p>
      <w:pPr>
        <w:pStyle w:val="BodyText"/>
        <w:spacing w:before="6" w:after="1"/>
        <w:rPr>
          <w:b/>
          <w:sz w:val="7"/>
        </w:rPr>
      </w:pPr>
    </w:p>
    <w:tbl>
      <w:tblPr>
        <w:tblW w:w="0" w:type="auto"/>
        <w:jc w:val="left"/>
        <w:tblInd w:w="803"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028"/>
        <w:gridCol w:w="1011"/>
        <w:gridCol w:w="1011"/>
        <w:gridCol w:w="1011"/>
        <w:gridCol w:w="1011"/>
        <w:gridCol w:w="1011"/>
        <w:gridCol w:w="1011"/>
        <w:gridCol w:w="1011"/>
        <w:gridCol w:w="1011"/>
        <w:gridCol w:w="1011"/>
      </w:tblGrid>
      <w:tr>
        <w:trPr>
          <w:trHeight w:val="283" w:hRule="atLeast"/>
        </w:trPr>
        <w:tc>
          <w:tcPr>
            <w:tcW w:w="1028" w:type="dxa"/>
          </w:tcPr>
          <w:p>
            <w:pPr>
              <w:pStyle w:val="TableParagraph"/>
              <w:spacing w:before="0"/>
              <w:jc w:val="left"/>
              <w:rPr>
                <w:rFonts w:ascii="Times New Roman"/>
                <w:sz w:val="14"/>
              </w:rPr>
            </w:pPr>
          </w:p>
        </w:tc>
        <w:tc>
          <w:tcPr>
            <w:tcW w:w="1011" w:type="dxa"/>
          </w:tcPr>
          <w:p>
            <w:pPr>
              <w:pStyle w:val="TableParagraph"/>
              <w:spacing w:before="31"/>
              <w:ind w:left="259" w:right="256"/>
              <w:rPr>
                <w:b/>
                <w:sz w:val="16"/>
              </w:rPr>
            </w:pPr>
            <w:r>
              <w:rPr>
                <w:b/>
                <w:color w:val="451F26"/>
                <w:w w:val="125"/>
                <w:sz w:val="16"/>
              </w:rPr>
              <w:t>in</w:t>
            </w:r>
          </w:p>
        </w:tc>
        <w:tc>
          <w:tcPr>
            <w:tcW w:w="1011" w:type="dxa"/>
          </w:tcPr>
          <w:p>
            <w:pPr>
              <w:pStyle w:val="TableParagraph"/>
              <w:spacing w:before="31"/>
              <w:ind w:left="260" w:right="256"/>
              <w:rPr>
                <w:b/>
                <w:sz w:val="16"/>
              </w:rPr>
            </w:pPr>
            <w:r>
              <w:rPr>
                <w:b/>
                <w:color w:val="451F26"/>
                <w:w w:val="125"/>
                <w:sz w:val="16"/>
              </w:rPr>
              <w:t>in</w:t>
            </w:r>
          </w:p>
        </w:tc>
        <w:tc>
          <w:tcPr>
            <w:tcW w:w="1011" w:type="dxa"/>
          </w:tcPr>
          <w:p>
            <w:pPr>
              <w:pStyle w:val="TableParagraph"/>
              <w:spacing w:before="31"/>
              <w:ind w:left="354"/>
              <w:jc w:val="left"/>
              <w:rPr>
                <w:b/>
                <w:sz w:val="16"/>
              </w:rPr>
            </w:pPr>
            <w:r>
              <w:rPr>
                <w:b/>
                <w:color w:val="451F26"/>
                <w:w w:val="120"/>
                <w:sz w:val="16"/>
              </w:rPr>
              <w:t>mm</w:t>
            </w:r>
          </w:p>
        </w:tc>
        <w:tc>
          <w:tcPr>
            <w:tcW w:w="1011" w:type="dxa"/>
          </w:tcPr>
          <w:p>
            <w:pPr>
              <w:pStyle w:val="TableParagraph"/>
              <w:spacing w:before="31"/>
              <w:ind w:right="423"/>
              <w:jc w:val="right"/>
              <w:rPr>
                <w:b/>
                <w:sz w:val="16"/>
              </w:rPr>
            </w:pPr>
            <w:r>
              <w:rPr>
                <w:b/>
                <w:color w:val="451F26"/>
                <w:w w:val="125"/>
                <w:sz w:val="16"/>
              </w:rPr>
              <w:t>in</w:t>
            </w:r>
          </w:p>
        </w:tc>
        <w:tc>
          <w:tcPr>
            <w:tcW w:w="1011" w:type="dxa"/>
          </w:tcPr>
          <w:p>
            <w:pPr>
              <w:pStyle w:val="TableParagraph"/>
              <w:spacing w:before="31"/>
              <w:ind w:left="386"/>
              <w:jc w:val="left"/>
              <w:rPr>
                <w:b/>
                <w:sz w:val="16"/>
              </w:rPr>
            </w:pPr>
            <w:r>
              <w:rPr>
                <w:b/>
                <w:color w:val="451F26"/>
                <w:w w:val="130"/>
                <w:sz w:val="16"/>
              </w:rPr>
              <w:t>psi</w:t>
            </w:r>
          </w:p>
        </w:tc>
        <w:tc>
          <w:tcPr>
            <w:tcW w:w="1011" w:type="dxa"/>
          </w:tcPr>
          <w:p>
            <w:pPr>
              <w:pStyle w:val="TableParagraph"/>
              <w:spacing w:before="31"/>
              <w:ind w:left="263" w:right="256"/>
              <w:rPr>
                <w:b/>
                <w:sz w:val="16"/>
              </w:rPr>
            </w:pPr>
            <w:r>
              <w:rPr>
                <w:b/>
                <w:color w:val="451F26"/>
                <w:w w:val="130"/>
                <w:sz w:val="16"/>
              </w:rPr>
              <w:t>psi</w:t>
            </w:r>
          </w:p>
        </w:tc>
        <w:tc>
          <w:tcPr>
            <w:tcW w:w="1011" w:type="dxa"/>
          </w:tcPr>
          <w:p>
            <w:pPr>
              <w:pStyle w:val="TableParagraph"/>
              <w:spacing w:before="31"/>
              <w:ind w:left="443"/>
              <w:jc w:val="left"/>
              <w:rPr>
                <w:b/>
                <w:sz w:val="16"/>
              </w:rPr>
            </w:pPr>
            <w:r>
              <w:rPr>
                <w:b/>
                <w:color w:val="451F26"/>
                <w:w w:val="115"/>
                <w:sz w:val="16"/>
              </w:rPr>
              <w:t>ft</w:t>
            </w:r>
          </w:p>
        </w:tc>
        <w:tc>
          <w:tcPr>
            <w:tcW w:w="1011" w:type="dxa"/>
          </w:tcPr>
          <w:p>
            <w:pPr>
              <w:pStyle w:val="TableParagraph"/>
              <w:spacing w:before="31"/>
              <w:ind w:left="263" w:right="254"/>
              <w:rPr>
                <w:b/>
                <w:sz w:val="16"/>
              </w:rPr>
            </w:pPr>
            <w:r>
              <w:rPr>
                <w:b/>
                <w:color w:val="451F26"/>
                <w:w w:val="125"/>
                <w:sz w:val="16"/>
              </w:rPr>
              <w:t>in</w:t>
            </w:r>
          </w:p>
        </w:tc>
        <w:tc>
          <w:tcPr>
            <w:tcW w:w="1011" w:type="dxa"/>
          </w:tcPr>
          <w:p>
            <w:pPr>
              <w:pStyle w:val="TableParagraph"/>
              <w:spacing w:before="31"/>
              <w:ind w:left="263" w:right="254"/>
              <w:rPr>
                <w:b/>
                <w:sz w:val="16"/>
              </w:rPr>
            </w:pPr>
            <w:r>
              <w:rPr>
                <w:b/>
                <w:color w:val="451F26"/>
                <w:w w:val="115"/>
                <w:sz w:val="16"/>
              </w:rPr>
              <w:t>lb/ft</w:t>
            </w:r>
          </w:p>
        </w:tc>
      </w:tr>
      <w:tr>
        <w:trPr>
          <w:trHeight w:val="283" w:hRule="atLeast"/>
        </w:trPr>
        <w:tc>
          <w:tcPr>
            <w:tcW w:w="1028" w:type="dxa"/>
          </w:tcPr>
          <w:p>
            <w:pPr>
              <w:pStyle w:val="TableParagraph"/>
              <w:spacing w:before="45"/>
              <w:ind w:left="2"/>
              <w:rPr>
                <w:sz w:val="14"/>
              </w:rPr>
            </w:pPr>
            <w:r>
              <w:rPr>
                <w:color w:val="272526"/>
                <w:sz w:val="14"/>
              </w:rPr>
              <w:t>R115/R122-3</w:t>
            </w:r>
          </w:p>
        </w:tc>
        <w:tc>
          <w:tcPr>
            <w:tcW w:w="1011" w:type="dxa"/>
          </w:tcPr>
          <w:p>
            <w:pPr>
              <w:pStyle w:val="TableParagraph"/>
              <w:spacing w:before="31"/>
              <w:ind w:left="259" w:right="256"/>
              <w:rPr>
                <w:sz w:val="16"/>
              </w:rPr>
            </w:pPr>
            <w:r>
              <w:rPr>
                <w:color w:val="272526"/>
                <w:sz w:val="16"/>
              </w:rPr>
              <w:t>3/16</w:t>
            </w:r>
          </w:p>
        </w:tc>
        <w:tc>
          <w:tcPr>
            <w:tcW w:w="1011" w:type="dxa"/>
          </w:tcPr>
          <w:p>
            <w:pPr>
              <w:pStyle w:val="TableParagraph"/>
              <w:spacing w:before="31"/>
              <w:ind w:left="260" w:right="256"/>
              <w:rPr>
                <w:sz w:val="16"/>
              </w:rPr>
            </w:pPr>
            <w:r>
              <w:rPr>
                <w:color w:val="272526"/>
                <w:sz w:val="16"/>
              </w:rPr>
              <w:t>.139</w:t>
            </w:r>
          </w:p>
        </w:tc>
        <w:tc>
          <w:tcPr>
            <w:tcW w:w="1011" w:type="dxa"/>
          </w:tcPr>
          <w:p>
            <w:pPr>
              <w:pStyle w:val="TableParagraph"/>
              <w:spacing w:before="31"/>
              <w:ind w:left="408"/>
              <w:jc w:val="left"/>
              <w:rPr>
                <w:sz w:val="16"/>
              </w:rPr>
            </w:pPr>
            <w:r>
              <w:rPr>
                <w:color w:val="272526"/>
                <w:sz w:val="16"/>
              </w:rPr>
              <w:t>3.5</w:t>
            </w:r>
          </w:p>
        </w:tc>
        <w:tc>
          <w:tcPr>
            <w:tcW w:w="1011" w:type="dxa"/>
          </w:tcPr>
          <w:p>
            <w:pPr>
              <w:pStyle w:val="TableParagraph"/>
              <w:spacing w:before="31"/>
              <w:ind w:right="363"/>
              <w:jc w:val="right"/>
              <w:rPr>
                <w:sz w:val="16"/>
              </w:rPr>
            </w:pPr>
            <w:r>
              <w:rPr>
                <w:color w:val="272526"/>
                <w:w w:val="95"/>
                <w:sz w:val="16"/>
              </w:rPr>
              <w:t>.234</w:t>
            </w:r>
          </w:p>
        </w:tc>
        <w:tc>
          <w:tcPr>
            <w:tcW w:w="1011" w:type="dxa"/>
          </w:tcPr>
          <w:p>
            <w:pPr>
              <w:pStyle w:val="TableParagraph"/>
              <w:spacing w:before="31"/>
              <w:ind w:left="334"/>
              <w:jc w:val="left"/>
              <w:rPr>
                <w:sz w:val="16"/>
              </w:rPr>
            </w:pPr>
            <w:r>
              <w:rPr>
                <w:color w:val="272526"/>
                <w:sz w:val="16"/>
              </w:rPr>
              <w:t>3,000</w:t>
            </w:r>
          </w:p>
        </w:tc>
        <w:tc>
          <w:tcPr>
            <w:tcW w:w="1011" w:type="dxa"/>
          </w:tcPr>
          <w:p>
            <w:pPr>
              <w:pStyle w:val="TableParagraph"/>
              <w:spacing w:before="31"/>
              <w:ind w:left="263" w:right="256"/>
              <w:rPr>
                <w:sz w:val="16"/>
              </w:rPr>
            </w:pPr>
            <w:r>
              <w:rPr>
                <w:color w:val="272526"/>
                <w:sz w:val="16"/>
              </w:rPr>
              <w:t>12,000</w:t>
            </w:r>
          </w:p>
        </w:tc>
        <w:tc>
          <w:tcPr>
            <w:tcW w:w="1011" w:type="dxa"/>
          </w:tcPr>
          <w:p>
            <w:pPr>
              <w:pStyle w:val="TableParagraph"/>
              <w:spacing w:before="31"/>
              <w:ind w:left="393"/>
              <w:jc w:val="left"/>
              <w:rPr>
                <w:sz w:val="16"/>
              </w:rPr>
            </w:pPr>
            <w:r>
              <w:rPr>
                <w:color w:val="272526"/>
                <w:sz w:val="16"/>
              </w:rPr>
              <w:t>200</w:t>
            </w:r>
          </w:p>
        </w:tc>
        <w:tc>
          <w:tcPr>
            <w:tcW w:w="1011" w:type="dxa"/>
          </w:tcPr>
          <w:p>
            <w:pPr>
              <w:pStyle w:val="TableParagraph"/>
              <w:spacing w:before="31"/>
              <w:ind w:left="263" w:right="254"/>
              <w:rPr>
                <w:sz w:val="16"/>
              </w:rPr>
            </w:pPr>
            <w:r>
              <w:rPr>
                <w:color w:val="272526"/>
                <w:sz w:val="16"/>
              </w:rPr>
              <w:t>2.00</w:t>
            </w:r>
          </w:p>
        </w:tc>
        <w:tc>
          <w:tcPr>
            <w:tcW w:w="1011" w:type="dxa"/>
          </w:tcPr>
          <w:p>
            <w:pPr>
              <w:pStyle w:val="TableParagraph"/>
              <w:spacing w:before="31"/>
              <w:ind w:left="263" w:right="254"/>
              <w:rPr>
                <w:sz w:val="16"/>
              </w:rPr>
            </w:pPr>
            <w:r>
              <w:rPr>
                <w:color w:val="272526"/>
                <w:sz w:val="16"/>
              </w:rPr>
              <w:t>.048</w:t>
            </w:r>
          </w:p>
        </w:tc>
      </w:tr>
      <w:tr>
        <w:trPr>
          <w:trHeight w:val="283" w:hRule="atLeast"/>
        </w:trPr>
        <w:tc>
          <w:tcPr>
            <w:tcW w:w="1028" w:type="dxa"/>
          </w:tcPr>
          <w:p>
            <w:pPr>
              <w:pStyle w:val="TableParagraph"/>
              <w:spacing w:before="45"/>
              <w:ind w:left="2"/>
              <w:rPr>
                <w:sz w:val="14"/>
              </w:rPr>
            </w:pPr>
            <w:r>
              <w:rPr>
                <w:color w:val="272526"/>
                <w:sz w:val="14"/>
              </w:rPr>
              <w:t>R115/R122-4</w:t>
            </w:r>
          </w:p>
        </w:tc>
        <w:tc>
          <w:tcPr>
            <w:tcW w:w="1011" w:type="dxa"/>
          </w:tcPr>
          <w:p>
            <w:pPr>
              <w:pStyle w:val="TableParagraph"/>
              <w:spacing w:before="31"/>
              <w:ind w:left="259" w:right="256"/>
              <w:rPr>
                <w:sz w:val="16"/>
              </w:rPr>
            </w:pPr>
            <w:r>
              <w:rPr>
                <w:color w:val="272526"/>
                <w:sz w:val="16"/>
              </w:rPr>
              <w:t>1/4</w:t>
            </w:r>
          </w:p>
        </w:tc>
        <w:tc>
          <w:tcPr>
            <w:tcW w:w="1011" w:type="dxa"/>
          </w:tcPr>
          <w:p>
            <w:pPr>
              <w:pStyle w:val="TableParagraph"/>
              <w:spacing w:before="31"/>
              <w:ind w:left="260" w:right="256"/>
              <w:rPr>
                <w:sz w:val="16"/>
              </w:rPr>
            </w:pPr>
            <w:r>
              <w:rPr>
                <w:color w:val="272526"/>
                <w:sz w:val="16"/>
              </w:rPr>
              <w:t>.188</w:t>
            </w:r>
          </w:p>
        </w:tc>
        <w:tc>
          <w:tcPr>
            <w:tcW w:w="1011" w:type="dxa"/>
          </w:tcPr>
          <w:p>
            <w:pPr>
              <w:pStyle w:val="TableParagraph"/>
              <w:spacing w:before="31"/>
              <w:ind w:left="408"/>
              <w:jc w:val="left"/>
              <w:rPr>
                <w:sz w:val="16"/>
              </w:rPr>
            </w:pPr>
            <w:r>
              <w:rPr>
                <w:color w:val="272526"/>
                <w:sz w:val="16"/>
              </w:rPr>
              <w:t>4.8</w:t>
            </w:r>
          </w:p>
        </w:tc>
        <w:tc>
          <w:tcPr>
            <w:tcW w:w="1011" w:type="dxa"/>
          </w:tcPr>
          <w:p>
            <w:pPr>
              <w:pStyle w:val="TableParagraph"/>
              <w:spacing w:before="31"/>
              <w:ind w:right="363"/>
              <w:jc w:val="right"/>
              <w:rPr>
                <w:sz w:val="16"/>
              </w:rPr>
            </w:pPr>
            <w:r>
              <w:rPr>
                <w:color w:val="272526"/>
                <w:w w:val="95"/>
                <w:sz w:val="16"/>
              </w:rPr>
              <w:t>.312</w:t>
            </w:r>
          </w:p>
        </w:tc>
        <w:tc>
          <w:tcPr>
            <w:tcW w:w="1011" w:type="dxa"/>
          </w:tcPr>
          <w:p>
            <w:pPr>
              <w:pStyle w:val="TableParagraph"/>
              <w:spacing w:before="31"/>
              <w:ind w:left="334"/>
              <w:jc w:val="left"/>
              <w:rPr>
                <w:sz w:val="16"/>
              </w:rPr>
            </w:pPr>
            <w:r>
              <w:rPr>
                <w:color w:val="272526"/>
                <w:sz w:val="16"/>
              </w:rPr>
              <w:t>3,000</w:t>
            </w:r>
          </w:p>
        </w:tc>
        <w:tc>
          <w:tcPr>
            <w:tcW w:w="1011" w:type="dxa"/>
          </w:tcPr>
          <w:p>
            <w:pPr>
              <w:pStyle w:val="TableParagraph"/>
              <w:spacing w:before="31"/>
              <w:ind w:left="263" w:right="256"/>
              <w:rPr>
                <w:sz w:val="16"/>
              </w:rPr>
            </w:pPr>
            <w:r>
              <w:rPr>
                <w:color w:val="272526"/>
                <w:sz w:val="16"/>
              </w:rPr>
              <w:t>12,000</w:t>
            </w:r>
          </w:p>
        </w:tc>
        <w:tc>
          <w:tcPr>
            <w:tcW w:w="1011" w:type="dxa"/>
          </w:tcPr>
          <w:p>
            <w:pPr>
              <w:pStyle w:val="TableParagraph"/>
              <w:spacing w:before="31"/>
              <w:ind w:left="393"/>
              <w:jc w:val="left"/>
              <w:rPr>
                <w:sz w:val="16"/>
              </w:rPr>
            </w:pPr>
            <w:r>
              <w:rPr>
                <w:color w:val="272526"/>
                <w:sz w:val="16"/>
              </w:rPr>
              <w:t>200</w:t>
            </w:r>
          </w:p>
        </w:tc>
        <w:tc>
          <w:tcPr>
            <w:tcW w:w="1011" w:type="dxa"/>
          </w:tcPr>
          <w:p>
            <w:pPr>
              <w:pStyle w:val="TableParagraph"/>
              <w:spacing w:before="31"/>
              <w:ind w:left="263" w:right="254"/>
              <w:rPr>
                <w:sz w:val="16"/>
              </w:rPr>
            </w:pPr>
            <w:r>
              <w:rPr>
                <w:color w:val="272526"/>
                <w:sz w:val="16"/>
              </w:rPr>
              <w:t>2.00</w:t>
            </w:r>
          </w:p>
        </w:tc>
        <w:tc>
          <w:tcPr>
            <w:tcW w:w="1011" w:type="dxa"/>
          </w:tcPr>
          <w:p>
            <w:pPr>
              <w:pStyle w:val="TableParagraph"/>
              <w:spacing w:before="31"/>
              <w:ind w:left="263" w:right="254"/>
              <w:rPr>
                <w:sz w:val="16"/>
              </w:rPr>
            </w:pPr>
            <w:r>
              <w:rPr>
                <w:color w:val="272526"/>
                <w:sz w:val="16"/>
              </w:rPr>
              <w:t>.058</w:t>
            </w:r>
          </w:p>
        </w:tc>
      </w:tr>
      <w:tr>
        <w:trPr>
          <w:trHeight w:val="283" w:hRule="atLeast"/>
        </w:trPr>
        <w:tc>
          <w:tcPr>
            <w:tcW w:w="1028" w:type="dxa"/>
          </w:tcPr>
          <w:p>
            <w:pPr>
              <w:pStyle w:val="TableParagraph"/>
              <w:spacing w:before="45"/>
              <w:ind w:left="2"/>
              <w:rPr>
                <w:sz w:val="14"/>
              </w:rPr>
            </w:pPr>
            <w:r>
              <w:rPr>
                <w:color w:val="272526"/>
                <w:sz w:val="14"/>
              </w:rPr>
              <w:t>R115/R122-5</w:t>
            </w:r>
          </w:p>
        </w:tc>
        <w:tc>
          <w:tcPr>
            <w:tcW w:w="1011" w:type="dxa"/>
          </w:tcPr>
          <w:p>
            <w:pPr>
              <w:pStyle w:val="TableParagraph"/>
              <w:spacing w:before="31"/>
              <w:ind w:left="259" w:right="256"/>
              <w:rPr>
                <w:sz w:val="16"/>
              </w:rPr>
            </w:pPr>
            <w:r>
              <w:rPr>
                <w:color w:val="272526"/>
                <w:sz w:val="16"/>
              </w:rPr>
              <w:t>5/16</w:t>
            </w:r>
          </w:p>
        </w:tc>
        <w:tc>
          <w:tcPr>
            <w:tcW w:w="1011" w:type="dxa"/>
          </w:tcPr>
          <w:p>
            <w:pPr>
              <w:pStyle w:val="TableParagraph"/>
              <w:spacing w:before="31"/>
              <w:ind w:left="260" w:right="256"/>
              <w:rPr>
                <w:sz w:val="16"/>
              </w:rPr>
            </w:pPr>
            <w:r>
              <w:rPr>
                <w:color w:val="272526"/>
                <w:sz w:val="16"/>
              </w:rPr>
              <w:t>.250</w:t>
            </w:r>
          </w:p>
        </w:tc>
        <w:tc>
          <w:tcPr>
            <w:tcW w:w="1011" w:type="dxa"/>
          </w:tcPr>
          <w:p>
            <w:pPr>
              <w:pStyle w:val="TableParagraph"/>
              <w:spacing w:before="31"/>
              <w:ind w:left="408"/>
              <w:jc w:val="left"/>
              <w:rPr>
                <w:sz w:val="16"/>
              </w:rPr>
            </w:pPr>
            <w:r>
              <w:rPr>
                <w:color w:val="272526"/>
                <w:sz w:val="16"/>
              </w:rPr>
              <w:t>6.4</w:t>
            </w:r>
          </w:p>
        </w:tc>
        <w:tc>
          <w:tcPr>
            <w:tcW w:w="1011" w:type="dxa"/>
          </w:tcPr>
          <w:p>
            <w:pPr>
              <w:pStyle w:val="TableParagraph"/>
              <w:spacing w:before="31"/>
              <w:ind w:right="363"/>
              <w:jc w:val="right"/>
              <w:rPr>
                <w:sz w:val="16"/>
              </w:rPr>
            </w:pPr>
            <w:r>
              <w:rPr>
                <w:color w:val="272526"/>
                <w:w w:val="95"/>
                <w:sz w:val="16"/>
              </w:rPr>
              <w:t>.375</w:t>
            </w:r>
          </w:p>
        </w:tc>
        <w:tc>
          <w:tcPr>
            <w:tcW w:w="1011" w:type="dxa"/>
          </w:tcPr>
          <w:p>
            <w:pPr>
              <w:pStyle w:val="TableParagraph"/>
              <w:spacing w:before="31"/>
              <w:ind w:left="334"/>
              <w:jc w:val="left"/>
              <w:rPr>
                <w:sz w:val="16"/>
              </w:rPr>
            </w:pPr>
            <w:r>
              <w:rPr>
                <w:color w:val="272526"/>
                <w:sz w:val="16"/>
              </w:rPr>
              <w:t>3,000</w:t>
            </w:r>
          </w:p>
        </w:tc>
        <w:tc>
          <w:tcPr>
            <w:tcW w:w="1011" w:type="dxa"/>
          </w:tcPr>
          <w:p>
            <w:pPr>
              <w:pStyle w:val="TableParagraph"/>
              <w:spacing w:before="31"/>
              <w:ind w:left="263" w:right="256"/>
              <w:rPr>
                <w:sz w:val="16"/>
              </w:rPr>
            </w:pPr>
            <w:r>
              <w:rPr>
                <w:color w:val="272526"/>
                <w:sz w:val="16"/>
              </w:rPr>
              <w:t>12,000</w:t>
            </w:r>
          </w:p>
        </w:tc>
        <w:tc>
          <w:tcPr>
            <w:tcW w:w="1011" w:type="dxa"/>
          </w:tcPr>
          <w:p>
            <w:pPr>
              <w:pStyle w:val="TableParagraph"/>
              <w:spacing w:before="31"/>
              <w:ind w:left="393"/>
              <w:jc w:val="left"/>
              <w:rPr>
                <w:sz w:val="16"/>
              </w:rPr>
            </w:pPr>
            <w:r>
              <w:rPr>
                <w:color w:val="272526"/>
                <w:sz w:val="16"/>
              </w:rPr>
              <w:t>250</w:t>
            </w:r>
          </w:p>
        </w:tc>
        <w:tc>
          <w:tcPr>
            <w:tcW w:w="1011" w:type="dxa"/>
          </w:tcPr>
          <w:p>
            <w:pPr>
              <w:pStyle w:val="TableParagraph"/>
              <w:spacing w:before="31"/>
              <w:ind w:left="263" w:right="254"/>
              <w:rPr>
                <w:sz w:val="16"/>
              </w:rPr>
            </w:pPr>
            <w:r>
              <w:rPr>
                <w:color w:val="272526"/>
                <w:sz w:val="16"/>
              </w:rPr>
              <w:t>3.00</w:t>
            </w:r>
          </w:p>
        </w:tc>
        <w:tc>
          <w:tcPr>
            <w:tcW w:w="1011" w:type="dxa"/>
          </w:tcPr>
          <w:p>
            <w:pPr>
              <w:pStyle w:val="TableParagraph"/>
              <w:spacing w:before="31"/>
              <w:ind w:left="263" w:right="254"/>
              <w:rPr>
                <w:sz w:val="16"/>
              </w:rPr>
            </w:pPr>
            <w:r>
              <w:rPr>
                <w:color w:val="272526"/>
                <w:sz w:val="16"/>
              </w:rPr>
              <w:t>.078</w:t>
            </w:r>
          </w:p>
        </w:tc>
      </w:tr>
      <w:tr>
        <w:trPr>
          <w:trHeight w:val="283" w:hRule="atLeast"/>
        </w:trPr>
        <w:tc>
          <w:tcPr>
            <w:tcW w:w="1028" w:type="dxa"/>
          </w:tcPr>
          <w:p>
            <w:pPr>
              <w:pStyle w:val="TableParagraph"/>
              <w:spacing w:before="45"/>
              <w:ind w:left="2"/>
              <w:rPr>
                <w:sz w:val="14"/>
              </w:rPr>
            </w:pPr>
            <w:r>
              <w:rPr>
                <w:color w:val="272526"/>
                <w:sz w:val="14"/>
              </w:rPr>
              <w:t>R115/R122-6</w:t>
            </w:r>
          </w:p>
        </w:tc>
        <w:tc>
          <w:tcPr>
            <w:tcW w:w="1011" w:type="dxa"/>
          </w:tcPr>
          <w:p>
            <w:pPr>
              <w:pStyle w:val="TableParagraph"/>
              <w:spacing w:before="31"/>
              <w:ind w:left="259" w:right="256"/>
              <w:rPr>
                <w:sz w:val="16"/>
              </w:rPr>
            </w:pPr>
            <w:r>
              <w:rPr>
                <w:color w:val="272526"/>
                <w:sz w:val="16"/>
              </w:rPr>
              <w:t>3/8</w:t>
            </w:r>
          </w:p>
        </w:tc>
        <w:tc>
          <w:tcPr>
            <w:tcW w:w="1011" w:type="dxa"/>
          </w:tcPr>
          <w:p>
            <w:pPr>
              <w:pStyle w:val="TableParagraph"/>
              <w:spacing w:before="31"/>
              <w:ind w:left="260" w:right="256"/>
              <w:rPr>
                <w:sz w:val="16"/>
              </w:rPr>
            </w:pPr>
            <w:r>
              <w:rPr>
                <w:color w:val="272526"/>
                <w:sz w:val="16"/>
              </w:rPr>
              <w:t>.313</w:t>
            </w:r>
          </w:p>
        </w:tc>
        <w:tc>
          <w:tcPr>
            <w:tcW w:w="1011" w:type="dxa"/>
          </w:tcPr>
          <w:p>
            <w:pPr>
              <w:pStyle w:val="TableParagraph"/>
              <w:spacing w:before="31"/>
              <w:ind w:left="408"/>
              <w:jc w:val="left"/>
              <w:rPr>
                <w:sz w:val="16"/>
              </w:rPr>
            </w:pPr>
            <w:r>
              <w:rPr>
                <w:color w:val="272526"/>
                <w:sz w:val="16"/>
              </w:rPr>
              <w:t>8.0</w:t>
            </w:r>
          </w:p>
        </w:tc>
        <w:tc>
          <w:tcPr>
            <w:tcW w:w="1011" w:type="dxa"/>
          </w:tcPr>
          <w:p>
            <w:pPr>
              <w:pStyle w:val="TableParagraph"/>
              <w:spacing w:before="31"/>
              <w:ind w:right="363"/>
              <w:jc w:val="right"/>
              <w:rPr>
                <w:sz w:val="16"/>
              </w:rPr>
            </w:pPr>
            <w:r>
              <w:rPr>
                <w:color w:val="272526"/>
                <w:w w:val="95"/>
                <w:sz w:val="16"/>
              </w:rPr>
              <w:t>.445</w:t>
            </w:r>
          </w:p>
        </w:tc>
        <w:tc>
          <w:tcPr>
            <w:tcW w:w="1011" w:type="dxa"/>
          </w:tcPr>
          <w:p>
            <w:pPr>
              <w:pStyle w:val="TableParagraph"/>
              <w:spacing w:before="31"/>
              <w:ind w:left="334"/>
              <w:jc w:val="left"/>
              <w:rPr>
                <w:sz w:val="16"/>
              </w:rPr>
            </w:pPr>
            <w:r>
              <w:rPr>
                <w:color w:val="272526"/>
                <w:sz w:val="16"/>
              </w:rPr>
              <w:t>2,500</w:t>
            </w:r>
          </w:p>
        </w:tc>
        <w:tc>
          <w:tcPr>
            <w:tcW w:w="1011" w:type="dxa"/>
          </w:tcPr>
          <w:p>
            <w:pPr>
              <w:pStyle w:val="TableParagraph"/>
              <w:spacing w:before="31"/>
              <w:ind w:left="263" w:right="256"/>
              <w:rPr>
                <w:sz w:val="16"/>
              </w:rPr>
            </w:pPr>
            <w:r>
              <w:rPr>
                <w:color w:val="272526"/>
                <w:sz w:val="16"/>
              </w:rPr>
              <w:t>10,000</w:t>
            </w:r>
          </w:p>
        </w:tc>
        <w:tc>
          <w:tcPr>
            <w:tcW w:w="1011" w:type="dxa"/>
          </w:tcPr>
          <w:p>
            <w:pPr>
              <w:pStyle w:val="TableParagraph"/>
              <w:spacing w:before="31"/>
              <w:ind w:left="393"/>
              <w:jc w:val="left"/>
              <w:rPr>
                <w:sz w:val="16"/>
              </w:rPr>
            </w:pPr>
            <w:r>
              <w:rPr>
                <w:color w:val="272526"/>
                <w:sz w:val="16"/>
              </w:rPr>
              <w:t>150</w:t>
            </w:r>
          </w:p>
        </w:tc>
        <w:tc>
          <w:tcPr>
            <w:tcW w:w="1011" w:type="dxa"/>
          </w:tcPr>
          <w:p>
            <w:pPr>
              <w:pStyle w:val="TableParagraph"/>
              <w:spacing w:before="31"/>
              <w:ind w:left="263" w:right="254"/>
              <w:rPr>
                <w:sz w:val="16"/>
              </w:rPr>
            </w:pPr>
            <w:r>
              <w:rPr>
                <w:color w:val="272526"/>
                <w:sz w:val="16"/>
              </w:rPr>
              <w:t>4.00</w:t>
            </w:r>
          </w:p>
        </w:tc>
        <w:tc>
          <w:tcPr>
            <w:tcW w:w="1011" w:type="dxa"/>
          </w:tcPr>
          <w:p>
            <w:pPr>
              <w:pStyle w:val="TableParagraph"/>
              <w:spacing w:before="31"/>
              <w:ind w:left="263" w:right="254"/>
              <w:rPr>
                <w:sz w:val="16"/>
              </w:rPr>
            </w:pPr>
            <w:r>
              <w:rPr>
                <w:color w:val="272526"/>
                <w:sz w:val="16"/>
              </w:rPr>
              <w:t>.098</w:t>
            </w:r>
          </w:p>
        </w:tc>
      </w:tr>
      <w:tr>
        <w:trPr>
          <w:trHeight w:val="283" w:hRule="atLeast"/>
        </w:trPr>
        <w:tc>
          <w:tcPr>
            <w:tcW w:w="1028" w:type="dxa"/>
          </w:tcPr>
          <w:p>
            <w:pPr>
              <w:pStyle w:val="TableParagraph"/>
              <w:spacing w:before="45"/>
              <w:ind w:left="2"/>
              <w:rPr>
                <w:sz w:val="14"/>
              </w:rPr>
            </w:pPr>
            <w:r>
              <w:rPr>
                <w:color w:val="272526"/>
                <w:w w:val="105"/>
                <w:sz w:val="14"/>
              </w:rPr>
              <w:t>R115/R122-6T*</w:t>
            </w:r>
          </w:p>
        </w:tc>
        <w:tc>
          <w:tcPr>
            <w:tcW w:w="1011" w:type="dxa"/>
          </w:tcPr>
          <w:p>
            <w:pPr>
              <w:pStyle w:val="TableParagraph"/>
              <w:spacing w:before="31"/>
              <w:ind w:left="259" w:right="256"/>
              <w:rPr>
                <w:sz w:val="16"/>
              </w:rPr>
            </w:pPr>
            <w:r>
              <w:rPr>
                <w:color w:val="272526"/>
                <w:sz w:val="16"/>
              </w:rPr>
              <w:t>3/8</w:t>
            </w:r>
          </w:p>
        </w:tc>
        <w:tc>
          <w:tcPr>
            <w:tcW w:w="1011" w:type="dxa"/>
          </w:tcPr>
          <w:p>
            <w:pPr>
              <w:pStyle w:val="TableParagraph"/>
              <w:spacing w:before="31"/>
              <w:ind w:left="260" w:right="256"/>
              <w:rPr>
                <w:sz w:val="16"/>
              </w:rPr>
            </w:pPr>
            <w:r>
              <w:rPr>
                <w:color w:val="272526"/>
                <w:sz w:val="16"/>
              </w:rPr>
              <w:t>.384</w:t>
            </w:r>
          </w:p>
        </w:tc>
        <w:tc>
          <w:tcPr>
            <w:tcW w:w="1011" w:type="dxa"/>
          </w:tcPr>
          <w:p>
            <w:pPr>
              <w:pStyle w:val="TableParagraph"/>
              <w:spacing w:before="31"/>
              <w:ind w:left="408"/>
              <w:jc w:val="left"/>
              <w:rPr>
                <w:sz w:val="16"/>
              </w:rPr>
            </w:pPr>
            <w:r>
              <w:rPr>
                <w:color w:val="272526"/>
                <w:sz w:val="16"/>
              </w:rPr>
              <w:t>9.8</w:t>
            </w:r>
          </w:p>
        </w:tc>
        <w:tc>
          <w:tcPr>
            <w:tcW w:w="1011" w:type="dxa"/>
          </w:tcPr>
          <w:p>
            <w:pPr>
              <w:pStyle w:val="TableParagraph"/>
              <w:spacing w:before="31"/>
              <w:ind w:right="363"/>
              <w:jc w:val="right"/>
              <w:rPr>
                <w:sz w:val="16"/>
              </w:rPr>
            </w:pPr>
            <w:r>
              <w:rPr>
                <w:color w:val="272526"/>
                <w:w w:val="95"/>
                <w:sz w:val="16"/>
              </w:rPr>
              <w:t>.503</w:t>
            </w:r>
          </w:p>
        </w:tc>
        <w:tc>
          <w:tcPr>
            <w:tcW w:w="1011" w:type="dxa"/>
          </w:tcPr>
          <w:p>
            <w:pPr>
              <w:pStyle w:val="TableParagraph"/>
              <w:spacing w:before="31"/>
              <w:ind w:left="334"/>
              <w:jc w:val="left"/>
              <w:rPr>
                <w:sz w:val="16"/>
              </w:rPr>
            </w:pPr>
            <w:r>
              <w:rPr>
                <w:color w:val="272526"/>
                <w:sz w:val="16"/>
              </w:rPr>
              <w:t>2,250</w:t>
            </w:r>
          </w:p>
        </w:tc>
        <w:tc>
          <w:tcPr>
            <w:tcW w:w="1011" w:type="dxa"/>
          </w:tcPr>
          <w:p>
            <w:pPr>
              <w:pStyle w:val="TableParagraph"/>
              <w:spacing w:before="31"/>
              <w:ind w:left="263" w:right="256"/>
              <w:rPr>
                <w:sz w:val="16"/>
              </w:rPr>
            </w:pPr>
            <w:r>
              <w:rPr>
                <w:color w:val="272526"/>
                <w:sz w:val="16"/>
              </w:rPr>
              <w:t>9,000</w:t>
            </w:r>
          </w:p>
        </w:tc>
        <w:tc>
          <w:tcPr>
            <w:tcW w:w="1011" w:type="dxa"/>
          </w:tcPr>
          <w:p>
            <w:pPr>
              <w:pStyle w:val="TableParagraph"/>
              <w:spacing w:before="31"/>
              <w:ind w:left="393"/>
              <w:jc w:val="left"/>
              <w:rPr>
                <w:sz w:val="16"/>
              </w:rPr>
            </w:pPr>
            <w:r>
              <w:rPr>
                <w:color w:val="272526"/>
                <w:sz w:val="16"/>
              </w:rPr>
              <w:t>150</w:t>
            </w:r>
          </w:p>
        </w:tc>
        <w:tc>
          <w:tcPr>
            <w:tcW w:w="1011" w:type="dxa"/>
          </w:tcPr>
          <w:p>
            <w:pPr>
              <w:pStyle w:val="TableParagraph"/>
              <w:spacing w:before="31"/>
              <w:ind w:left="263" w:right="254"/>
              <w:rPr>
                <w:sz w:val="16"/>
              </w:rPr>
            </w:pPr>
            <w:r>
              <w:rPr>
                <w:color w:val="272526"/>
                <w:sz w:val="16"/>
              </w:rPr>
              <w:t>4.50</w:t>
            </w:r>
          </w:p>
        </w:tc>
        <w:tc>
          <w:tcPr>
            <w:tcW w:w="1011" w:type="dxa"/>
          </w:tcPr>
          <w:p>
            <w:pPr>
              <w:pStyle w:val="TableParagraph"/>
              <w:spacing w:before="31"/>
              <w:ind w:left="263" w:right="254"/>
              <w:rPr>
                <w:sz w:val="16"/>
              </w:rPr>
            </w:pPr>
            <w:r>
              <w:rPr>
                <w:color w:val="272526"/>
                <w:sz w:val="16"/>
              </w:rPr>
              <w:t>.105</w:t>
            </w:r>
          </w:p>
        </w:tc>
      </w:tr>
      <w:tr>
        <w:trPr>
          <w:trHeight w:val="283" w:hRule="atLeast"/>
        </w:trPr>
        <w:tc>
          <w:tcPr>
            <w:tcW w:w="1028" w:type="dxa"/>
          </w:tcPr>
          <w:p>
            <w:pPr>
              <w:pStyle w:val="TableParagraph"/>
              <w:spacing w:before="45"/>
              <w:ind w:left="2"/>
              <w:rPr>
                <w:sz w:val="14"/>
              </w:rPr>
            </w:pPr>
            <w:r>
              <w:rPr>
                <w:color w:val="272526"/>
                <w:sz w:val="14"/>
              </w:rPr>
              <w:t>R115/R122-8</w:t>
            </w:r>
          </w:p>
        </w:tc>
        <w:tc>
          <w:tcPr>
            <w:tcW w:w="1011" w:type="dxa"/>
          </w:tcPr>
          <w:p>
            <w:pPr>
              <w:pStyle w:val="TableParagraph"/>
              <w:spacing w:before="31"/>
              <w:ind w:left="259" w:right="256"/>
              <w:rPr>
                <w:sz w:val="16"/>
              </w:rPr>
            </w:pPr>
            <w:r>
              <w:rPr>
                <w:color w:val="272526"/>
                <w:sz w:val="16"/>
              </w:rPr>
              <w:t>1/2</w:t>
            </w:r>
          </w:p>
        </w:tc>
        <w:tc>
          <w:tcPr>
            <w:tcW w:w="1011" w:type="dxa"/>
          </w:tcPr>
          <w:p>
            <w:pPr>
              <w:pStyle w:val="TableParagraph"/>
              <w:spacing w:before="31"/>
              <w:ind w:left="260" w:right="256"/>
              <w:rPr>
                <w:sz w:val="16"/>
              </w:rPr>
            </w:pPr>
            <w:r>
              <w:rPr>
                <w:color w:val="272526"/>
                <w:sz w:val="16"/>
              </w:rPr>
              <w:t>.410</w:t>
            </w:r>
          </w:p>
        </w:tc>
        <w:tc>
          <w:tcPr>
            <w:tcW w:w="1011" w:type="dxa"/>
          </w:tcPr>
          <w:p>
            <w:pPr>
              <w:pStyle w:val="TableParagraph"/>
              <w:spacing w:before="31"/>
              <w:ind w:left="371"/>
              <w:jc w:val="left"/>
              <w:rPr>
                <w:sz w:val="16"/>
              </w:rPr>
            </w:pPr>
            <w:r>
              <w:rPr>
                <w:color w:val="272526"/>
                <w:sz w:val="16"/>
              </w:rPr>
              <w:t>10.4</w:t>
            </w:r>
          </w:p>
        </w:tc>
        <w:tc>
          <w:tcPr>
            <w:tcW w:w="1011" w:type="dxa"/>
          </w:tcPr>
          <w:p>
            <w:pPr>
              <w:pStyle w:val="TableParagraph"/>
              <w:spacing w:before="31"/>
              <w:ind w:right="363"/>
              <w:jc w:val="right"/>
              <w:rPr>
                <w:sz w:val="16"/>
              </w:rPr>
            </w:pPr>
            <w:r>
              <w:rPr>
                <w:color w:val="272526"/>
                <w:w w:val="95"/>
                <w:sz w:val="16"/>
              </w:rPr>
              <w:t>.549</w:t>
            </w:r>
          </w:p>
        </w:tc>
        <w:tc>
          <w:tcPr>
            <w:tcW w:w="1011" w:type="dxa"/>
          </w:tcPr>
          <w:p>
            <w:pPr>
              <w:pStyle w:val="TableParagraph"/>
              <w:spacing w:before="31"/>
              <w:ind w:left="334"/>
              <w:jc w:val="left"/>
              <w:rPr>
                <w:sz w:val="16"/>
              </w:rPr>
            </w:pPr>
            <w:r>
              <w:rPr>
                <w:color w:val="272526"/>
                <w:sz w:val="16"/>
              </w:rPr>
              <w:t>2,000</w:t>
            </w:r>
          </w:p>
        </w:tc>
        <w:tc>
          <w:tcPr>
            <w:tcW w:w="1011" w:type="dxa"/>
          </w:tcPr>
          <w:p>
            <w:pPr>
              <w:pStyle w:val="TableParagraph"/>
              <w:spacing w:before="31"/>
              <w:ind w:left="263" w:right="256"/>
              <w:rPr>
                <w:sz w:val="16"/>
              </w:rPr>
            </w:pPr>
            <w:r>
              <w:rPr>
                <w:color w:val="272526"/>
                <w:sz w:val="16"/>
              </w:rPr>
              <w:t>8,000</w:t>
            </w:r>
          </w:p>
        </w:tc>
        <w:tc>
          <w:tcPr>
            <w:tcW w:w="1011" w:type="dxa"/>
          </w:tcPr>
          <w:p>
            <w:pPr>
              <w:pStyle w:val="TableParagraph"/>
              <w:spacing w:before="31"/>
              <w:ind w:left="393"/>
              <w:jc w:val="left"/>
              <w:rPr>
                <w:sz w:val="16"/>
              </w:rPr>
            </w:pPr>
            <w:r>
              <w:rPr>
                <w:color w:val="272526"/>
                <w:sz w:val="16"/>
              </w:rPr>
              <w:t>100</w:t>
            </w:r>
          </w:p>
        </w:tc>
        <w:tc>
          <w:tcPr>
            <w:tcW w:w="1011" w:type="dxa"/>
          </w:tcPr>
          <w:p>
            <w:pPr>
              <w:pStyle w:val="TableParagraph"/>
              <w:spacing w:before="31"/>
              <w:ind w:left="263" w:right="254"/>
              <w:rPr>
                <w:sz w:val="16"/>
              </w:rPr>
            </w:pPr>
            <w:r>
              <w:rPr>
                <w:color w:val="272526"/>
                <w:sz w:val="16"/>
              </w:rPr>
              <w:t>5.20</w:t>
            </w:r>
          </w:p>
        </w:tc>
        <w:tc>
          <w:tcPr>
            <w:tcW w:w="1011" w:type="dxa"/>
          </w:tcPr>
          <w:p>
            <w:pPr>
              <w:pStyle w:val="TableParagraph"/>
              <w:spacing w:before="31"/>
              <w:ind w:left="263" w:right="254"/>
              <w:rPr>
                <w:sz w:val="16"/>
              </w:rPr>
            </w:pPr>
            <w:r>
              <w:rPr>
                <w:color w:val="272526"/>
                <w:sz w:val="16"/>
              </w:rPr>
              <w:t>.126</w:t>
            </w:r>
          </w:p>
        </w:tc>
      </w:tr>
      <w:tr>
        <w:trPr>
          <w:trHeight w:val="283" w:hRule="atLeast"/>
        </w:trPr>
        <w:tc>
          <w:tcPr>
            <w:tcW w:w="1028" w:type="dxa"/>
          </w:tcPr>
          <w:p>
            <w:pPr>
              <w:pStyle w:val="TableParagraph"/>
              <w:spacing w:before="45"/>
              <w:ind w:left="2"/>
              <w:rPr>
                <w:sz w:val="14"/>
              </w:rPr>
            </w:pPr>
            <w:r>
              <w:rPr>
                <w:color w:val="272526"/>
                <w:sz w:val="14"/>
              </w:rPr>
              <w:t>R115/R122-10</w:t>
            </w:r>
          </w:p>
        </w:tc>
        <w:tc>
          <w:tcPr>
            <w:tcW w:w="1011" w:type="dxa"/>
          </w:tcPr>
          <w:p>
            <w:pPr>
              <w:pStyle w:val="TableParagraph"/>
              <w:spacing w:before="31"/>
              <w:ind w:left="259" w:right="256"/>
              <w:rPr>
                <w:sz w:val="16"/>
              </w:rPr>
            </w:pPr>
            <w:r>
              <w:rPr>
                <w:color w:val="272526"/>
                <w:sz w:val="16"/>
              </w:rPr>
              <w:t>5/8</w:t>
            </w:r>
          </w:p>
        </w:tc>
        <w:tc>
          <w:tcPr>
            <w:tcW w:w="1011" w:type="dxa"/>
          </w:tcPr>
          <w:p>
            <w:pPr>
              <w:pStyle w:val="TableParagraph"/>
              <w:spacing w:before="31"/>
              <w:ind w:left="260" w:right="256"/>
              <w:rPr>
                <w:sz w:val="16"/>
              </w:rPr>
            </w:pPr>
            <w:r>
              <w:rPr>
                <w:color w:val="272526"/>
                <w:sz w:val="16"/>
              </w:rPr>
              <w:t>.504</w:t>
            </w:r>
          </w:p>
        </w:tc>
        <w:tc>
          <w:tcPr>
            <w:tcW w:w="1011" w:type="dxa"/>
          </w:tcPr>
          <w:p>
            <w:pPr>
              <w:pStyle w:val="TableParagraph"/>
              <w:spacing w:before="31"/>
              <w:ind w:left="371"/>
              <w:jc w:val="left"/>
              <w:rPr>
                <w:sz w:val="16"/>
              </w:rPr>
            </w:pPr>
            <w:r>
              <w:rPr>
                <w:color w:val="272526"/>
                <w:sz w:val="16"/>
              </w:rPr>
              <w:t>12.8</w:t>
            </w:r>
          </w:p>
        </w:tc>
        <w:tc>
          <w:tcPr>
            <w:tcW w:w="1011" w:type="dxa"/>
          </w:tcPr>
          <w:p>
            <w:pPr>
              <w:pStyle w:val="TableParagraph"/>
              <w:spacing w:before="31"/>
              <w:ind w:right="363"/>
              <w:jc w:val="right"/>
              <w:rPr>
                <w:sz w:val="16"/>
              </w:rPr>
            </w:pPr>
            <w:r>
              <w:rPr>
                <w:color w:val="272526"/>
                <w:w w:val="95"/>
                <w:sz w:val="16"/>
              </w:rPr>
              <w:t>.648</w:t>
            </w:r>
          </w:p>
        </w:tc>
        <w:tc>
          <w:tcPr>
            <w:tcW w:w="1011" w:type="dxa"/>
          </w:tcPr>
          <w:p>
            <w:pPr>
              <w:pStyle w:val="TableParagraph"/>
              <w:spacing w:before="31"/>
              <w:ind w:left="334"/>
              <w:jc w:val="left"/>
              <w:rPr>
                <w:sz w:val="16"/>
              </w:rPr>
            </w:pPr>
            <w:r>
              <w:rPr>
                <w:color w:val="272526"/>
                <w:sz w:val="16"/>
              </w:rPr>
              <w:t>1,500</w:t>
            </w:r>
          </w:p>
        </w:tc>
        <w:tc>
          <w:tcPr>
            <w:tcW w:w="1011" w:type="dxa"/>
          </w:tcPr>
          <w:p>
            <w:pPr>
              <w:pStyle w:val="TableParagraph"/>
              <w:spacing w:before="31"/>
              <w:ind w:left="263" w:right="256"/>
              <w:rPr>
                <w:sz w:val="16"/>
              </w:rPr>
            </w:pPr>
            <w:r>
              <w:rPr>
                <w:color w:val="272526"/>
                <w:sz w:val="16"/>
              </w:rPr>
              <w:t>6,000</w:t>
            </w:r>
          </w:p>
        </w:tc>
        <w:tc>
          <w:tcPr>
            <w:tcW w:w="1011" w:type="dxa"/>
          </w:tcPr>
          <w:p>
            <w:pPr>
              <w:pStyle w:val="TableParagraph"/>
              <w:spacing w:before="31"/>
              <w:ind w:left="393"/>
              <w:jc w:val="left"/>
              <w:rPr>
                <w:sz w:val="16"/>
              </w:rPr>
            </w:pPr>
            <w:r>
              <w:rPr>
                <w:color w:val="272526"/>
                <w:sz w:val="16"/>
              </w:rPr>
              <w:t>100</w:t>
            </w:r>
          </w:p>
        </w:tc>
        <w:tc>
          <w:tcPr>
            <w:tcW w:w="1011" w:type="dxa"/>
          </w:tcPr>
          <w:p>
            <w:pPr>
              <w:pStyle w:val="TableParagraph"/>
              <w:spacing w:before="31"/>
              <w:ind w:left="263" w:right="254"/>
              <w:rPr>
                <w:sz w:val="16"/>
              </w:rPr>
            </w:pPr>
            <w:r>
              <w:rPr>
                <w:color w:val="272526"/>
                <w:sz w:val="16"/>
              </w:rPr>
              <w:t>6.50</w:t>
            </w:r>
          </w:p>
        </w:tc>
        <w:tc>
          <w:tcPr>
            <w:tcW w:w="1011" w:type="dxa"/>
          </w:tcPr>
          <w:p>
            <w:pPr>
              <w:pStyle w:val="TableParagraph"/>
              <w:spacing w:before="31"/>
              <w:ind w:left="263" w:right="254"/>
              <w:rPr>
                <w:sz w:val="16"/>
              </w:rPr>
            </w:pPr>
            <w:r>
              <w:rPr>
                <w:color w:val="272526"/>
                <w:sz w:val="16"/>
              </w:rPr>
              <w:t>.154</w:t>
            </w:r>
          </w:p>
        </w:tc>
      </w:tr>
      <w:tr>
        <w:trPr>
          <w:trHeight w:val="283" w:hRule="atLeast"/>
        </w:trPr>
        <w:tc>
          <w:tcPr>
            <w:tcW w:w="1028" w:type="dxa"/>
          </w:tcPr>
          <w:p>
            <w:pPr>
              <w:pStyle w:val="TableParagraph"/>
              <w:spacing w:before="45"/>
              <w:ind w:left="2"/>
              <w:rPr>
                <w:sz w:val="14"/>
              </w:rPr>
            </w:pPr>
            <w:r>
              <w:rPr>
                <w:color w:val="272526"/>
                <w:sz w:val="14"/>
              </w:rPr>
              <w:t>R115/R122-12</w:t>
            </w:r>
          </w:p>
        </w:tc>
        <w:tc>
          <w:tcPr>
            <w:tcW w:w="1011" w:type="dxa"/>
          </w:tcPr>
          <w:p>
            <w:pPr>
              <w:pStyle w:val="TableParagraph"/>
              <w:spacing w:before="31"/>
              <w:ind w:left="259" w:right="256"/>
              <w:rPr>
                <w:sz w:val="16"/>
              </w:rPr>
            </w:pPr>
            <w:r>
              <w:rPr>
                <w:color w:val="272526"/>
                <w:sz w:val="16"/>
              </w:rPr>
              <w:t>3/4</w:t>
            </w:r>
          </w:p>
        </w:tc>
        <w:tc>
          <w:tcPr>
            <w:tcW w:w="1011" w:type="dxa"/>
          </w:tcPr>
          <w:p>
            <w:pPr>
              <w:pStyle w:val="TableParagraph"/>
              <w:spacing w:before="31"/>
              <w:ind w:left="260" w:right="256"/>
              <w:rPr>
                <w:sz w:val="16"/>
              </w:rPr>
            </w:pPr>
            <w:r>
              <w:rPr>
                <w:color w:val="272526"/>
                <w:sz w:val="16"/>
              </w:rPr>
              <w:t>.636</w:t>
            </w:r>
          </w:p>
        </w:tc>
        <w:tc>
          <w:tcPr>
            <w:tcW w:w="1011" w:type="dxa"/>
          </w:tcPr>
          <w:p>
            <w:pPr>
              <w:pStyle w:val="TableParagraph"/>
              <w:spacing w:before="31"/>
              <w:ind w:left="371"/>
              <w:jc w:val="left"/>
              <w:rPr>
                <w:sz w:val="16"/>
              </w:rPr>
            </w:pPr>
            <w:r>
              <w:rPr>
                <w:color w:val="272526"/>
                <w:sz w:val="16"/>
              </w:rPr>
              <w:t>16.2</w:t>
            </w:r>
          </w:p>
        </w:tc>
        <w:tc>
          <w:tcPr>
            <w:tcW w:w="1011" w:type="dxa"/>
          </w:tcPr>
          <w:p>
            <w:pPr>
              <w:pStyle w:val="TableParagraph"/>
              <w:spacing w:before="31"/>
              <w:ind w:right="363"/>
              <w:jc w:val="right"/>
              <w:rPr>
                <w:sz w:val="16"/>
              </w:rPr>
            </w:pPr>
            <w:r>
              <w:rPr>
                <w:color w:val="272526"/>
                <w:w w:val="95"/>
                <w:sz w:val="16"/>
              </w:rPr>
              <w:t>.778</w:t>
            </w:r>
          </w:p>
        </w:tc>
        <w:tc>
          <w:tcPr>
            <w:tcW w:w="1011" w:type="dxa"/>
          </w:tcPr>
          <w:p>
            <w:pPr>
              <w:pStyle w:val="TableParagraph"/>
              <w:spacing w:before="31"/>
              <w:ind w:left="334"/>
              <w:jc w:val="left"/>
              <w:rPr>
                <w:sz w:val="16"/>
              </w:rPr>
            </w:pPr>
            <w:r>
              <w:rPr>
                <w:color w:val="272526"/>
                <w:sz w:val="16"/>
              </w:rPr>
              <w:t>1,200</w:t>
            </w:r>
          </w:p>
        </w:tc>
        <w:tc>
          <w:tcPr>
            <w:tcW w:w="1011" w:type="dxa"/>
          </w:tcPr>
          <w:p>
            <w:pPr>
              <w:pStyle w:val="TableParagraph"/>
              <w:spacing w:before="31"/>
              <w:ind w:left="263" w:right="256"/>
              <w:rPr>
                <w:sz w:val="16"/>
              </w:rPr>
            </w:pPr>
            <w:r>
              <w:rPr>
                <w:color w:val="272526"/>
                <w:sz w:val="16"/>
              </w:rPr>
              <w:t>4,800</w:t>
            </w:r>
          </w:p>
        </w:tc>
        <w:tc>
          <w:tcPr>
            <w:tcW w:w="1011" w:type="dxa"/>
          </w:tcPr>
          <w:p>
            <w:pPr>
              <w:pStyle w:val="TableParagraph"/>
              <w:spacing w:before="31"/>
              <w:ind w:left="431"/>
              <w:jc w:val="left"/>
              <w:rPr>
                <w:sz w:val="16"/>
              </w:rPr>
            </w:pPr>
            <w:r>
              <w:rPr>
                <w:color w:val="272526"/>
                <w:sz w:val="16"/>
              </w:rPr>
              <w:t>75</w:t>
            </w:r>
          </w:p>
        </w:tc>
        <w:tc>
          <w:tcPr>
            <w:tcW w:w="1011" w:type="dxa"/>
          </w:tcPr>
          <w:p>
            <w:pPr>
              <w:pStyle w:val="TableParagraph"/>
              <w:spacing w:before="31"/>
              <w:ind w:left="263" w:right="254"/>
              <w:rPr>
                <w:sz w:val="16"/>
              </w:rPr>
            </w:pPr>
            <w:r>
              <w:rPr>
                <w:color w:val="272526"/>
                <w:sz w:val="16"/>
              </w:rPr>
              <w:t>7.70</w:t>
            </w:r>
          </w:p>
        </w:tc>
        <w:tc>
          <w:tcPr>
            <w:tcW w:w="1011" w:type="dxa"/>
          </w:tcPr>
          <w:p>
            <w:pPr>
              <w:pStyle w:val="TableParagraph"/>
              <w:spacing w:before="31"/>
              <w:ind w:left="263" w:right="254"/>
              <w:rPr>
                <w:sz w:val="16"/>
              </w:rPr>
            </w:pPr>
            <w:r>
              <w:rPr>
                <w:color w:val="272526"/>
                <w:sz w:val="16"/>
              </w:rPr>
              <w:t>.190</w:t>
            </w:r>
          </w:p>
        </w:tc>
      </w:tr>
      <w:tr>
        <w:trPr>
          <w:trHeight w:val="283" w:hRule="atLeast"/>
        </w:trPr>
        <w:tc>
          <w:tcPr>
            <w:tcW w:w="1028" w:type="dxa"/>
          </w:tcPr>
          <w:p>
            <w:pPr>
              <w:pStyle w:val="TableParagraph"/>
              <w:spacing w:before="45"/>
              <w:ind w:left="2"/>
              <w:rPr>
                <w:sz w:val="14"/>
              </w:rPr>
            </w:pPr>
            <w:r>
              <w:rPr>
                <w:color w:val="272526"/>
                <w:sz w:val="14"/>
              </w:rPr>
              <w:t>R115/R122-12T*</w:t>
            </w:r>
          </w:p>
        </w:tc>
        <w:tc>
          <w:tcPr>
            <w:tcW w:w="1011" w:type="dxa"/>
          </w:tcPr>
          <w:p>
            <w:pPr>
              <w:pStyle w:val="TableParagraph"/>
              <w:spacing w:before="31"/>
              <w:ind w:left="259" w:right="256"/>
              <w:rPr>
                <w:sz w:val="16"/>
              </w:rPr>
            </w:pPr>
            <w:r>
              <w:rPr>
                <w:color w:val="272526"/>
                <w:sz w:val="16"/>
              </w:rPr>
              <w:t>3/4</w:t>
            </w:r>
          </w:p>
        </w:tc>
        <w:tc>
          <w:tcPr>
            <w:tcW w:w="1011" w:type="dxa"/>
          </w:tcPr>
          <w:p>
            <w:pPr>
              <w:pStyle w:val="TableParagraph"/>
              <w:spacing w:before="31"/>
              <w:ind w:left="260" w:right="256"/>
              <w:rPr>
                <w:sz w:val="16"/>
              </w:rPr>
            </w:pPr>
            <w:r>
              <w:rPr>
                <w:color w:val="272526"/>
                <w:sz w:val="16"/>
              </w:rPr>
              <w:t>.750</w:t>
            </w:r>
          </w:p>
        </w:tc>
        <w:tc>
          <w:tcPr>
            <w:tcW w:w="1011" w:type="dxa"/>
          </w:tcPr>
          <w:p>
            <w:pPr>
              <w:pStyle w:val="TableParagraph"/>
              <w:spacing w:before="31"/>
              <w:ind w:left="371"/>
              <w:jc w:val="left"/>
              <w:rPr>
                <w:sz w:val="16"/>
              </w:rPr>
            </w:pPr>
            <w:r>
              <w:rPr>
                <w:color w:val="272526"/>
                <w:sz w:val="16"/>
              </w:rPr>
              <w:t>19.1</w:t>
            </w:r>
          </w:p>
        </w:tc>
        <w:tc>
          <w:tcPr>
            <w:tcW w:w="1011" w:type="dxa"/>
          </w:tcPr>
          <w:p>
            <w:pPr>
              <w:pStyle w:val="TableParagraph"/>
              <w:spacing w:before="31"/>
              <w:ind w:right="363"/>
              <w:jc w:val="right"/>
              <w:rPr>
                <w:sz w:val="16"/>
              </w:rPr>
            </w:pPr>
            <w:r>
              <w:rPr>
                <w:color w:val="272526"/>
                <w:w w:val="95"/>
                <w:sz w:val="16"/>
              </w:rPr>
              <w:t>.886</w:t>
            </w:r>
          </w:p>
        </w:tc>
        <w:tc>
          <w:tcPr>
            <w:tcW w:w="1011" w:type="dxa"/>
          </w:tcPr>
          <w:p>
            <w:pPr>
              <w:pStyle w:val="TableParagraph"/>
              <w:spacing w:before="31"/>
              <w:ind w:left="334"/>
              <w:jc w:val="left"/>
              <w:rPr>
                <w:sz w:val="16"/>
              </w:rPr>
            </w:pPr>
            <w:r>
              <w:rPr>
                <w:color w:val="272526"/>
                <w:sz w:val="16"/>
              </w:rPr>
              <w:t>1,100</w:t>
            </w:r>
          </w:p>
        </w:tc>
        <w:tc>
          <w:tcPr>
            <w:tcW w:w="1011" w:type="dxa"/>
          </w:tcPr>
          <w:p>
            <w:pPr>
              <w:pStyle w:val="TableParagraph"/>
              <w:spacing w:before="31"/>
              <w:ind w:left="263" w:right="256"/>
              <w:rPr>
                <w:sz w:val="16"/>
              </w:rPr>
            </w:pPr>
            <w:r>
              <w:rPr>
                <w:color w:val="272526"/>
                <w:sz w:val="16"/>
              </w:rPr>
              <w:t>4,400</w:t>
            </w:r>
          </w:p>
        </w:tc>
        <w:tc>
          <w:tcPr>
            <w:tcW w:w="1011" w:type="dxa"/>
          </w:tcPr>
          <w:p>
            <w:pPr>
              <w:pStyle w:val="TableParagraph"/>
              <w:spacing w:before="31"/>
              <w:ind w:left="431"/>
              <w:jc w:val="left"/>
              <w:rPr>
                <w:sz w:val="16"/>
              </w:rPr>
            </w:pPr>
            <w:r>
              <w:rPr>
                <w:color w:val="272526"/>
                <w:sz w:val="16"/>
              </w:rPr>
              <w:t>75</w:t>
            </w:r>
          </w:p>
        </w:tc>
        <w:tc>
          <w:tcPr>
            <w:tcW w:w="1011" w:type="dxa"/>
          </w:tcPr>
          <w:p>
            <w:pPr>
              <w:pStyle w:val="TableParagraph"/>
              <w:spacing w:before="31"/>
              <w:ind w:left="263" w:right="254"/>
              <w:rPr>
                <w:sz w:val="16"/>
              </w:rPr>
            </w:pPr>
            <w:r>
              <w:rPr>
                <w:color w:val="272526"/>
                <w:sz w:val="16"/>
              </w:rPr>
              <w:t>8.20</w:t>
            </w:r>
          </w:p>
        </w:tc>
        <w:tc>
          <w:tcPr>
            <w:tcW w:w="1011" w:type="dxa"/>
          </w:tcPr>
          <w:p>
            <w:pPr>
              <w:pStyle w:val="TableParagraph"/>
              <w:spacing w:before="31"/>
              <w:ind w:left="263" w:right="254"/>
              <w:rPr>
                <w:sz w:val="16"/>
              </w:rPr>
            </w:pPr>
            <w:r>
              <w:rPr>
                <w:color w:val="272526"/>
                <w:sz w:val="16"/>
              </w:rPr>
              <w:t>.211</w:t>
            </w:r>
          </w:p>
        </w:tc>
      </w:tr>
      <w:tr>
        <w:trPr>
          <w:trHeight w:val="283" w:hRule="atLeast"/>
        </w:trPr>
        <w:tc>
          <w:tcPr>
            <w:tcW w:w="1028" w:type="dxa"/>
          </w:tcPr>
          <w:p>
            <w:pPr>
              <w:pStyle w:val="TableParagraph"/>
              <w:spacing w:before="45"/>
              <w:ind w:left="2"/>
              <w:rPr>
                <w:sz w:val="14"/>
              </w:rPr>
            </w:pPr>
            <w:r>
              <w:rPr>
                <w:color w:val="272526"/>
                <w:sz w:val="14"/>
              </w:rPr>
              <w:t>R115/R122-16</w:t>
            </w:r>
          </w:p>
        </w:tc>
        <w:tc>
          <w:tcPr>
            <w:tcW w:w="1011" w:type="dxa"/>
          </w:tcPr>
          <w:p>
            <w:pPr>
              <w:pStyle w:val="TableParagraph"/>
              <w:spacing w:before="31"/>
              <w:ind w:left="3"/>
              <w:rPr>
                <w:sz w:val="16"/>
              </w:rPr>
            </w:pPr>
            <w:r>
              <w:rPr>
                <w:color w:val="272526"/>
                <w:w w:val="94"/>
                <w:sz w:val="16"/>
              </w:rPr>
              <w:t>1</w:t>
            </w:r>
          </w:p>
        </w:tc>
        <w:tc>
          <w:tcPr>
            <w:tcW w:w="1011" w:type="dxa"/>
          </w:tcPr>
          <w:p>
            <w:pPr>
              <w:pStyle w:val="TableParagraph"/>
              <w:spacing w:before="31"/>
              <w:ind w:left="260" w:right="256"/>
              <w:rPr>
                <w:sz w:val="16"/>
              </w:rPr>
            </w:pPr>
            <w:r>
              <w:rPr>
                <w:color w:val="272526"/>
                <w:sz w:val="16"/>
              </w:rPr>
              <w:t>.875</w:t>
            </w:r>
          </w:p>
        </w:tc>
        <w:tc>
          <w:tcPr>
            <w:tcW w:w="1011" w:type="dxa"/>
          </w:tcPr>
          <w:p>
            <w:pPr>
              <w:pStyle w:val="TableParagraph"/>
              <w:spacing w:before="31"/>
              <w:ind w:left="371"/>
              <w:jc w:val="left"/>
              <w:rPr>
                <w:sz w:val="16"/>
              </w:rPr>
            </w:pPr>
            <w:r>
              <w:rPr>
                <w:color w:val="272526"/>
                <w:sz w:val="16"/>
              </w:rPr>
              <w:t>22.2</w:t>
            </w:r>
          </w:p>
        </w:tc>
        <w:tc>
          <w:tcPr>
            <w:tcW w:w="1011" w:type="dxa"/>
          </w:tcPr>
          <w:p>
            <w:pPr>
              <w:pStyle w:val="TableParagraph"/>
              <w:spacing w:before="31"/>
              <w:ind w:right="326"/>
              <w:jc w:val="right"/>
              <w:rPr>
                <w:sz w:val="16"/>
              </w:rPr>
            </w:pPr>
            <w:r>
              <w:rPr>
                <w:color w:val="272526"/>
                <w:w w:val="95"/>
                <w:sz w:val="16"/>
              </w:rPr>
              <w:t>1.030</w:t>
            </w:r>
          </w:p>
        </w:tc>
        <w:tc>
          <w:tcPr>
            <w:tcW w:w="1011" w:type="dxa"/>
          </w:tcPr>
          <w:p>
            <w:pPr>
              <w:pStyle w:val="TableParagraph"/>
              <w:spacing w:before="31"/>
              <w:ind w:left="334"/>
              <w:jc w:val="left"/>
              <w:rPr>
                <w:sz w:val="16"/>
              </w:rPr>
            </w:pPr>
            <w:r>
              <w:rPr>
                <w:color w:val="272526"/>
                <w:sz w:val="16"/>
              </w:rPr>
              <w:t>1,000</w:t>
            </w:r>
          </w:p>
        </w:tc>
        <w:tc>
          <w:tcPr>
            <w:tcW w:w="1011" w:type="dxa"/>
          </w:tcPr>
          <w:p>
            <w:pPr>
              <w:pStyle w:val="TableParagraph"/>
              <w:spacing w:before="31"/>
              <w:ind w:left="263" w:right="256"/>
              <w:rPr>
                <w:sz w:val="16"/>
              </w:rPr>
            </w:pPr>
            <w:r>
              <w:rPr>
                <w:color w:val="272526"/>
                <w:sz w:val="16"/>
              </w:rPr>
              <w:t>4,000</w:t>
            </w:r>
          </w:p>
        </w:tc>
        <w:tc>
          <w:tcPr>
            <w:tcW w:w="1011" w:type="dxa"/>
          </w:tcPr>
          <w:p>
            <w:pPr>
              <w:pStyle w:val="TableParagraph"/>
              <w:spacing w:before="31"/>
              <w:ind w:left="431"/>
              <w:jc w:val="left"/>
              <w:rPr>
                <w:sz w:val="16"/>
              </w:rPr>
            </w:pPr>
            <w:r>
              <w:rPr>
                <w:color w:val="272526"/>
                <w:sz w:val="16"/>
              </w:rPr>
              <w:t>60</w:t>
            </w:r>
          </w:p>
        </w:tc>
        <w:tc>
          <w:tcPr>
            <w:tcW w:w="1011" w:type="dxa"/>
          </w:tcPr>
          <w:p>
            <w:pPr>
              <w:pStyle w:val="TableParagraph"/>
              <w:spacing w:before="31"/>
              <w:ind w:left="263" w:right="254"/>
              <w:rPr>
                <w:sz w:val="16"/>
              </w:rPr>
            </w:pPr>
            <w:r>
              <w:rPr>
                <w:color w:val="272526"/>
                <w:sz w:val="16"/>
              </w:rPr>
              <w:t>9.00</w:t>
            </w:r>
          </w:p>
        </w:tc>
        <w:tc>
          <w:tcPr>
            <w:tcW w:w="1011" w:type="dxa"/>
          </w:tcPr>
          <w:p>
            <w:pPr>
              <w:pStyle w:val="TableParagraph"/>
              <w:spacing w:before="31"/>
              <w:ind w:left="263" w:right="254"/>
              <w:rPr>
                <w:sz w:val="16"/>
              </w:rPr>
            </w:pPr>
            <w:r>
              <w:rPr>
                <w:color w:val="272526"/>
                <w:sz w:val="16"/>
              </w:rPr>
              <w:t>.280</w:t>
            </w:r>
          </w:p>
        </w:tc>
      </w:tr>
      <w:tr>
        <w:trPr>
          <w:trHeight w:val="283" w:hRule="atLeast"/>
        </w:trPr>
        <w:tc>
          <w:tcPr>
            <w:tcW w:w="1028" w:type="dxa"/>
          </w:tcPr>
          <w:p>
            <w:pPr>
              <w:pStyle w:val="TableParagraph"/>
              <w:spacing w:before="45"/>
              <w:ind w:left="2"/>
              <w:rPr>
                <w:sz w:val="14"/>
              </w:rPr>
            </w:pPr>
            <w:r>
              <w:rPr>
                <w:color w:val="272526"/>
                <w:sz w:val="14"/>
              </w:rPr>
              <w:t>R115/R122-16T*</w:t>
            </w:r>
          </w:p>
        </w:tc>
        <w:tc>
          <w:tcPr>
            <w:tcW w:w="1011" w:type="dxa"/>
          </w:tcPr>
          <w:p>
            <w:pPr>
              <w:pStyle w:val="TableParagraph"/>
              <w:spacing w:before="31"/>
              <w:ind w:left="3"/>
              <w:rPr>
                <w:sz w:val="16"/>
              </w:rPr>
            </w:pPr>
            <w:r>
              <w:rPr>
                <w:color w:val="272526"/>
                <w:w w:val="94"/>
                <w:sz w:val="16"/>
              </w:rPr>
              <w:t>1</w:t>
            </w:r>
          </w:p>
        </w:tc>
        <w:tc>
          <w:tcPr>
            <w:tcW w:w="1011" w:type="dxa"/>
          </w:tcPr>
          <w:p>
            <w:pPr>
              <w:pStyle w:val="TableParagraph"/>
              <w:spacing w:before="31"/>
              <w:ind w:left="260" w:right="256"/>
              <w:rPr>
                <w:sz w:val="16"/>
              </w:rPr>
            </w:pPr>
            <w:r>
              <w:rPr>
                <w:color w:val="272526"/>
                <w:sz w:val="16"/>
              </w:rPr>
              <w:t>1.000</w:t>
            </w:r>
          </w:p>
        </w:tc>
        <w:tc>
          <w:tcPr>
            <w:tcW w:w="1011" w:type="dxa"/>
          </w:tcPr>
          <w:p>
            <w:pPr>
              <w:pStyle w:val="TableParagraph"/>
              <w:spacing w:before="31"/>
              <w:ind w:left="371"/>
              <w:jc w:val="left"/>
              <w:rPr>
                <w:sz w:val="16"/>
              </w:rPr>
            </w:pPr>
            <w:r>
              <w:rPr>
                <w:color w:val="272526"/>
                <w:sz w:val="16"/>
              </w:rPr>
              <w:t>25.4</w:t>
            </w:r>
          </w:p>
        </w:tc>
        <w:tc>
          <w:tcPr>
            <w:tcW w:w="1011" w:type="dxa"/>
          </w:tcPr>
          <w:p>
            <w:pPr>
              <w:pStyle w:val="TableParagraph"/>
              <w:spacing w:before="31"/>
              <w:ind w:right="326"/>
              <w:jc w:val="right"/>
              <w:rPr>
                <w:sz w:val="16"/>
              </w:rPr>
            </w:pPr>
            <w:r>
              <w:rPr>
                <w:color w:val="272526"/>
                <w:w w:val="95"/>
                <w:sz w:val="16"/>
              </w:rPr>
              <w:t>1.135</w:t>
            </w:r>
          </w:p>
        </w:tc>
        <w:tc>
          <w:tcPr>
            <w:tcW w:w="1011" w:type="dxa"/>
          </w:tcPr>
          <w:p>
            <w:pPr>
              <w:pStyle w:val="TableParagraph"/>
              <w:spacing w:before="31"/>
              <w:ind w:left="392"/>
              <w:jc w:val="left"/>
              <w:rPr>
                <w:sz w:val="16"/>
              </w:rPr>
            </w:pPr>
            <w:r>
              <w:rPr>
                <w:color w:val="272526"/>
                <w:sz w:val="16"/>
              </w:rPr>
              <w:t>900</w:t>
            </w:r>
          </w:p>
        </w:tc>
        <w:tc>
          <w:tcPr>
            <w:tcW w:w="1011" w:type="dxa"/>
          </w:tcPr>
          <w:p>
            <w:pPr>
              <w:pStyle w:val="TableParagraph"/>
              <w:spacing w:before="31"/>
              <w:ind w:left="263" w:right="256"/>
              <w:rPr>
                <w:sz w:val="16"/>
              </w:rPr>
            </w:pPr>
            <w:r>
              <w:rPr>
                <w:color w:val="272526"/>
                <w:sz w:val="16"/>
              </w:rPr>
              <w:t>3,600</w:t>
            </w:r>
          </w:p>
        </w:tc>
        <w:tc>
          <w:tcPr>
            <w:tcW w:w="1011" w:type="dxa"/>
          </w:tcPr>
          <w:p>
            <w:pPr>
              <w:pStyle w:val="TableParagraph"/>
              <w:spacing w:before="31"/>
              <w:ind w:left="431"/>
              <w:jc w:val="left"/>
              <w:rPr>
                <w:sz w:val="16"/>
              </w:rPr>
            </w:pPr>
            <w:r>
              <w:rPr>
                <w:color w:val="272526"/>
                <w:sz w:val="16"/>
              </w:rPr>
              <w:t>60</w:t>
            </w:r>
          </w:p>
        </w:tc>
        <w:tc>
          <w:tcPr>
            <w:tcW w:w="1011" w:type="dxa"/>
          </w:tcPr>
          <w:p>
            <w:pPr>
              <w:pStyle w:val="TableParagraph"/>
              <w:spacing w:before="31"/>
              <w:ind w:left="263" w:right="254"/>
              <w:rPr>
                <w:sz w:val="16"/>
              </w:rPr>
            </w:pPr>
            <w:r>
              <w:rPr>
                <w:color w:val="272526"/>
                <w:sz w:val="16"/>
              </w:rPr>
              <w:t>10.00</w:t>
            </w:r>
          </w:p>
        </w:tc>
        <w:tc>
          <w:tcPr>
            <w:tcW w:w="1011" w:type="dxa"/>
          </w:tcPr>
          <w:p>
            <w:pPr>
              <w:pStyle w:val="TableParagraph"/>
              <w:spacing w:before="31"/>
              <w:ind w:left="263" w:right="254"/>
              <w:rPr>
                <w:sz w:val="16"/>
              </w:rPr>
            </w:pPr>
            <w:r>
              <w:rPr>
                <w:color w:val="272526"/>
                <w:sz w:val="16"/>
              </w:rPr>
              <w:t>.322</w:t>
            </w:r>
          </w:p>
        </w:tc>
      </w:tr>
      <w:tr>
        <w:trPr>
          <w:trHeight w:val="283" w:hRule="atLeast"/>
        </w:trPr>
        <w:tc>
          <w:tcPr>
            <w:tcW w:w="1028" w:type="dxa"/>
          </w:tcPr>
          <w:p>
            <w:pPr>
              <w:pStyle w:val="TableParagraph"/>
              <w:spacing w:before="45"/>
              <w:ind w:left="2"/>
              <w:rPr>
                <w:sz w:val="14"/>
              </w:rPr>
            </w:pPr>
            <w:r>
              <w:rPr>
                <w:color w:val="272526"/>
                <w:w w:val="105"/>
                <w:sz w:val="14"/>
              </w:rPr>
              <w:t>R115/R122-16Z+</w:t>
            </w:r>
          </w:p>
        </w:tc>
        <w:tc>
          <w:tcPr>
            <w:tcW w:w="1011" w:type="dxa"/>
          </w:tcPr>
          <w:p>
            <w:pPr>
              <w:pStyle w:val="TableParagraph"/>
              <w:spacing w:before="31"/>
              <w:ind w:left="3"/>
              <w:rPr>
                <w:sz w:val="16"/>
              </w:rPr>
            </w:pPr>
            <w:r>
              <w:rPr>
                <w:color w:val="272526"/>
                <w:w w:val="94"/>
                <w:sz w:val="16"/>
              </w:rPr>
              <w:t>1</w:t>
            </w:r>
          </w:p>
        </w:tc>
        <w:tc>
          <w:tcPr>
            <w:tcW w:w="1011" w:type="dxa"/>
          </w:tcPr>
          <w:p>
            <w:pPr>
              <w:pStyle w:val="TableParagraph"/>
              <w:spacing w:before="31"/>
              <w:ind w:left="260" w:right="256"/>
              <w:rPr>
                <w:sz w:val="16"/>
              </w:rPr>
            </w:pPr>
            <w:r>
              <w:rPr>
                <w:color w:val="272526"/>
                <w:sz w:val="16"/>
              </w:rPr>
              <w:t>.875</w:t>
            </w:r>
          </w:p>
        </w:tc>
        <w:tc>
          <w:tcPr>
            <w:tcW w:w="1011" w:type="dxa"/>
          </w:tcPr>
          <w:p>
            <w:pPr>
              <w:pStyle w:val="TableParagraph"/>
              <w:spacing w:before="31"/>
              <w:ind w:left="371"/>
              <w:jc w:val="left"/>
              <w:rPr>
                <w:sz w:val="16"/>
              </w:rPr>
            </w:pPr>
            <w:r>
              <w:rPr>
                <w:color w:val="272526"/>
                <w:sz w:val="16"/>
              </w:rPr>
              <w:t>22.2</w:t>
            </w:r>
          </w:p>
        </w:tc>
        <w:tc>
          <w:tcPr>
            <w:tcW w:w="1011" w:type="dxa"/>
          </w:tcPr>
          <w:p>
            <w:pPr>
              <w:pStyle w:val="TableParagraph"/>
              <w:spacing w:before="31"/>
              <w:ind w:right="326"/>
              <w:jc w:val="right"/>
              <w:rPr>
                <w:sz w:val="16"/>
              </w:rPr>
            </w:pPr>
            <w:r>
              <w:rPr>
                <w:color w:val="272526"/>
                <w:w w:val="95"/>
                <w:sz w:val="16"/>
              </w:rPr>
              <w:t>1.065</w:t>
            </w:r>
          </w:p>
        </w:tc>
        <w:tc>
          <w:tcPr>
            <w:tcW w:w="1011" w:type="dxa"/>
          </w:tcPr>
          <w:p>
            <w:pPr>
              <w:pStyle w:val="TableParagraph"/>
              <w:spacing w:before="31"/>
              <w:ind w:left="334"/>
              <w:jc w:val="left"/>
              <w:rPr>
                <w:sz w:val="16"/>
              </w:rPr>
            </w:pPr>
            <w:r>
              <w:rPr>
                <w:color w:val="272526"/>
                <w:sz w:val="16"/>
              </w:rPr>
              <w:t>1,250</w:t>
            </w:r>
          </w:p>
        </w:tc>
        <w:tc>
          <w:tcPr>
            <w:tcW w:w="1011" w:type="dxa"/>
          </w:tcPr>
          <w:p>
            <w:pPr>
              <w:pStyle w:val="TableParagraph"/>
              <w:spacing w:before="31"/>
              <w:ind w:left="263" w:right="256"/>
              <w:rPr>
                <w:sz w:val="16"/>
              </w:rPr>
            </w:pPr>
            <w:r>
              <w:rPr>
                <w:color w:val="272526"/>
                <w:sz w:val="16"/>
              </w:rPr>
              <w:t>5,000</w:t>
            </w:r>
          </w:p>
        </w:tc>
        <w:tc>
          <w:tcPr>
            <w:tcW w:w="1011" w:type="dxa"/>
          </w:tcPr>
          <w:p>
            <w:pPr>
              <w:pStyle w:val="TableParagraph"/>
              <w:spacing w:before="31"/>
              <w:ind w:left="431"/>
              <w:jc w:val="left"/>
              <w:rPr>
                <w:sz w:val="16"/>
              </w:rPr>
            </w:pPr>
            <w:r>
              <w:rPr>
                <w:color w:val="272526"/>
                <w:sz w:val="16"/>
              </w:rPr>
              <w:t>60</w:t>
            </w:r>
          </w:p>
        </w:tc>
        <w:tc>
          <w:tcPr>
            <w:tcW w:w="1011" w:type="dxa"/>
          </w:tcPr>
          <w:p>
            <w:pPr>
              <w:pStyle w:val="TableParagraph"/>
              <w:spacing w:before="31"/>
              <w:ind w:left="263" w:right="254"/>
              <w:rPr>
                <w:sz w:val="16"/>
              </w:rPr>
            </w:pPr>
            <w:r>
              <w:rPr>
                <w:color w:val="272526"/>
                <w:sz w:val="16"/>
              </w:rPr>
              <w:t>9.00</w:t>
            </w:r>
          </w:p>
        </w:tc>
        <w:tc>
          <w:tcPr>
            <w:tcW w:w="1011" w:type="dxa"/>
          </w:tcPr>
          <w:p>
            <w:pPr>
              <w:pStyle w:val="TableParagraph"/>
              <w:spacing w:before="31"/>
              <w:ind w:left="263" w:right="254"/>
              <w:rPr>
                <w:sz w:val="16"/>
              </w:rPr>
            </w:pPr>
            <w:r>
              <w:rPr>
                <w:color w:val="272526"/>
                <w:sz w:val="16"/>
              </w:rPr>
              <w:t>.459</w:t>
            </w:r>
          </w:p>
        </w:tc>
      </w:tr>
      <w:tr>
        <w:trPr>
          <w:trHeight w:val="283" w:hRule="atLeast"/>
        </w:trPr>
        <w:tc>
          <w:tcPr>
            <w:tcW w:w="1028" w:type="dxa"/>
          </w:tcPr>
          <w:p>
            <w:pPr>
              <w:pStyle w:val="TableParagraph"/>
              <w:spacing w:before="45"/>
              <w:ind w:left="2"/>
              <w:rPr>
                <w:sz w:val="14"/>
              </w:rPr>
            </w:pPr>
            <w:r>
              <w:rPr>
                <w:color w:val="272526"/>
                <w:sz w:val="14"/>
              </w:rPr>
              <w:t>R115/R122-20</w:t>
            </w:r>
          </w:p>
        </w:tc>
        <w:tc>
          <w:tcPr>
            <w:tcW w:w="1011" w:type="dxa"/>
          </w:tcPr>
          <w:p>
            <w:pPr>
              <w:pStyle w:val="TableParagraph"/>
              <w:spacing w:before="31"/>
              <w:ind w:left="259" w:right="256"/>
              <w:rPr>
                <w:sz w:val="16"/>
              </w:rPr>
            </w:pPr>
            <w:r>
              <w:rPr>
                <w:color w:val="272526"/>
                <w:sz w:val="16"/>
              </w:rPr>
              <w:t>1-1/4</w:t>
            </w:r>
          </w:p>
        </w:tc>
        <w:tc>
          <w:tcPr>
            <w:tcW w:w="1011" w:type="dxa"/>
          </w:tcPr>
          <w:p>
            <w:pPr>
              <w:pStyle w:val="TableParagraph"/>
              <w:spacing w:before="31"/>
              <w:ind w:left="260" w:right="256"/>
              <w:rPr>
                <w:sz w:val="16"/>
              </w:rPr>
            </w:pPr>
            <w:r>
              <w:rPr>
                <w:color w:val="272526"/>
                <w:sz w:val="16"/>
              </w:rPr>
              <w:t>1.125</w:t>
            </w:r>
          </w:p>
        </w:tc>
        <w:tc>
          <w:tcPr>
            <w:tcW w:w="1011" w:type="dxa"/>
          </w:tcPr>
          <w:p>
            <w:pPr>
              <w:pStyle w:val="TableParagraph"/>
              <w:spacing w:before="31"/>
              <w:ind w:left="371"/>
              <w:jc w:val="left"/>
              <w:rPr>
                <w:sz w:val="16"/>
              </w:rPr>
            </w:pPr>
            <w:r>
              <w:rPr>
                <w:color w:val="272526"/>
                <w:sz w:val="16"/>
              </w:rPr>
              <w:t>28.6</w:t>
            </w:r>
          </w:p>
        </w:tc>
        <w:tc>
          <w:tcPr>
            <w:tcW w:w="1011" w:type="dxa"/>
          </w:tcPr>
          <w:p>
            <w:pPr>
              <w:pStyle w:val="TableParagraph"/>
              <w:spacing w:before="31"/>
              <w:ind w:right="326"/>
              <w:jc w:val="right"/>
              <w:rPr>
                <w:sz w:val="16"/>
              </w:rPr>
            </w:pPr>
            <w:r>
              <w:rPr>
                <w:color w:val="272526"/>
                <w:w w:val="95"/>
                <w:sz w:val="16"/>
              </w:rPr>
              <w:t>1.315</w:t>
            </w:r>
          </w:p>
        </w:tc>
        <w:tc>
          <w:tcPr>
            <w:tcW w:w="1011" w:type="dxa"/>
          </w:tcPr>
          <w:p>
            <w:pPr>
              <w:pStyle w:val="TableParagraph"/>
              <w:spacing w:before="31"/>
              <w:ind w:left="392"/>
              <w:jc w:val="left"/>
              <w:rPr>
                <w:sz w:val="16"/>
              </w:rPr>
            </w:pPr>
            <w:r>
              <w:rPr>
                <w:color w:val="272526"/>
                <w:sz w:val="16"/>
              </w:rPr>
              <w:t>800</w:t>
            </w:r>
          </w:p>
        </w:tc>
        <w:tc>
          <w:tcPr>
            <w:tcW w:w="1011" w:type="dxa"/>
          </w:tcPr>
          <w:p>
            <w:pPr>
              <w:pStyle w:val="TableParagraph"/>
              <w:spacing w:before="31"/>
              <w:ind w:left="263" w:right="256"/>
              <w:rPr>
                <w:sz w:val="16"/>
              </w:rPr>
            </w:pPr>
            <w:r>
              <w:rPr>
                <w:color w:val="272526"/>
                <w:sz w:val="16"/>
              </w:rPr>
              <w:t>3,200</w:t>
            </w:r>
          </w:p>
        </w:tc>
        <w:tc>
          <w:tcPr>
            <w:tcW w:w="1011" w:type="dxa"/>
          </w:tcPr>
          <w:p>
            <w:pPr>
              <w:pStyle w:val="TableParagraph"/>
              <w:spacing w:before="31"/>
              <w:ind w:left="431"/>
              <w:jc w:val="left"/>
              <w:rPr>
                <w:sz w:val="16"/>
              </w:rPr>
            </w:pPr>
            <w:r>
              <w:rPr>
                <w:color w:val="272526"/>
                <w:sz w:val="16"/>
              </w:rPr>
              <w:t>40</w:t>
            </w:r>
          </w:p>
        </w:tc>
        <w:tc>
          <w:tcPr>
            <w:tcW w:w="1011" w:type="dxa"/>
          </w:tcPr>
          <w:p>
            <w:pPr>
              <w:pStyle w:val="TableParagraph"/>
              <w:spacing w:before="31"/>
              <w:ind w:left="263" w:right="254"/>
              <w:rPr>
                <w:sz w:val="16"/>
              </w:rPr>
            </w:pPr>
            <w:r>
              <w:rPr>
                <w:color w:val="272526"/>
                <w:sz w:val="16"/>
              </w:rPr>
              <w:t>16.00</w:t>
            </w:r>
          </w:p>
        </w:tc>
        <w:tc>
          <w:tcPr>
            <w:tcW w:w="1011" w:type="dxa"/>
          </w:tcPr>
          <w:p>
            <w:pPr>
              <w:pStyle w:val="TableParagraph"/>
              <w:spacing w:before="31"/>
              <w:ind w:left="263" w:right="254"/>
              <w:rPr>
                <w:sz w:val="16"/>
              </w:rPr>
            </w:pPr>
            <w:r>
              <w:rPr>
                <w:color w:val="272526"/>
                <w:sz w:val="16"/>
              </w:rPr>
              <w:t>.369</w:t>
            </w:r>
          </w:p>
        </w:tc>
      </w:tr>
    </w:tbl>
    <w:p>
      <w:pPr>
        <w:spacing w:before="179"/>
        <w:ind w:left="790" w:right="0" w:firstLine="0"/>
        <w:jc w:val="left"/>
        <w:rPr>
          <w:sz w:val="14"/>
        </w:rPr>
      </w:pPr>
      <w:r>
        <w:rPr>
          <w:color w:val="FFFFFF"/>
          <w:w w:val="110"/>
          <w:sz w:val="14"/>
        </w:rPr>
        <w:t>Consult factory for temperature-adjusted ratings. *True bore. +Double braid.</w:t>
      </w:r>
    </w:p>
    <w:p>
      <w:pPr>
        <w:pStyle w:val="BodyText"/>
        <w:spacing w:before="3"/>
        <w:rPr>
          <w:sz w:val="17"/>
        </w:rPr>
      </w:pPr>
    </w:p>
    <w:p>
      <w:pPr>
        <w:pStyle w:val="Heading2"/>
        <w:spacing w:before="107"/>
        <w:ind w:left="800"/>
      </w:pPr>
      <w:r>
        <w:rPr>
          <w:color w:val="FFFFFF"/>
          <w:w w:val="115"/>
        </w:rPr>
        <w:t>R105 .040 WALL HOSE/R144 CONDUCTIVE HOSE</w:t>
      </w:r>
    </w:p>
    <w:p>
      <w:pPr>
        <w:pStyle w:val="BodyText"/>
        <w:spacing w:before="8"/>
        <w:rPr>
          <w:b/>
          <w:sz w:val="16"/>
        </w:rPr>
      </w:pP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5"/>
        <w:gridCol w:w="951"/>
        <w:gridCol w:w="1056"/>
        <w:gridCol w:w="1010"/>
        <w:gridCol w:w="1034"/>
        <w:gridCol w:w="1004"/>
        <w:gridCol w:w="992"/>
        <w:gridCol w:w="1088"/>
        <w:gridCol w:w="995"/>
        <w:gridCol w:w="807"/>
      </w:tblGrid>
      <w:tr>
        <w:trPr>
          <w:trHeight w:val="170" w:hRule="atLeast"/>
        </w:trPr>
        <w:tc>
          <w:tcPr>
            <w:tcW w:w="945" w:type="dxa"/>
          </w:tcPr>
          <w:p>
            <w:pPr>
              <w:pStyle w:val="TableParagraph"/>
              <w:spacing w:line="146" w:lineRule="exact" w:before="3"/>
              <w:ind w:left="17" w:right="131"/>
              <w:rPr>
                <w:b/>
                <w:sz w:val="14"/>
              </w:rPr>
            </w:pPr>
            <w:r>
              <w:rPr>
                <w:b/>
                <w:color w:val="FFFFFF"/>
                <w:w w:val="115"/>
                <w:sz w:val="14"/>
              </w:rPr>
              <w:t>HOSE PART</w:t>
            </w:r>
          </w:p>
        </w:tc>
        <w:tc>
          <w:tcPr>
            <w:tcW w:w="951" w:type="dxa"/>
          </w:tcPr>
          <w:p>
            <w:pPr>
              <w:pStyle w:val="TableParagraph"/>
              <w:spacing w:line="146" w:lineRule="exact" w:before="3"/>
              <w:ind w:left="63" w:right="46"/>
              <w:rPr>
                <w:b/>
                <w:sz w:val="14"/>
              </w:rPr>
            </w:pPr>
            <w:r>
              <w:rPr>
                <w:b/>
                <w:color w:val="FFFFFF"/>
                <w:w w:val="115"/>
                <w:sz w:val="14"/>
              </w:rPr>
              <w:t>NOMINAL</w:t>
            </w:r>
          </w:p>
        </w:tc>
        <w:tc>
          <w:tcPr>
            <w:tcW w:w="1056" w:type="dxa"/>
          </w:tcPr>
          <w:p>
            <w:pPr>
              <w:pStyle w:val="TableParagraph"/>
              <w:spacing w:line="146" w:lineRule="exact" w:before="3"/>
              <w:ind w:left="149"/>
              <w:jc w:val="left"/>
              <w:rPr>
                <w:b/>
                <w:sz w:val="14"/>
              </w:rPr>
            </w:pPr>
            <w:r>
              <w:rPr>
                <w:b/>
                <w:color w:val="FFFFFF"/>
                <w:w w:val="120"/>
                <w:sz w:val="14"/>
              </w:rPr>
              <w:t>AVERAGE ID</w:t>
            </w:r>
          </w:p>
        </w:tc>
        <w:tc>
          <w:tcPr>
            <w:tcW w:w="1010" w:type="dxa"/>
          </w:tcPr>
          <w:p>
            <w:pPr>
              <w:pStyle w:val="TableParagraph"/>
              <w:spacing w:line="146" w:lineRule="exact" w:before="3"/>
              <w:ind w:left="108"/>
              <w:jc w:val="left"/>
              <w:rPr>
                <w:b/>
                <w:sz w:val="14"/>
              </w:rPr>
            </w:pPr>
            <w:r>
              <w:rPr>
                <w:b/>
                <w:color w:val="FFFFFF"/>
                <w:w w:val="120"/>
                <w:sz w:val="14"/>
              </w:rPr>
              <w:t>AVERAGE ID</w:t>
            </w:r>
          </w:p>
        </w:tc>
        <w:tc>
          <w:tcPr>
            <w:tcW w:w="1034" w:type="dxa"/>
          </w:tcPr>
          <w:p>
            <w:pPr>
              <w:pStyle w:val="TableParagraph"/>
              <w:spacing w:line="146" w:lineRule="exact" w:before="3"/>
              <w:ind w:left="102"/>
              <w:jc w:val="left"/>
              <w:rPr>
                <w:b/>
                <w:sz w:val="14"/>
              </w:rPr>
            </w:pPr>
            <w:r>
              <w:rPr>
                <w:b/>
                <w:color w:val="FFFFFF"/>
                <w:w w:val="110"/>
                <w:sz w:val="14"/>
              </w:rPr>
              <w:t>AVERAGE OD</w:t>
            </w:r>
          </w:p>
        </w:tc>
        <w:tc>
          <w:tcPr>
            <w:tcW w:w="1004" w:type="dxa"/>
          </w:tcPr>
          <w:p>
            <w:pPr>
              <w:pStyle w:val="TableParagraph"/>
              <w:spacing w:line="146" w:lineRule="exact" w:before="3"/>
              <w:ind w:left="110"/>
              <w:jc w:val="left"/>
              <w:rPr>
                <w:b/>
                <w:sz w:val="14"/>
              </w:rPr>
            </w:pPr>
            <w:r>
              <w:rPr>
                <w:b/>
                <w:color w:val="FFFFFF"/>
                <w:w w:val="115"/>
                <w:sz w:val="14"/>
              </w:rPr>
              <w:t>OPERATING</w:t>
            </w:r>
          </w:p>
        </w:tc>
        <w:tc>
          <w:tcPr>
            <w:tcW w:w="992" w:type="dxa"/>
          </w:tcPr>
          <w:p>
            <w:pPr>
              <w:pStyle w:val="TableParagraph"/>
              <w:spacing w:line="146" w:lineRule="exact" w:before="3"/>
              <w:ind w:left="65" w:right="48"/>
              <w:rPr>
                <w:b/>
                <w:sz w:val="14"/>
              </w:rPr>
            </w:pPr>
            <w:r>
              <w:rPr>
                <w:b/>
                <w:color w:val="FFFFFF"/>
                <w:w w:val="120"/>
                <w:sz w:val="14"/>
              </w:rPr>
              <w:t>BURST</w:t>
            </w:r>
          </w:p>
        </w:tc>
        <w:tc>
          <w:tcPr>
            <w:tcW w:w="1088" w:type="dxa"/>
          </w:tcPr>
          <w:p>
            <w:pPr>
              <w:pStyle w:val="TableParagraph"/>
              <w:spacing w:line="146" w:lineRule="exact" w:before="3"/>
              <w:ind w:left="43" w:right="73"/>
              <w:rPr>
                <w:b/>
                <w:sz w:val="14"/>
              </w:rPr>
            </w:pPr>
            <w:r>
              <w:rPr>
                <w:b/>
                <w:color w:val="FFFFFF"/>
                <w:w w:val="110"/>
                <w:sz w:val="14"/>
              </w:rPr>
              <w:t>MAXIMUM</w:t>
            </w:r>
          </w:p>
        </w:tc>
        <w:tc>
          <w:tcPr>
            <w:tcW w:w="995" w:type="dxa"/>
          </w:tcPr>
          <w:p>
            <w:pPr>
              <w:pStyle w:val="TableParagraph"/>
              <w:spacing w:line="146" w:lineRule="exact" w:before="3"/>
              <w:ind w:left="73" w:right="156"/>
              <w:rPr>
                <w:b/>
                <w:sz w:val="14"/>
              </w:rPr>
            </w:pPr>
            <w:r>
              <w:rPr>
                <w:b/>
                <w:color w:val="FFFFFF"/>
                <w:w w:val="115"/>
                <w:sz w:val="14"/>
              </w:rPr>
              <w:t>MINIMUM</w:t>
            </w:r>
          </w:p>
        </w:tc>
        <w:tc>
          <w:tcPr>
            <w:tcW w:w="807" w:type="dxa"/>
          </w:tcPr>
          <w:p>
            <w:pPr>
              <w:pStyle w:val="TableParagraph"/>
              <w:spacing w:line="146" w:lineRule="exact" w:before="3"/>
              <w:ind w:left="163" w:right="21"/>
              <w:rPr>
                <w:b/>
                <w:sz w:val="14"/>
              </w:rPr>
            </w:pPr>
            <w:r>
              <w:rPr>
                <w:b/>
                <w:color w:val="FFFFFF"/>
                <w:w w:val="115"/>
                <w:sz w:val="14"/>
              </w:rPr>
              <w:t>HOSE</w:t>
            </w:r>
          </w:p>
        </w:tc>
      </w:tr>
      <w:tr>
        <w:trPr>
          <w:trHeight w:val="167" w:hRule="atLeast"/>
        </w:trPr>
        <w:tc>
          <w:tcPr>
            <w:tcW w:w="945" w:type="dxa"/>
          </w:tcPr>
          <w:p>
            <w:pPr>
              <w:pStyle w:val="TableParagraph"/>
              <w:spacing w:line="146" w:lineRule="exact" w:before="1"/>
              <w:ind w:left="17" w:right="131"/>
              <w:rPr>
                <w:b/>
                <w:sz w:val="14"/>
              </w:rPr>
            </w:pPr>
            <w:r>
              <w:rPr>
                <w:b/>
                <w:color w:val="FFFFFF"/>
                <w:w w:val="115"/>
                <w:sz w:val="14"/>
              </w:rPr>
              <w:t>NUMBER</w:t>
            </w:r>
          </w:p>
        </w:tc>
        <w:tc>
          <w:tcPr>
            <w:tcW w:w="951" w:type="dxa"/>
          </w:tcPr>
          <w:p>
            <w:pPr>
              <w:pStyle w:val="TableParagraph"/>
              <w:spacing w:line="146" w:lineRule="exact" w:before="1"/>
              <w:ind w:left="63" w:right="46"/>
              <w:rPr>
                <w:b/>
                <w:sz w:val="14"/>
              </w:rPr>
            </w:pPr>
            <w:r>
              <w:rPr>
                <w:b/>
                <w:color w:val="FFFFFF"/>
                <w:w w:val="135"/>
                <w:sz w:val="14"/>
              </w:rPr>
              <w:t>SIZE</w:t>
            </w:r>
          </w:p>
        </w:tc>
        <w:tc>
          <w:tcPr>
            <w:tcW w:w="1056" w:type="dxa"/>
          </w:tcPr>
          <w:p>
            <w:pPr>
              <w:pStyle w:val="TableParagraph"/>
              <w:spacing w:before="0"/>
              <w:jc w:val="left"/>
              <w:rPr>
                <w:rFonts w:ascii="Times New Roman"/>
                <w:sz w:val="10"/>
              </w:rPr>
            </w:pPr>
          </w:p>
        </w:tc>
        <w:tc>
          <w:tcPr>
            <w:tcW w:w="1010" w:type="dxa"/>
          </w:tcPr>
          <w:p>
            <w:pPr>
              <w:pStyle w:val="TableParagraph"/>
              <w:spacing w:before="0"/>
              <w:jc w:val="left"/>
              <w:rPr>
                <w:rFonts w:ascii="Times New Roman"/>
                <w:sz w:val="10"/>
              </w:rPr>
            </w:pPr>
          </w:p>
        </w:tc>
        <w:tc>
          <w:tcPr>
            <w:tcW w:w="1034" w:type="dxa"/>
          </w:tcPr>
          <w:p>
            <w:pPr>
              <w:pStyle w:val="TableParagraph"/>
              <w:spacing w:before="0"/>
              <w:jc w:val="left"/>
              <w:rPr>
                <w:rFonts w:ascii="Times New Roman"/>
                <w:sz w:val="10"/>
              </w:rPr>
            </w:pPr>
          </w:p>
        </w:tc>
        <w:tc>
          <w:tcPr>
            <w:tcW w:w="1004" w:type="dxa"/>
          </w:tcPr>
          <w:p>
            <w:pPr>
              <w:pStyle w:val="TableParagraph"/>
              <w:spacing w:line="146" w:lineRule="exact" w:before="1"/>
              <w:ind w:left="141"/>
              <w:jc w:val="left"/>
              <w:rPr>
                <w:b/>
                <w:sz w:val="14"/>
              </w:rPr>
            </w:pPr>
            <w:r>
              <w:rPr>
                <w:b/>
                <w:color w:val="FFFFFF"/>
                <w:w w:val="125"/>
                <w:sz w:val="14"/>
              </w:rPr>
              <w:t>PRESSURE</w:t>
            </w:r>
          </w:p>
        </w:tc>
        <w:tc>
          <w:tcPr>
            <w:tcW w:w="992" w:type="dxa"/>
          </w:tcPr>
          <w:p>
            <w:pPr>
              <w:pStyle w:val="TableParagraph"/>
              <w:spacing w:line="146" w:lineRule="exact" w:before="1"/>
              <w:ind w:left="64" w:right="48"/>
              <w:rPr>
                <w:b/>
                <w:sz w:val="14"/>
              </w:rPr>
            </w:pPr>
            <w:r>
              <w:rPr>
                <w:b/>
                <w:color w:val="FFFFFF"/>
                <w:w w:val="125"/>
                <w:sz w:val="14"/>
              </w:rPr>
              <w:t>PRESSURE</w:t>
            </w:r>
          </w:p>
        </w:tc>
        <w:tc>
          <w:tcPr>
            <w:tcW w:w="1088" w:type="dxa"/>
          </w:tcPr>
          <w:p>
            <w:pPr>
              <w:pStyle w:val="TableParagraph"/>
              <w:spacing w:line="146" w:lineRule="exact" w:before="1"/>
              <w:ind w:left="43" w:right="73"/>
              <w:rPr>
                <w:b/>
                <w:sz w:val="14"/>
              </w:rPr>
            </w:pPr>
            <w:r>
              <w:rPr>
                <w:b/>
                <w:color w:val="FFFFFF"/>
                <w:w w:val="115"/>
                <w:sz w:val="14"/>
              </w:rPr>
              <w:t>CONTINUOUS</w:t>
            </w:r>
          </w:p>
        </w:tc>
        <w:tc>
          <w:tcPr>
            <w:tcW w:w="995" w:type="dxa"/>
          </w:tcPr>
          <w:p>
            <w:pPr>
              <w:pStyle w:val="TableParagraph"/>
              <w:spacing w:line="146" w:lineRule="exact" w:before="1"/>
              <w:ind w:left="73" w:right="156"/>
              <w:rPr>
                <w:b/>
                <w:sz w:val="14"/>
              </w:rPr>
            </w:pPr>
            <w:r>
              <w:rPr>
                <w:b/>
                <w:color w:val="FFFFFF"/>
                <w:w w:val="115"/>
                <w:sz w:val="14"/>
              </w:rPr>
              <w:t>BEND</w:t>
            </w:r>
          </w:p>
        </w:tc>
        <w:tc>
          <w:tcPr>
            <w:tcW w:w="807" w:type="dxa"/>
          </w:tcPr>
          <w:p>
            <w:pPr>
              <w:pStyle w:val="TableParagraph"/>
              <w:spacing w:line="146" w:lineRule="exact" w:before="1"/>
              <w:ind w:left="163" w:right="21"/>
              <w:rPr>
                <w:b/>
                <w:sz w:val="14"/>
              </w:rPr>
            </w:pPr>
            <w:r>
              <w:rPr>
                <w:b/>
                <w:color w:val="FFFFFF"/>
                <w:w w:val="120"/>
                <w:sz w:val="14"/>
              </w:rPr>
              <w:t>WEIGHT</w:t>
            </w:r>
          </w:p>
        </w:tc>
      </w:tr>
      <w:tr>
        <w:trPr>
          <w:trHeight w:val="170" w:hRule="atLeast"/>
        </w:trPr>
        <w:tc>
          <w:tcPr>
            <w:tcW w:w="945" w:type="dxa"/>
          </w:tcPr>
          <w:p>
            <w:pPr>
              <w:pStyle w:val="TableParagraph"/>
              <w:spacing w:before="0"/>
              <w:jc w:val="left"/>
              <w:rPr>
                <w:rFonts w:ascii="Times New Roman"/>
                <w:sz w:val="10"/>
              </w:rPr>
            </w:pPr>
          </w:p>
        </w:tc>
        <w:tc>
          <w:tcPr>
            <w:tcW w:w="951" w:type="dxa"/>
          </w:tcPr>
          <w:p>
            <w:pPr>
              <w:pStyle w:val="TableParagraph"/>
              <w:spacing w:before="0"/>
              <w:jc w:val="left"/>
              <w:rPr>
                <w:rFonts w:ascii="Times New Roman"/>
                <w:sz w:val="10"/>
              </w:rPr>
            </w:pPr>
          </w:p>
        </w:tc>
        <w:tc>
          <w:tcPr>
            <w:tcW w:w="1056" w:type="dxa"/>
          </w:tcPr>
          <w:p>
            <w:pPr>
              <w:pStyle w:val="TableParagraph"/>
              <w:spacing w:before="0"/>
              <w:jc w:val="left"/>
              <w:rPr>
                <w:rFonts w:ascii="Times New Roman"/>
                <w:sz w:val="10"/>
              </w:rPr>
            </w:pPr>
          </w:p>
        </w:tc>
        <w:tc>
          <w:tcPr>
            <w:tcW w:w="1010" w:type="dxa"/>
          </w:tcPr>
          <w:p>
            <w:pPr>
              <w:pStyle w:val="TableParagraph"/>
              <w:spacing w:before="0"/>
              <w:jc w:val="left"/>
              <w:rPr>
                <w:rFonts w:ascii="Times New Roman"/>
                <w:sz w:val="10"/>
              </w:rPr>
            </w:pPr>
          </w:p>
        </w:tc>
        <w:tc>
          <w:tcPr>
            <w:tcW w:w="1034" w:type="dxa"/>
          </w:tcPr>
          <w:p>
            <w:pPr>
              <w:pStyle w:val="TableParagraph"/>
              <w:spacing w:before="0"/>
              <w:jc w:val="left"/>
              <w:rPr>
                <w:rFonts w:ascii="Times New Roman"/>
                <w:sz w:val="10"/>
              </w:rPr>
            </w:pPr>
          </w:p>
        </w:tc>
        <w:tc>
          <w:tcPr>
            <w:tcW w:w="1004" w:type="dxa"/>
          </w:tcPr>
          <w:p>
            <w:pPr>
              <w:pStyle w:val="TableParagraph"/>
              <w:spacing w:line="148" w:lineRule="exact" w:before="1"/>
              <w:ind w:left="107"/>
              <w:jc w:val="left"/>
              <w:rPr>
                <w:b/>
                <w:sz w:val="14"/>
              </w:rPr>
            </w:pPr>
            <w:r>
              <w:rPr>
                <w:b/>
                <w:color w:val="FFFFFF"/>
                <w:w w:val="110"/>
                <w:sz w:val="14"/>
              </w:rPr>
              <w:t>ROOM TEMP</w:t>
            </w:r>
          </w:p>
        </w:tc>
        <w:tc>
          <w:tcPr>
            <w:tcW w:w="992" w:type="dxa"/>
          </w:tcPr>
          <w:p>
            <w:pPr>
              <w:pStyle w:val="TableParagraph"/>
              <w:spacing w:line="148" w:lineRule="exact" w:before="1"/>
              <w:ind w:left="64" w:right="48"/>
              <w:rPr>
                <w:b/>
                <w:sz w:val="14"/>
              </w:rPr>
            </w:pPr>
            <w:r>
              <w:rPr>
                <w:b/>
                <w:color w:val="FFFFFF"/>
                <w:w w:val="110"/>
                <w:sz w:val="14"/>
              </w:rPr>
              <w:t>ROOM TEMP</w:t>
            </w:r>
          </w:p>
        </w:tc>
        <w:tc>
          <w:tcPr>
            <w:tcW w:w="1088" w:type="dxa"/>
          </w:tcPr>
          <w:p>
            <w:pPr>
              <w:pStyle w:val="TableParagraph"/>
              <w:spacing w:line="148" w:lineRule="exact" w:before="1"/>
              <w:ind w:left="43" w:right="73"/>
              <w:rPr>
                <w:b/>
                <w:sz w:val="14"/>
              </w:rPr>
            </w:pPr>
            <w:r>
              <w:rPr>
                <w:b/>
                <w:color w:val="FFFFFF"/>
                <w:w w:val="120"/>
                <w:sz w:val="14"/>
              </w:rPr>
              <w:t>LENGTH</w:t>
            </w:r>
          </w:p>
        </w:tc>
        <w:tc>
          <w:tcPr>
            <w:tcW w:w="995" w:type="dxa"/>
          </w:tcPr>
          <w:p>
            <w:pPr>
              <w:pStyle w:val="TableParagraph"/>
              <w:spacing w:before="0"/>
              <w:jc w:val="left"/>
              <w:rPr>
                <w:rFonts w:ascii="Times New Roman"/>
                <w:sz w:val="10"/>
              </w:rPr>
            </w:pPr>
          </w:p>
        </w:tc>
        <w:tc>
          <w:tcPr>
            <w:tcW w:w="807" w:type="dxa"/>
          </w:tcPr>
          <w:p>
            <w:pPr>
              <w:pStyle w:val="TableParagraph"/>
              <w:spacing w:before="0"/>
              <w:jc w:val="left"/>
              <w:rPr>
                <w:rFonts w:ascii="Times New Roman"/>
                <w:sz w:val="10"/>
              </w:rPr>
            </w:pPr>
          </w:p>
        </w:tc>
      </w:tr>
    </w:tbl>
    <w:p>
      <w:pPr>
        <w:pStyle w:val="BodyText"/>
        <w:spacing w:before="6" w:after="1"/>
        <w:rPr>
          <w:b/>
          <w:sz w:val="7"/>
        </w:rPr>
      </w:pPr>
    </w:p>
    <w:tbl>
      <w:tblPr>
        <w:tblW w:w="0" w:type="auto"/>
        <w:jc w:val="left"/>
        <w:tblInd w:w="803"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028"/>
        <w:gridCol w:w="1011"/>
        <w:gridCol w:w="1011"/>
        <w:gridCol w:w="1011"/>
        <w:gridCol w:w="1011"/>
        <w:gridCol w:w="1011"/>
        <w:gridCol w:w="1011"/>
        <w:gridCol w:w="1011"/>
        <w:gridCol w:w="1011"/>
        <w:gridCol w:w="1011"/>
      </w:tblGrid>
      <w:tr>
        <w:trPr>
          <w:trHeight w:val="283" w:hRule="atLeast"/>
        </w:trPr>
        <w:tc>
          <w:tcPr>
            <w:tcW w:w="1028" w:type="dxa"/>
          </w:tcPr>
          <w:p>
            <w:pPr>
              <w:pStyle w:val="TableParagraph"/>
              <w:spacing w:before="0"/>
              <w:jc w:val="left"/>
              <w:rPr>
                <w:rFonts w:ascii="Times New Roman"/>
                <w:sz w:val="14"/>
              </w:rPr>
            </w:pPr>
          </w:p>
        </w:tc>
        <w:tc>
          <w:tcPr>
            <w:tcW w:w="1011" w:type="dxa"/>
          </w:tcPr>
          <w:p>
            <w:pPr>
              <w:pStyle w:val="TableParagraph"/>
              <w:spacing w:before="31"/>
              <w:ind w:left="259" w:right="256"/>
              <w:rPr>
                <w:b/>
                <w:sz w:val="16"/>
              </w:rPr>
            </w:pPr>
            <w:r>
              <w:rPr>
                <w:b/>
                <w:color w:val="451F26"/>
                <w:w w:val="125"/>
                <w:sz w:val="16"/>
              </w:rPr>
              <w:t>in</w:t>
            </w:r>
          </w:p>
        </w:tc>
        <w:tc>
          <w:tcPr>
            <w:tcW w:w="1011" w:type="dxa"/>
          </w:tcPr>
          <w:p>
            <w:pPr>
              <w:pStyle w:val="TableParagraph"/>
              <w:spacing w:before="31"/>
              <w:ind w:left="260" w:right="256"/>
              <w:rPr>
                <w:b/>
                <w:sz w:val="16"/>
              </w:rPr>
            </w:pPr>
            <w:r>
              <w:rPr>
                <w:b/>
                <w:color w:val="451F26"/>
                <w:w w:val="125"/>
                <w:sz w:val="16"/>
              </w:rPr>
              <w:t>in</w:t>
            </w:r>
          </w:p>
        </w:tc>
        <w:tc>
          <w:tcPr>
            <w:tcW w:w="1011" w:type="dxa"/>
          </w:tcPr>
          <w:p>
            <w:pPr>
              <w:pStyle w:val="TableParagraph"/>
              <w:spacing w:before="31"/>
              <w:ind w:left="354"/>
              <w:jc w:val="left"/>
              <w:rPr>
                <w:b/>
                <w:sz w:val="16"/>
              </w:rPr>
            </w:pPr>
            <w:r>
              <w:rPr>
                <w:b/>
                <w:color w:val="451F26"/>
                <w:w w:val="120"/>
                <w:sz w:val="16"/>
              </w:rPr>
              <w:t>mm</w:t>
            </w:r>
          </w:p>
        </w:tc>
        <w:tc>
          <w:tcPr>
            <w:tcW w:w="1011" w:type="dxa"/>
          </w:tcPr>
          <w:p>
            <w:pPr>
              <w:pStyle w:val="TableParagraph"/>
              <w:spacing w:before="31"/>
              <w:ind w:right="423"/>
              <w:jc w:val="right"/>
              <w:rPr>
                <w:b/>
                <w:sz w:val="16"/>
              </w:rPr>
            </w:pPr>
            <w:r>
              <w:rPr>
                <w:b/>
                <w:color w:val="451F26"/>
                <w:w w:val="125"/>
                <w:sz w:val="16"/>
              </w:rPr>
              <w:t>in</w:t>
            </w:r>
          </w:p>
        </w:tc>
        <w:tc>
          <w:tcPr>
            <w:tcW w:w="1011" w:type="dxa"/>
          </w:tcPr>
          <w:p>
            <w:pPr>
              <w:pStyle w:val="TableParagraph"/>
              <w:spacing w:before="31"/>
              <w:ind w:left="386"/>
              <w:jc w:val="left"/>
              <w:rPr>
                <w:b/>
                <w:sz w:val="16"/>
              </w:rPr>
            </w:pPr>
            <w:r>
              <w:rPr>
                <w:b/>
                <w:color w:val="451F26"/>
                <w:w w:val="130"/>
                <w:sz w:val="16"/>
              </w:rPr>
              <w:t>psi</w:t>
            </w:r>
          </w:p>
        </w:tc>
        <w:tc>
          <w:tcPr>
            <w:tcW w:w="1011" w:type="dxa"/>
          </w:tcPr>
          <w:p>
            <w:pPr>
              <w:pStyle w:val="TableParagraph"/>
              <w:spacing w:before="31"/>
              <w:ind w:left="263" w:right="256"/>
              <w:rPr>
                <w:b/>
                <w:sz w:val="16"/>
              </w:rPr>
            </w:pPr>
            <w:r>
              <w:rPr>
                <w:b/>
                <w:color w:val="451F26"/>
                <w:w w:val="130"/>
                <w:sz w:val="16"/>
              </w:rPr>
              <w:t>psi</w:t>
            </w:r>
          </w:p>
        </w:tc>
        <w:tc>
          <w:tcPr>
            <w:tcW w:w="1011" w:type="dxa"/>
          </w:tcPr>
          <w:p>
            <w:pPr>
              <w:pStyle w:val="TableParagraph"/>
              <w:spacing w:before="31"/>
              <w:ind w:left="443"/>
              <w:jc w:val="left"/>
              <w:rPr>
                <w:b/>
                <w:sz w:val="16"/>
              </w:rPr>
            </w:pPr>
            <w:r>
              <w:rPr>
                <w:b/>
                <w:color w:val="451F26"/>
                <w:w w:val="115"/>
                <w:sz w:val="16"/>
              </w:rPr>
              <w:t>ft</w:t>
            </w:r>
          </w:p>
        </w:tc>
        <w:tc>
          <w:tcPr>
            <w:tcW w:w="1011" w:type="dxa"/>
          </w:tcPr>
          <w:p>
            <w:pPr>
              <w:pStyle w:val="TableParagraph"/>
              <w:spacing w:before="31"/>
              <w:ind w:left="263" w:right="254"/>
              <w:rPr>
                <w:b/>
                <w:sz w:val="16"/>
              </w:rPr>
            </w:pPr>
            <w:r>
              <w:rPr>
                <w:b/>
                <w:color w:val="451F26"/>
                <w:w w:val="125"/>
                <w:sz w:val="16"/>
              </w:rPr>
              <w:t>in</w:t>
            </w:r>
          </w:p>
        </w:tc>
        <w:tc>
          <w:tcPr>
            <w:tcW w:w="1011" w:type="dxa"/>
          </w:tcPr>
          <w:p>
            <w:pPr>
              <w:pStyle w:val="TableParagraph"/>
              <w:spacing w:before="31"/>
              <w:ind w:left="263" w:right="254"/>
              <w:rPr>
                <w:b/>
                <w:sz w:val="16"/>
              </w:rPr>
            </w:pPr>
            <w:r>
              <w:rPr>
                <w:b/>
                <w:color w:val="451F26"/>
                <w:w w:val="115"/>
                <w:sz w:val="16"/>
              </w:rPr>
              <w:t>lb/ft</w:t>
            </w:r>
          </w:p>
        </w:tc>
      </w:tr>
      <w:tr>
        <w:trPr>
          <w:trHeight w:val="283" w:hRule="atLeast"/>
        </w:trPr>
        <w:tc>
          <w:tcPr>
            <w:tcW w:w="1028" w:type="dxa"/>
          </w:tcPr>
          <w:p>
            <w:pPr>
              <w:pStyle w:val="TableParagraph"/>
              <w:spacing w:before="45"/>
              <w:ind w:right="134"/>
              <w:jc w:val="right"/>
              <w:rPr>
                <w:sz w:val="14"/>
              </w:rPr>
            </w:pPr>
            <w:r>
              <w:rPr>
                <w:color w:val="272526"/>
                <w:sz w:val="14"/>
              </w:rPr>
              <w:t>R105/R144-4</w:t>
            </w:r>
          </w:p>
        </w:tc>
        <w:tc>
          <w:tcPr>
            <w:tcW w:w="1011" w:type="dxa"/>
          </w:tcPr>
          <w:p>
            <w:pPr>
              <w:pStyle w:val="TableParagraph"/>
              <w:spacing w:before="31"/>
              <w:ind w:left="259" w:right="256"/>
              <w:rPr>
                <w:sz w:val="16"/>
              </w:rPr>
            </w:pPr>
            <w:r>
              <w:rPr>
                <w:color w:val="272526"/>
                <w:sz w:val="16"/>
              </w:rPr>
              <w:t>1/4</w:t>
            </w:r>
          </w:p>
        </w:tc>
        <w:tc>
          <w:tcPr>
            <w:tcW w:w="1011" w:type="dxa"/>
          </w:tcPr>
          <w:p>
            <w:pPr>
              <w:pStyle w:val="TableParagraph"/>
              <w:spacing w:before="31"/>
              <w:ind w:right="364"/>
              <w:jc w:val="right"/>
              <w:rPr>
                <w:sz w:val="16"/>
              </w:rPr>
            </w:pPr>
            <w:r>
              <w:rPr>
                <w:color w:val="272526"/>
                <w:w w:val="95"/>
                <w:sz w:val="16"/>
              </w:rPr>
              <w:t>.188</w:t>
            </w:r>
          </w:p>
        </w:tc>
        <w:tc>
          <w:tcPr>
            <w:tcW w:w="1011" w:type="dxa"/>
          </w:tcPr>
          <w:p>
            <w:pPr>
              <w:pStyle w:val="TableParagraph"/>
              <w:spacing w:before="31"/>
              <w:ind w:left="408"/>
              <w:jc w:val="left"/>
              <w:rPr>
                <w:sz w:val="16"/>
              </w:rPr>
            </w:pPr>
            <w:r>
              <w:rPr>
                <w:color w:val="272526"/>
                <w:sz w:val="16"/>
              </w:rPr>
              <w:t>4.8</w:t>
            </w:r>
          </w:p>
        </w:tc>
        <w:tc>
          <w:tcPr>
            <w:tcW w:w="1011" w:type="dxa"/>
          </w:tcPr>
          <w:p>
            <w:pPr>
              <w:pStyle w:val="TableParagraph"/>
              <w:spacing w:before="31"/>
              <w:ind w:right="363"/>
              <w:jc w:val="right"/>
              <w:rPr>
                <w:sz w:val="16"/>
              </w:rPr>
            </w:pPr>
            <w:r>
              <w:rPr>
                <w:color w:val="272526"/>
                <w:w w:val="95"/>
                <w:sz w:val="16"/>
              </w:rPr>
              <w:t>.323</w:t>
            </w:r>
          </w:p>
        </w:tc>
        <w:tc>
          <w:tcPr>
            <w:tcW w:w="1011" w:type="dxa"/>
          </w:tcPr>
          <w:p>
            <w:pPr>
              <w:pStyle w:val="TableParagraph"/>
              <w:spacing w:before="31"/>
              <w:ind w:left="334"/>
              <w:jc w:val="left"/>
              <w:rPr>
                <w:sz w:val="16"/>
              </w:rPr>
            </w:pPr>
            <w:r>
              <w:rPr>
                <w:color w:val="272526"/>
                <w:sz w:val="16"/>
              </w:rPr>
              <w:t>3,000</w:t>
            </w:r>
          </w:p>
        </w:tc>
        <w:tc>
          <w:tcPr>
            <w:tcW w:w="1011" w:type="dxa"/>
          </w:tcPr>
          <w:p>
            <w:pPr>
              <w:pStyle w:val="TableParagraph"/>
              <w:spacing w:before="31"/>
              <w:ind w:left="263" w:right="256"/>
              <w:rPr>
                <w:sz w:val="16"/>
              </w:rPr>
            </w:pPr>
            <w:r>
              <w:rPr>
                <w:color w:val="272526"/>
                <w:sz w:val="16"/>
              </w:rPr>
              <w:t>12,000</w:t>
            </w:r>
          </w:p>
        </w:tc>
        <w:tc>
          <w:tcPr>
            <w:tcW w:w="1011" w:type="dxa"/>
          </w:tcPr>
          <w:p>
            <w:pPr>
              <w:pStyle w:val="TableParagraph"/>
              <w:spacing w:before="31"/>
              <w:ind w:left="393"/>
              <w:jc w:val="left"/>
              <w:rPr>
                <w:sz w:val="16"/>
              </w:rPr>
            </w:pPr>
            <w:r>
              <w:rPr>
                <w:color w:val="272526"/>
                <w:sz w:val="16"/>
              </w:rPr>
              <w:t>200</w:t>
            </w:r>
          </w:p>
        </w:tc>
        <w:tc>
          <w:tcPr>
            <w:tcW w:w="1011" w:type="dxa"/>
          </w:tcPr>
          <w:p>
            <w:pPr>
              <w:pStyle w:val="TableParagraph"/>
              <w:spacing w:before="31"/>
              <w:ind w:left="263" w:right="254"/>
              <w:rPr>
                <w:sz w:val="16"/>
              </w:rPr>
            </w:pPr>
            <w:r>
              <w:rPr>
                <w:color w:val="272526"/>
                <w:sz w:val="16"/>
              </w:rPr>
              <w:t>2.00</w:t>
            </w:r>
          </w:p>
        </w:tc>
        <w:tc>
          <w:tcPr>
            <w:tcW w:w="1011" w:type="dxa"/>
          </w:tcPr>
          <w:p>
            <w:pPr>
              <w:pStyle w:val="TableParagraph"/>
              <w:spacing w:before="31"/>
              <w:ind w:left="263" w:right="254"/>
              <w:rPr>
                <w:sz w:val="16"/>
              </w:rPr>
            </w:pPr>
            <w:r>
              <w:rPr>
                <w:color w:val="272526"/>
                <w:sz w:val="16"/>
              </w:rPr>
              <w:t>.08</w:t>
            </w:r>
          </w:p>
        </w:tc>
      </w:tr>
      <w:tr>
        <w:trPr>
          <w:trHeight w:val="283" w:hRule="atLeast"/>
        </w:trPr>
        <w:tc>
          <w:tcPr>
            <w:tcW w:w="1028" w:type="dxa"/>
          </w:tcPr>
          <w:p>
            <w:pPr>
              <w:pStyle w:val="TableParagraph"/>
              <w:spacing w:before="45"/>
              <w:ind w:right="134"/>
              <w:jc w:val="right"/>
              <w:rPr>
                <w:sz w:val="14"/>
              </w:rPr>
            </w:pPr>
            <w:r>
              <w:rPr>
                <w:color w:val="272526"/>
                <w:sz w:val="14"/>
              </w:rPr>
              <w:t>R105/R144-5</w:t>
            </w:r>
          </w:p>
        </w:tc>
        <w:tc>
          <w:tcPr>
            <w:tcW w:w="1011" w:type="dxa"/>
          </w:tcPr>
          <w:p>
            <w:pPr>
              <w:pStyle w:val="TableParagraph"/>
              <w:spacing w:before="31"/>
              <w:ind w:left="259" w:right="256"/>
              <w:rPr>
                <w:sz w:val="16"/>
              </w:rPr>
            </w:pPr>
            <w:r>
              <w:rPr>
                <w:color w:val="272526"/>
                <w:sz w:val="16"/>
              </w:rPr>
              <w:t>5/16</w:t>
            </w:r>
          </w:p>
        </w:tc>
        <w:tc>
          <w:tcPr>
            <w:tcW w:w="1011" w:type="dxa"/>
          </w:tcPr>
          <w:p>
            <w:pPr>
              <w:pStyle w:val="TableParagraph"/>
              <w:spacing w:before="31"/>
              <w:ind w:right="364"/>
              <w:jc w:val="right"/>
              <w:rPr>
                <w:sz w:val="16"/>
              </w:rPr>
            </w:pPr>
            <w:r>
              <w:rPr>
                <w:color w:val="272526"/>
                <w:w w:val="95"/>
                <w:sz w:val="16"/>
              </w:rPr>
              <w:t>.250</w:t>
            </w:r>
          </w:p>
        </w:tc>
        <w:tc>
          <w:tcPr>
            <w:tcW w:w="1011" w:type="dxa"/>
          </w:tcPr>
          <w:p>
            <w:pPr>
              <w:pStyle w:val="TableParagraph"/>
              <w:spacing w:before="31"/>
              <w:ind w:left="408"/>
              <w:jc w:val="left"/>
              <w:rPr>
                <w:sz w:val="16"/>
              </w:rPr>
            </w:pPr>
            <w:r>
              <w:rPr>
                <w:color w:val="272526"/>
                <w:sz w:val="16"/>
              </w:rPr>
              <w:t>6.4</w:t>
            </w:r>
          </w:p>
        </w:tc>
        <w:tc>
          <w:tcPr>
            <w:tcW w:w="1011" w:type="dxa"/>
          </w:tcPr>
          <w:p>
            <w:pPr>
              <w:pStyle w:val="TableParagraph"/>
              <w:spacing w:before="31"/>
              <w:ind w:right="363"/>
              <w:jc w:val="right"/>
              <w:rPr>
                <w:sz w:val="16"/>
              </w:rPr>
            </w:pPr>
            <w:r>
              <w:rPr>
                <w:color w:val="272526"/>
                <w:w w:val="95"/>
                <w:sz w:val="16"/>
              </w:rPr>
              <w:t>.386</w:t>
            </w:r>
          </w:p>
        </w:tc>
        <w:tc>
          <w:tcPr>
            <w:tcW w:w="1011" w:type="dxa"/>
          </w:tcPr>
          <w:p>
            <w:pPr>
              <w:pStyle w:val="TableParagraph"/>
              <w:spacing w:before="31"/>
              <w:ind w:left="334"/>
              <w:jc w:val="left"/>
              <w:rPr>
                <w:sz w:val="16"/>
              </w:rPr>
            </w:pPr>
            <w:r>
              <w:rPr>
                <w:color w:val="272526"/>
                <w:sz w:val="16"/>
              </w:rPr>
              <w:t>3,000</w:t>
            </w:r>
          </w:p>
        </w:tc>
        <w:tc>
          <w:tcPr>
            <w:tcW w:w="1011" w:type="dxa"/>
          </w:tcPr>
          <w:p>
            <w:pPr>
              <w:pStyle w:val="TableParagraph"/>
              <w:spacing w:before="31"/>
              <w:ind w:left="263" w:right="256"/>
              <w:rPr>
                <w:sz w:val="16"/>
              </w:rPr>
            </w:pPr>
            <w:r>
              <w:rPr>
                <w:color w:val="272526"/>
                <w:sz w:val="16"/>
              </w:rPr>
              <w:t>12,000</w:t>
            </w:r>
          </w:p>
        </w:tc>
        <w:tc>
          <w:tcPr>
            <w:tcW w:w="1011" w:type="dxa"/>
          </w:tcPr>
          <w:p>
            <w:pPr>
              <w:pStyle w:val="TableParagraph"/>
              <w:spacing w:before="31"/>
              <w:ind w:left="393"/>
              <w:jc w:val="left"/>
              <w:rPr>
                <w:sz w:val="16"/>
              </w:rPr>
            </w:pPr>
            <w:r>
              <w:rPr>
                <w:color w:val="272526"/>
                <w:sz w:val="16"/>
              </w:rPr>
              <w:t>150</w:t>
            </w:r>
          </w:p>
        </w:tc>
        <w:tc>
          <w:tcPr>
            <w:tcW w:w="1011" w:type="dxa"/>
          </w:tcPr>
          <w:p>
            <w:pPr>
              <w:pStyle w:val="TableParagraph"/>
              <w:spacing w:before="31"/>
              <w:ind w:left="263" w:right="254"/>
              <w:rPr>
                <w:sz w:val="16"/>
              </w:rPr>
            </w:pPr>
            <w:r>
              <w:rPr>
                <w:color w:val="272526"/>
                <w:sz w:val="16"/>
              </w:rPr>
              <w:t>2.50</w:t>
            </w:r>
          </w:p>
        </w:tc>
        <w:tc>
          <w:tcPr>
            <w:tcW w:w="1011" w:type="dxa"/>
          </w:tcPr>
          <w:p>
            <w:pPr>
              <w:pStyle w:val="TableParagraph"/>
              <w:spacing w:before="31"/>
              <w:ind w:left="263" w:right="254"/>
              <w:rPr>
                <w:sz w:val="16"/>
              </w:rPr>
            </w:pPr>
            <w:r>
              <w:rPr>
                <w:color w:val="272526"/>
                <w:sz w:val="16"/>
              </w:rPr>
              <w:t>.09</w:t>
            </w:r>
          </w:p>
        </w:tc>
      </w:tr>
      <w:tr>
        <w:trPr>
          <w:trHeight w:val="283" w:hRule="atLeast"/>
        </w:trPr>
        <w:tc>
          <w:tcPr>
            <w:tcW w:w="1028" w:type="dxa"/>
          </w:tcPr>
          <w:p>
            <w:pPr>
              <w:pStyle w:val="TableParagraph"/>
              <w:spacing w:before="45"/>
              <w:ind w:right="134"/>
              <w:jc w:val="right"/>
              <w:rPr>
                <w:sz w:val="14"/>
              </w:rPr>
            </w:pPr>
            <w:r>
              <w:rPr>
                <w:color w:val="272526"/>
                <w:sz w:val="14"/>
              </w:rPr>
              <w:t>R105/R144-6</w:t>
            </w:r>
          </w:p>
        </w:tc>
        <w:tc>
          <w:tcPr>
            <w:tcW w:w="1011" w:type="dxa"/>
          </w:tcPr>
          <w:p>
            <w:pPr>
              <w:pStyle w:val="TableParagraph"/>
              <w:spacing w:before="31"/>
              <w:ind w:left="259" w:right="256"/>
              <w:rPr>
                <w:sz w:val="16"/>
              </w:rPr>
            </w:pPr>
            <w:r>
              <w:rPr>
                <w:color w:val="272526"/>
                <w:sz w:val="16"/>
              </w:rPr>
              <w:t>3/8</w:t>
            </w:r>
          </w:p>
        </w:tc>
        <w:tc>
          <w:tcPr>
            <w:tcW w:w="1011" w:type="dxa"/>
          </w:tcPr>
          <w:p>
            <w:pPr>
              <w:pStyle w:val="TableParagraph"/>
              <w:spacing w:before="31"/>
              <w:ind w:right="364"/>
              <w:jc w:val="right"/>
              <w:rPr>
                <w:sz w:val="16"/>
              </w:rPr>
            </w:pPr>
            <w:r>
              <w:rPr>
                <w:color w:val="272526"/>
                <w:w w:val="95"/>
                <w:sz w:val="16"/>
              </w:rPr>
              <w:t>.313</w:t>
            </w:r>
          </w:p>
        </w:tc>
        <w:tc>
          <w:tcPr>
            <w:tcW w:w="1011" w:type="dxa"/>
          </w:tcPr>
          <w:p>
            <w:pPr>
              <w:pStyle w:val="TableParagraph"/>
              <w:spacing w:before="31"/>
              <w:ind w:left="408"/>
              <w:jc w:val="left"/>
              <w:rPr>
                <w:sz w:val="16"/>
              </w:rPr>
            </w:pPr>
            <w:r>
              <w:rPr>
                <w:color w:val="272526"/>
                <w:sz w:val="16"/>
              </w:rPr>
              <w:t>8.0</w:t>
            </w:r>
          </w:p>
        </w:tc>
        <w:tc>
          <w:tcPr>
            <w:tcW w:w="1011" w:type="dxa"/>
          </w:tcPr>
          <w:p>
            <w:pPr>
              <w:pStyle w:val="TableParagraph"/>
              <w:spacing w:before="31"/>
              <w:ind w:right="363"/>
              <w:jc w:val="right"/>
              <w:rPr>
                <w:sz w:val="16"/>
              </w:rPr>
            </w:pPr>
            <w:r>
              <w:rPr>
                <w:color w:val="272526"/>
                <w:w w:val="95"/>
                <w:sz w:val="16"/>
              </w:rPr>
              <w:t>.451</w:t>
            </w:r>
          </w:p>
        </w:tc>
        <w:tc>
          <w:tcPr>
            <w:tcW w:w="1011" w:type="dxa"/>
          </w:tcPr>
          <w:p>
            <w:pPr>
              <w:pStyle w:val="TableParagraph"/>
              <w:spacing w:before="31"/>
              <w:ind w:left="334"/>
              <w:jc w:val="left"/>
              <w:rPr>
                <w:sz w:val="16"/>
              </w:rPr>
            </w:pPr>
            <w:r>
              <w:rPr>
                <w:color w:val="272526"/>
                <w:sz w:val="16"/>
              </w:rPr>
              <w:t>2,500</w:t>
            </w:r>
          </w:p>
        </w:tc>
        <w:tc>
          <w:tcPr>
            <w:tcW w:w="1011" w:type="dxa"/>
          </w:tcPr>
          <w:p>
            <w:pPr>
              <w:pStyle w:val="TableParagraph"/>
              <w:spacing w:before="31"/>
              <w:ind w:left="263" w:right="256"/>
              <w:rPr>
                <w:sz w:val="16"/>
              </w:rPr>
            </w:pPr>
            <w:r>
              <w:rPr>
                <w:color w:val="272526"/>
                <w:sz w:val="16"/>
              </w:rPr>
              <w:t>10,000</w:t>
            </w:r>
          </w:p>
        </w:tc>
        <w:tc>
          <w:tcPr>
            <w:tcW w:w="1011" w:type="dxa"/>
          </w:tcPr>
          <w:p>
            <w:pPr>
              <w:pStyle w:val="TableParagraph"/>
              <w:spacing w:before="31"/>
              <w:ind w:left="393"/>
              <w:jc w:val="left"/>
              <w:rPr>
                <w:sz w:val="16"/>
              </w:rPr>
            </w:pPr>
            <w:r>
              <w:rPr>
                <w:color w:val="272526"/>
                <w:sz w:val="16"/>
              </w:rPr>
              <w:t>150</w:t>
            </w:r>
          </w:p>
        </w:tc>
        <w:tc>
          <w:tcPr>
            <w:tcW w:w="1011" w:type="dxa"/>
          </w:tcPr>
          <w:p>
            <w:pPr>
              <w:pStyle w:val="TableParagraph"/>
              <w:spacing w:before="31"/>
              <w:ind w:left="263" w:right="254"/>
              <w:rPr>
                <w:sz w:val="16"/>
              </w:rPr>
            </w:pPr>
            <w:r>
              <w:rPr>
                <w:color w:val="272526"/>
                <w:sz w:val="16"/>
              </w:rPr>
              <w:t>4.00</w:t>
            </w:r>
          </w:p>
        </w:tc>
        <w:tc>
          <w:tcPr>
            <w:tcW w:w="1011" w:type="dxa"/>
          </w:tcPr>
          <w:p>
            <w:pPr>
              <w:pStyle w:val="TableParagraph"/>
              <w:spacing w:before="31"/>
              <w:ind w:left="263" w:right="254"/>
              <w:rPr>
                <w:sz w:val="16"/>
              </w:rPr>
            </w:pPr>
            <w:r>
              <w:rPr>
                <w:color w:val="272526"/>
                <w:sz w:val="16"/>
              </w:rPr>
              <w:t>.11</w:t>
            </w:r>
          </w:p>
        </w:tc>
      </w:tr>
      <w:tr>
        <w:trPr>
          <w:trHeight w:val="283" w:hRule="atLeast"/>
        </w:trPr>
        <w:tc>
          <w:tcPr>
            <w:tcW w:w="1028" w:type="dxa"/>
          </w:tcPr>
          <w:p>
            <w:pPr>
              <w:pStyle w:val="TableParagraph"/>
              <w:spacing w:before="45"/>
              <w:ind w:right="134"/>
              <w:jc w:val="right"/>
              <w:rPr>
                <w:sz w:val="14"/>
              </w:rPr>
            </w:pPr>
            <w:r>
              <w:rPr>
                <w:color w:val="272526"/>
                <w:sz w:val="14"/>
              </w:rPr>
              <w:t>R105/R144-8</w:t>
            </w:r>
          </w:p>
        </w:tc>
        <w:tc>
          <w:tcPr>
            <w:tcW w:w="1011" w:type="dxa"/>
          </w:tcPr>
          <w:p>
            <w:pPr>
              <w:pStyle w:val="TableParagraph"/>
              <w:spacing w:before="31"/>
              <w:ind w:left="259" w:right="256"/>
              <w:rPr>
                <w:sz w:val="16"/>
              </w:rPr>
            </w:pPr>
            <w:r>
              <w:rPr>
                <w:color w:val="272526"/>
                <w:sz w:val="16"/>
              </w:rPr>
              <w:t>1/2</w:t>
            </w:r>
          </w:p>
        </w:tc>
        <w:tc>
          <w:tcPr>
            <w:tcW w:w="1011" w:type="dxa"/>
          </w:tcPr>
          <w:p>
            <w:pPr>
              <w:pStyle w:val="TableParagraph"/>
              <w:spacing w:before="31"/>
              <w:ind w:right="364"/>
              <w:jc w:val="right"/>
              <w:rPr>
                <w:sz w:val="16"/>
              </w:rPr>
            </w:pPr>
            <w:r>
              <w:rPr>
                <w:color w:val="272526"/>
                <w:w w:val="95"/>
                <w:sz w:val="16"/>
              </w:rPr>
              <w:t>.410</w:t>
            </w:r>
          </w:p>
        </w:tc>
        <w:tc>
          <w:tcPr>
            <w:tcW w:w="1011" w:type="dxa"/>
          </w:tcPr>
          <w:p>
            <w:pPr>
              <w:pStyle w:val="TableParagraph"/>
              <w:spacing w:before="31"/>
              <w:ind w:left="371"/>
              <w:jc w:val="left"/>
              <w:rPr>
                <w:sz w:val="16"/>
              </w:rPr>
            </w:pPr>
            <w:r>
              <w:rPr>
                <w:color w:val="272526"/>
                <w:sz w:val="16"/>
              </w:rPr>
              <w:t>10.4</w:t>
            </w:r>
          </w:p>
        </w:tc>
        <w:tc>
          <w:tcPr>
            <w:tcW w:w="1011" w:type="dxa"/>
          </w:tcPr>
          <w:p>
            <w:pPr>
              <w:pStyle w:val="TableParagraph"/>
              <w:spacing w:before="31"/>
              <w:ind w:right="363"/>
              <w:jc w:val="right"/>
              <w:rPr>
                <w:sz w:val="16"/>
              </w:rPr>
            </w:pPr>
            <w:r>
              <w:rPr>
                <w:color w:val="272526"/>
                <w:w w:val="95"/>
                <w:sz w:val="16"/>
              </w:rPr>
              <w:t>.566</w:t>
            </w:r>
          </w:p>
        </w:tc>
        <w:tc>
          <w:tcPr>
            <w:tcW w:w="1011" w:type="dxa"/>
          </w:tcPr>
          <w:p>
            <w:pPr>
              <w:pStyle w:val="TableParagraph"/>
              <w:spacing w:before="31"/>
              <w:ind w:left="334"/>
              <w:jc w:val="left"/>
              <w:rPr>
                <w:sz w:val="16"/>
              </w:rPr>
            </w:pPr>
            <w:r>
              <w:rPr>
                <w:color w:val="272526"/>
                <w:sz w:val="16"/>
              </w:rPr>
              <w:t>2,000</w:t>
            </w:r>
          </w:p>
        </w:tc>
        <w:tc>
          <w:tcPr>
            <w:tcW w:w="1011" w:type="dxa"/>
          </w:tcPr>
          <w:p>
            <w:pPr>
              <w:pStyle w:val="TableParagraph"/>
              <w:spacing w:before="31"/>
              <w:ind w:left="263" w:right="256"/>
              <w:rPr>
                <w:sz w:val="16"/>
              </w:rPr>
            </w:pPr>
            <w:r>
              <w:rPr>
                <w:color w:val="272526"/>
                <w:sz w:val="16"/>
              </w:rPr>
              <w:t>8,000</w:t>
            </w:r>
          </w:p>
        </w:tc>
        <w:tc>
          <w:tcPr>
            <w:tcW w:w="1011" w:type="dxa"/>
          </w:tcPr>
          <w:p>
            <w:pPr>
              <w:pStyle w:val="TableParagraph"/>
              <w:spacing w:before="31"/>
              <w:ind w:left="393"/>
              <w:jc w:val="left"/>
              <w:rPr>
                <w:sz w:val="16"/>
              </w:rPr>
            </w:pPr>
            <w:r>
              <w:rPr>
                <w:color w:val="272526"/>
                <w:sz w:val="16"/>
              </w:rPr>
              <w:t>100</w:t>
            </w:r>
          </w:p>
        </w:tc>
        <w:tc>
          <w:tcPr>
            <w:tcW w:w="1011" w:type="dxa"/>
          </w:tcPr>
          <w:p>
            <w:pPr>
              <w:pStyle w:val="TableParagraph"/>
              <w:spacing w:before="31"/>
              <w:ind w:left="263" w:right="254"/>
              <w:rPr>
                <w:sz w:val="16"/>
              </w:rPr>
            </w:pPr>
            <w:r>
              <w:rPr>
                <w:color w:val="272526"/>
                <w:sz w:val="16"/>
              </w:rPr>
              <w:t>4.60</w:t>
            </w:r>
          </w:p>
        </w:tc>
        <w:tc>
          <w:tcPr>
            <w:tcW w:w="1011" w:type="dxa"/>
          </w:tcPr>
          <w:p>
            <w:pPr>
              <w:pStyle w:val="TableParagraph"/>
              <w:spacing w:before="31"/>
              <w:ind w:left="263" w:right="254"/>
              <w:rPr>
                <w:sz w:val="16"/>
              </w:rPr>
            </w:pPr>
            <w:r>
              <w:rPr>
                <w:color w:val="272526"/>
                <w:sz w:val="16"/>
              </w:rPr>
              <w:t>.14</w:t>
            </w:r>
          </w:p>
        </w:tc>
      </w:tr>
      <w:tr>
        <w:trPr>
          <w:trHeight w:val="283" w:hRule="atLeast"/>
        </w:trPr>
        <w:tc>
          <w:tcPr>
            <w:tcW w:w="1028" w:type="dxa"/>
          </w:tcPr>
          <w:p>
            <w:pPr>
              <w:pStyle w:val="TableParagraph"/>
              <w:spacing w:before="45"/>
              <w:ind w:right="101"/>
              <w:jc w:val="right"/>
              <w:rPr>
                <w:sz w:val="14"/>
              </w:rPr>
            </w:pPr>
            <w:r>
              <w:rPr>
                <w:color w:val="272526"/>
                <w:sz w:val="14"/>
              </w:rPr>
              <w:t>R105/R144-10</w:t>
            </w:r>
          </w:p>
        </w:tc>
        <w:tc>
          <w:tcPr>
            <w:tcW w:w="1011" w:type="dxa"/>
          </w:tcPr>
          <w:p>
            <w:pPr>
              <w:pStyle w:val="TableParagraph"/>
              <w:spacing w:before="31"/>
              <w:ind w:left="259" w:right="256"/>
              <w:rPr>
                <w:sz w:val="16"/>
              </w:rPr>
            </w:pPr>
            <w:r>
              <w:rPr>
                <w:color w:val="272526"/>
                <w:sz w:val="16"/>
              </w:rPr>
              <w:t>5/8</w:t>
            </w:r>
          </w:p>
        </w:tc>
        <w:tc>
          <w:tcPr>
            <w:tcW w:w="1011" w:type="dxa"/>
          </w:tcPr>
          <w:p>
            <w:pPr>
              <w:pStyle w:val="TableParagraph"/>
              <w:spacing w:before="31"/>
              <w:ind w:right="364"/>
              <w:jc w:val="right"/>
              <w:rPr>
                <w:sz w:val="16"/>
              </w:rPr>
            </w:pPr>
            <w:r>
              <w:rPr>
                <w:color w:val="272526"/>
                <w:w w:val="95"/>
                <w:sz w:val="16"/>
              </w:rPr>
              <w:t>.504</w:t>
            </w:r>
          </w:p>
        </w:tc>
        <w:tc>
          <w:tcPr>
            <w:tcW w:w="1011" w:type="dxa"/>
          </w:tcPr>
          <w:p>
            <w:pPr>
              <w:pStyle w:val="TableParagraph"/>
              <w:spacing w:before="31"/>
              <w:ind w:left="371"/>
              <w:jc w:val="left"/>
              <w:rPr>
                <w:sz w:val="16"/>
              </w:rPr>
            </w:pPr>
            <w:r>
              <w:rPr>
                <w:color w:val="272526"/>
                <w:sz w:val="16"/>
              </w:rPr>
              <w:t>12.8</w:t>
            </w:r>
          </w:p>
        </w:tc>
        <w:tc>
          <w:tcPr>
            <w:tcW w:w="1011" w:type="dxa"/>
          </w:tcPr>
          <w:p>
            <w:pPr>
              <w:pStyle w:val="TableParagraph"/>
              <w:spacing w:before="31"/>
              <w:ind w:right="363"/>
              <w:jc w:val="right"/>
              <w:rPr>
                <w:sz w:val="16"/>
              </w:rPr>
            </w:pPr>
            <w:r>
              <w:rPr>
                <w:color w:val="272526"/>
                <w:w w:val="95"/>
                <w:sz w:val="16"/>
              </w:rPr>
              <w:t>.665</w:t>
            </w:r>
          </w:p>
        </w:tc>
        <w:tc>
          <w:tcPr>
            <w:tcW w:w="1011" w:type="dxa"/>
          </w:tcPr>
          <w:p>
            <w:pPr>
              <w:pStyle w:val="TableParagraph"/>
              <w:spacing w:before="31"/>
              <w:ind w:left="334"/>
              <w:jc w:val="left"/>
              <w:rPr>
                <w:sz w:val="16"/>
              </w:rPr>
            </w:pPr>
            <w:r>
              <w:rPr>
                <w:color w:val="272526"/>
                <w:sz w:val="16"/>
              </w:rPr>
              <w:t>1,500</w:t>
            </w:r>
          </w:p>
        </w:tc>
        <w:tc>
          <w:tcPr>
            <w:tcW w:w="1011" w:type="dxa"/>
          </w:tcPr>
          <w:p>
            <w:pPr>
              <w:pStyle w:val="TableParagraph"/>
              <w:spacing w:before="31"/>
              <w:ind w:left="263" w:right="256"/>
              <w:rPr>
                <w:sz w:val="16"/>
              </w:rPr>
            </w:pPr>
            <w:r>
              <w:rPr>
                <w:color w:val="272526"/>
                <w:sz w:val="16"/>
              </w:rPr>
              <w:t>6,000</w:t>
            </w:r>
          </w:p>
        </w:tc>
        <w:tc>
          <w:tcPr>
            <w:tcW w:w="1011" w:type="dxa"/>
          </w:tcPr>
          <w:p>
            <w:pPr>
              <w:pStyle w:val="TableParagraph"/>
              <w:spacing w:before="31"/>
              <w:ind w:left="393"/>
              <w:jc w:val="left"/>
              <w:rPr>
                <w:sz w:val="16"/>
              </w:rPr>
            </w:pPr>
            <w:r>
              <w:rPr>
                <w:color w:val="272526"/>
                <w:sz w:val="16"/>
              </w:rPr>
              <w:t>100</w:t>
            </w:r>
          </w:p>
        </w:tc>
        <w:tc>
          <w:tcPr>
            <w:tcW w:w="1011" w:type="dxa"/>
          </w:tcPr>
          <w:p>
            <w:pPr>
              <w:pStyle w:val="TableParagraph"/>
              <w:spacing w:before="31"/>
              <w:ind w:left="263" w:right="254"/>
              <w:rPr>
                <w:sz w:val="16"/>
              </w:rPr>
            </w:pPr>
            <w:r>
              <w:rPr>
                <w:color w:val="272526"/>
                <w:sz w:val="16"/>
              </w:rPr>
              <w:t>5.50</w:t>
            </w:r>
          </w:p>
        </w:tc>
        <w:tc>
          <w:tcPr>
            <w:tcW w:w="1011" w:type="dxa"/>
          </w:tcPr>
          <w:p>
            <w:pPr>
              <w:pStyle w:val="TableParagraph"/>
              <w:spacing w:before="31"/>
              <w:ind w:left="263" w:right="254"/>
              <w:rPr>
                <w:sz w:val="16"/>
              </w:rPr>
            </w:pPr>
            <w:r>
              <w:rPr>
                <w:color w:val="272526"/>
                <w:sz w:val="16"/>
              </w:rPr>
              <w:t>.19</w:t>
            </w:r>
          </w:p>
        </w:tc>
      </w:tr>
      <w:tr>
        <w:trPr>
          <w:trHeight w:val="283" w:hRule="atLeast"/>
        </w:trPr>
        <w:tc>
          <w:tcPr>
            <w:tcW w:w="1028" w:type="dxa"/>
          </w:tcPr>
          <w:p>
            <w:pPr>
              <w:pStyle w:val="TableParagraph"/>
              <w:spacing w:before="45"/>
              <w:ind w:right="101"/>
              <w:jc w:val="right"/>
              <w:rPr>
                <w:sz w:val="14"/>
              </w:rPr>
            </w:pPr>
            <w:r>
              <w:rPr>
                <w:color w:val="272526"/>
                <w:sz w:val="14"/>
              </w:rPr>
              <w:t>R105/R144-12</w:t>
            </w:r>
          </w:p>
        </w:tc>
        <w:tc>
          <w:tcPr>
            <w:tcW w:w="1011" w:type="dxa"/>
          </w:tcPr>
          <w:p>
            <w:pPr>
              <w:pStyle w:val="TableParagraph"/>
              <w:spacing w:before="31"/>
              <w:ind w:left="259" w:right="256"/>
              <w:rPr>
                <w:sz w:val="16"/>
              </w:rPr>
            </w:pPr>
            <w:r>
              <w:rPr>
                <w:color w:val="272526"/>
                <w:sz w:val="16"/>
              </w:rPr>
              <w:t>3/4</w:t>
            </w:r>
          </w:p>
        </w:tc>
        <w:tc>
          <w:tcPr>
            <w:tcW w:w="1011" w:type="dxa"/>
          </w:tcPr>
          <w:p>
            <w:pPr>
              <w:pStyle w:val="TableParagraph"/>
              <w:spacing w:before="31"/>
              <w:ind w:right="364"/>
              <w:jc w:val="right"/>
              <w:rPr>
                <w:sz w:val="16"/>
              </w:rPr>
            </w:pPr>
            <w:r>
              <w:rPr>
                <w:color w:val="272526"/>
                <w:w w:val="95"/>
                <w:sz w:val="16"/>
              </w:rPr>
              <w:t>.636</w:t>
            </w:r>
          </w:p>
        </w:tc>
        <w:tc>
          <w:tcPr>
            <w:tcW w:w="1011" w:type="dxa"/>
          </w:tcPr>
          <w:p>
            <w:pPr>
              <w:pStyle w:val="TableParagraph"/>
              <w:spacing w:before="31"/>
              <w:ind w:left="371"/>
              <w:jc w:val="left"/>
              <w:rPr>
                <w:sz w:val="16"/>
              </w:rPr>
            </w:pPr>
            <w:r>
              <w:rPr>
                <w:color w:val="272526"/>
                <w:sz w:val="16"/>
              </w:rPr>
              <w:t>16.1</w:t>
            </w:r>
          </w:p>
        </w:tc>
        <w:tc>
          <w:tcPr>
            <w:tcW w:w="1011" w:type="dxa"/>
          </w:tcPr>
          <w:p>
            <w:pPr>
              <w:pStyle w:val="TableParagraph"/>
              <w:spacing w:before="31"/>
              <w:ind w:right="363"/>
              <w:jc w:val="right"/>
              <w:rPr>
                <w:sz w:val="16"/>
              </w:rPr>
            </w:pPr>
            <w:r>
              <w:rPr>
                <w:color w:val="272526"/>
                <w:w w:val="95"/>
                <w:sz w:val="16"/>
              </w:rPr>
              <w:t>.795</w:t>
            </w:r>
          </w:p>
        </w:tc>
        <w:tc>
          <w:tcPr>
            <w:tcW w:w="1011" w:type="dxa"/>
          </w:tcPr>
          <w:p>
            <w:pPr>
              <w:pStyle w:val="TableParagraph"/>
              <w:spacing w:before="31"/>
              <w:ind w:left="334"/>
              <w:jc w:val="left"/>
              <w:rPr>
                <w:sz w:val="16"/>
              </w:rPr>
            </w:pPr>
            <w:r>
              <w:rPr>
                <w:color w:val="272526"/>
                <w:sz w:val="16"/>
              </w:rPr>
              <w:t>1,200</w:t>
            </w:r>
          </w:p>
        </w:tc>
        <w:tc>
          <w:tcPr>
            <w:tcW w:w="1011" w:type="dxa"/>
          </w:tcPr>
          <w:p>
            <w:pPr>
              <w:pStyle w:val="TableParagraph"/>
              <w:spacing w:before="31"/>
              <w:ind w:left="263" w:right="256"/>
              <w:rPr>
                <w:sz w:val="16"/>
              </w:rPr>
            </w:pPr>
            <w:r>
              <w:rPr>
                <w:color w:val="272526"/>
                <w:sz w:val="16"/>
              </w:rPr>
              <w:t>4,800</w:t>
            </w:r>
          </w:p>
        </w:tc>
        <w:tc>
          <w:tcPr>
            <w:tcW w:w="1011" w:type="dxa"/>
          </w:tcPr>
          <w:p>
            <w:pPr>
              <w:pStyle w:val="TableParagraph"/>
              <w:spacing w:before="31"/>
              <w:ind w:left="431"/>
              <w:jc w:val="left"/>
              <w:rPr>
                <w:sz w:val="16"/>
              </w:rPr>
            </w:pPr>
            <w:r>
              <w:rPr>
                <w:color w:val="272526"/>
                <w:sz w:val="16"/>
              </w:rPr>
              <w:t>75</w:t>
            </w:r>
          </w:p>
        </w:tc>
        <w:tc>
          <w:tcPr>
            <w:tcW w:w="1011" w:type="dxa"/>
          </w:tcPr>
          <w:p>
            <w:pPr>
              <w:pStyle w:val="TableParagraph"/>
              <w:spacing w:before="31"/>
              <w:ind w:left="263" w:right="254"/>
              <w:rPr>
                <w:sz w:val="16"/>
              </w:rPr>
            </w:pPr>
            <w:r>
              <w:rPr>
                <w:color w:val="272526"/>
                <w:sz w:val="16"/>
              </w:rPr>
              <w:t>6.50</w:t>
            </w:r>
          </w:p>
        </w:tc>
        <w:tc>
          <w:tcPr>
            <w:tcW w:w="1011" w:type="dxa"/>
          </w:tcPr>
          <w:p>
            <w:pPr>
              <w:pStyle w:val="TableParagraph"/>
              <w:spacing w:before="31"/>
              <w:ind w:left="263" w:right="254"/>
              <w:rPr>
                <w:sz w:val="16"/>
              </w:rPr>
            </w:pPr>
            <w:r>
              <w:rPr>
                <w:color w:val="272526"/>
                <w:sz w:val="16"/>
              </w:rPr>
              <w:t>.23</w:t>
            </w:r>
          </w:p>
        </w:tc>
      </w:tr>
      <w:tr>
        <w:trPr>
          <w:trHeight w:val="283" w:hRule="atLeast"/>
        </w:trPr>
        <w:tc>
          <w:tcPr>
            <w:tcW w:w="1028" w:type="dxa"/>
          </w:tcPr>
          <w:p>
            <w:pPr>
              <w:pStyle w:val="TableParagraph"/>
              <w:spacing w:before="45"/>
              <w:ind w:right="101"/>
              <w:jc w:val="right"/>
              <w:rPr>
                <w:sz w:val="14"/>
              </w:rPr>
            </w:pPr>
            <w:r>
              <w:rPr>
                <w:color w:val="272526"/>
                <w:sz w:val="14"/>
              </w:rPr>
              <w:t>R105/R144-16</w:t>
            </w:r>
          </w:p>
        </w:tc>
        <w:tc>
          <w:tcPr>
            <w:tcW w:w="1011" w:type="dxa"/>
          </w:tcPr>
          <w:p>
            <w:pPr>
              <w:pStyle w:val="TableParagraph"/>
              <w:spacing w:before="31"/>
              <w:ind w:left="3"/>
              <w:rPr>
                <w:sz w:val="16"/>
              </w:rPr>
            </w:pPr>
            <w:r>
              <w:rPr>
                <w:color w:val="272526"/>
                <w:w w:val="94"/>
                <w:sz w:val="16"/>
              </w:rPr>
              <w:t>1</w:t>
            </w:r>
          </w:p>
        </w:tc>
        <w:tc>
          <w:tcPr>
            <w:tcW w:w="1011" w:type="dxa"/>
          </w:tcPr>
          <w:p>
            <w:pPr>
              <w:pStyle w:val="TableParagraph"/>
              <w:spacing w:before="31"/>
              <w:ind w:right="364"/>
              <w:jc w:val="right"/>
              <w:rPr>
                <w:sz w:val="16"/>
              </w:rPr>
            </w:pPr>
            <w:r>
              <w:rPr>
                <w:color w:val="272526"/>
                <w:w w:val="95"/>
                <w:sz w:val="16"/>
              </w:rPr>
              <w:t>.879</w:t>
            </w:r>
          </w:p>
        </w:tc>
        <w:tc>
          <w:tcPr>
            <w:tcW w:w="1011" w:type="dxa"/>
          </w:tcPr>
          <w:p>
            <w:pPr>
              <w:pStyle w:val="TableParagraph"/>
              <w:spacing w:before="31"/>
              <w:ind w:left="371"/>
              <w:jc w:val="left"/>
              <w:rPr>
                <w:sz w:val="16"/>
              </w:rPr>
            </w:pPr>
            <w:r>
              <w:rPr>
                <w:color w:val="272526"/>
                <w:sz w:val="16"/>
              </w:rPr>
              <w:t>22.3</w:t>
            </w:r>
          </w:p>
        </w:tc>
        <w:tc>
          <w:tcPr>
            <w:tcW w:w="1011" w:type="dxa"/>
          </w:tcPr>
          <w:p>
            <w:pPr>
              <w:pStyle w:val="TableParagraph"/>
              <w:spacing w:before="31"/>
              <w:ind w:right="326"/>
              <w:jc w:val="right"/>
              <w:rPr>
                <w:sz w:val="16"/>
              </w:rPr>
            </w:pPr>
            <w:r>
              <w:rPr>
                <w:color w:val="272526"/>
                <w:w w:val="95"/>
                <w:sz w:val="16"/>
              </w:rPr>
              <w:t>1.060</w:t>
            </w:r>
          </w:p>
        </w:tc>
        <w:tc>
          <w:tcPr>
            <w:tcW w:w="1011" w:type="dxa"/>
          </w:tcPr>
          <w:p>
            <w:pPr>
              <w:pStyle w:val="TableParagraph"/>
              <w:spacing w:before="31"/>
              <w:ind w:left="334"/>
              <w:jc w:val="left"/>
              <w:rPr>
                <w:sz w:val="16"/>
              </w:rPr>
            </w:pPr>
            <w:r>
              <w:rPr>
                <w:color w:val="272526"/>
                <w:sz w:val="16"/>
              </w:rPr>
              <w:t>1,000</w:t>
            </w:r>
          </w:p>
        </w:tc>
        <w:tc>
          <w:tcPr>
            <w:tcW w:w="1011" w:type="dxa"/>
          </w:tcPr>
          <w:p>
            <w:pPr>
              <w:pStyle w:val="TableParagraph"/>
              <w:spacing w:before="31"/>
              <w:ind w:left="263" w:right="256"/>
              <w:rPr>
                <w:sz w:val="16"/>
              </w:rPr>
            </w:pPr>
            <w:r>
              <w:rPr>
                <w:color w:val="272526"/>
                <w:sz w:val="16"/>
              </w:rPr>
              <w:t>3,200</w:t>
            </w:r>
          </w:p>
        </w:tc>
        <w:tc>
          <w:tcPr>
            <w:tcW w:w="1011" w:type="dxa"/>
          </w:tcPr>
          <w:p>
            <w:pPr>
              <w:pStyle w:val="TableParagraph"/>
              <w:spacing w:before="31"/>
              <w:ind w:left="431"/>
              <w:jc w:val="left"/>
              <w:rPr>
                <w:sz w:val="16"/>
              </w:rPr>
            </w:pPr>
            <w:r>
              <w:rPr>
                <w:color w:val="272526"/>
                <w:sz w:val="16"/>
              </w:rPr>
              <w:t>60</w:t>
            </w:r>
          </w:p>
        </w:tc>
        <w:tc>
          <w:tcPr>
            <w:tcW w:w="1011" w:type="dxa"/>
          </w:tcPr>
          <w:p>
            <w:pPr>
              <w:pStyle w:val="TableParagraph"/>
              <w:spacing w:before="31"/>
              <w:ind w:left="263" w:right="254"/>
              <w:rPr>
                <w:sz w:val="16"/>
              </w:rPr>
            </w:pPr>
            <w:r>
              <w:rPr>
                <w:color w:val="272526"/>
                <w:sz w:val="16"/>
              </w:rPr>
              <w:t>9.00</w:t>
            </w:r>
          </w:p>
        </w:tc>
        <w:tc>
          <w:tcPr>
            <w:tcW w:w="1011" w:type="dxa"/>
          </w:tcPr>
          <w:p>
            <w:pPr>
              <w:pStyle w:val="TableParagraph"/>
              <w:spacing w:before="31"/>
              <w:ind w:left="263" w:right="254"/>
              <w:rPr>
                <w:sz w:val="16"/>
              </w:rPr>
            </w:pPr>
            <w:r>
              <w:rPr>
                <w:color w:val="272526"/>
                <w:sz w:val="16"/>
              </w:rPr>
              <w:t>.30</w:t>
            </w:r>
          </w:p>
        </w:tc>
      </w:tr>
      <w:tr>
        <w:trPr>
          <w:trHeight w:val="283" w:hRule="atLeast"/>
        </w:trPr>
        <w:tc>
          <w:tcPr>
            <w:tcW w:w="1028" w:type="dxa"/>
          </w:tcPr>
          <w:p>
            <w:pPr>
              <w:pStyle w:val="TableParagraph"/>
              <w:spacing w:before="45"/>
              <w:ind w:right="56"/>
              <w:jc w:val="right"/>
              <w:rPr>
                <w:sz w:val="14"/>
              </w:rPr>
            </w:pPr>
            <w:r>
              <w:rPr>
                <w:color w:val="272526"/>
                <w:sz w:val="14"/>
              </w:rPr>
              <w:t>R105/R144-16Z</w:t>
            </w:r>
          </w:p>
        </w:tc>
        <w:tc>
          <w:tcPr>
            <w:tcW w:w="1011" w:type="dxa"/>
          </w:tcPr>
          <w:p>
            <w:pPr>
              <w:pStyle w:val="TableParagraph"/>
              <w:spacing w:before="31"/>
              <w:ind w:left="3"/>
              <w:rPr>
                <w:sz w:val="16"/>
              </w:rPr>
            </w:pPr>
            <w:r>
              <w:rPr>
                <w:color w:val="272526"/>
                <w:w w:val="94"/>
                <w:sz w:val="16"/>
              </w:rPr>
              <w:t>1</w:t>
            </w:r>
          </w:p>
        </w:tc>
        <w:tc>
          <w:tcPr>
            <w:tcW w:w="1011" w:type="dxa"/>
          </w:tcPr>
          <w:p>
            <w:pPr>
              <w:pStyle w:val="TableParagraph"/>
              <w:spacing w:before="31"/>
              <w:ind w:right="364"/>
              <w:jc w:val="right"/>
              <w:rPr>
                <w:sz w:val="16"/>
              </w:rPr>
            </w:pPr>
            <w:r>
              <w:rPr>
                <w:color w:val="272526"/>
                <w:w w:val="95"/>
                <w:sz w:val="16"/>
              </w:rPr>
              <w:t>.851</w:t>
            </w:r>
          </w:p>
        </w:tc>
        <w:tc>
          <w:tcPr>
            <w:tcW w:w="1011" w:type="dxa"/>
          </w:tcPr>
          <w:p>
            <w:pPr>
              <w:pStyle w:val="TableParagraph"/>
              <w:spacing w:before="31"/>
              <w:ind w:left="371"/>
              <w:jc w:val="left"/>
              <w:rPr>
                <w:sz w:val="16"/>
              </w:rPr>
            </w:pPr>
            <w:r>
              <w:rPr>
                <w:color w:val="272526"/>
                <w:sz w:val="16"/>
              </w:rPr>
              <w:t>21.6</w:t>
            </w:r>
          </w:p>
        </w:tc>
        <w:tc>
          <w:tcPr>
            <w:tcW w:w="1011" w:type="dxa"/>
          </w:tcPr>
          <w:p>
            <w:pPr>
              <w:pStyle w:val="TableParagraph"/>
              <w:spacing w:before="31"/>
              <w:ind w:right="326"/>
              <w:jc w:val="right"/>
              <w:rPr>
                <w:sz w:val="16"/>
              </w:rPr>
            </w:pPr>
            <w:r>
              <w:rPr>
                <w:color w:val="272526"/>
                <w:w w:val="95"/>
                <w:sz w:val="16"/>
              </w:rPr>
              <w:t>1.109</w:t>
            </w:r>
          </w:p>
        </w:tc>
        <w:tc>
          <w:tcPr>
            <w:tcW w:w="1011" w:type="dxa"/>
          </w:tcPr>
          <w:p>
            <w:pPr>
              <w:pStyle w:val="TableParagraph"/>
              <w:spacing w:before="31"/>
              <w:ind w:left="334"/>
              <w:jc w:val="left"/>
              <w:rPr>
                <w:sz w:val="16"/>
              </w:rPr>
            </w:pPr>
            <w:r>
              <w:rPr>
                <w:color w:val="272526"/>
                <w:sz w:val="16"/>
              </w:rPr>
              <w:t>1,250</w:t>
            </w:r>
          </w:p>
        </w:tc>
        <w:tc>
          <w:tcPr>
            <w:tcW w:w="1011" w:type="dxa"/>
          </w:tcPr>
          <w:p>
            <w:pPr>
              <w:pStyle w:val="TableParagraph"/>
              <w:spacing w:before="31"/>
              <w:ind w:left="263" w:right="256"/>
              <w:rPr>
                <w:sz w:val="16"/>
              </w:rPr>
            </w:pPr>
            <w:r>
              <w:rPr>
                <w:color w:val="272526"/>
                <w:sz w:val="16"/>
              </w:rPr>
              <w:t>5,000</w:t>
            </w:r>
          </w:p>
        </w:tc>
        <w:tc>
          <w:tcPr>
            <w:tcW w:w="1011" w:type="dxa"/>
          </w:tcPr>
          <w:p>
            <w:pPr>
              <w:pStyle w:val="TableParagraph"/>
              <w:spacing w:before="31"/>
              <w:ind w:left="431"/>
              <w:jc w:val="left"/>
              <w:rPr>
                <w:sz w:val="16"/>
              </w:rPr>
            </w:pPr>
            <w:r>
              <w:rPr>
                <w:color w:val="272526"/>
                <w:sz w:val="16"/>
              </w:rPr>
              <w:t>50</w:t>
            </w:r>
          </w:p>
        </w:tc>
        <w:tc>
          <w:tcPr>
            <w:tcW w:w="1011" w:type="dxa"/>
          </w:tcPr>
          <w:p>
            <w:pPr>
              <w:pStyle w:val="TableParagraph"/>
              <w:spacing w:before="31"/>
              <w:ind w:left="263" w:right="254"/>
              <w:rPr>
                <w:sz w:val="16"/>
              </w:rPr>
            </w:pPr>
            <w:r>
              <w:rPr>
                <w:color w:val="272526"/>
                <w:sz w:val="16"/>
              </w:rPr>
              <w:t>7.38</w:t>
            </w:r>
          </w:p>
        </w:tc>
        <w:tc>
          <w:tcPr>
            <w:tcW w:w="1011" w:type="dxa"/>
          </w:tcPr>
          <w:p>
            <w:pPr>
              <w:pStyle w:val="TableParagraph"/>
              <w:spacing w:before="31"/>
              <w:ind w:left="263" w:right="254"/>
              <w:rPr>
                <w:sz w:val="16"/>
              </w:rPr>
            </w:pPr>
            <w:r>
              <w:rPr>
                <w:color w:val="272526"/>
                <w:sz w:val="16"/>
              </w:rPr>
              <w:t>.576</w:t>
            </w:r>
          </w:p>
        </w:tc>
      </w:tr>
      <w:tr>
        <w:trPr>
          <w:trHeight w:val="283" w:hRule="atLeast"/>
        </w:trPr>
        <w:tc>
          <w:tcPr>
            <w:tcW w:w="1028" w:type="dxa"/>
          </w:tcPr>
          <w:p>
            <w:pPr>
              <w:pStyle w:val="TableParagraph"/>
              <w:spacing w:before="45"/>
              <w:ind w:right="56"/>
              <w:jc w:val="right"/>
              <w:rPr>
                <w:sz w:val="14"/>
              </w:rPr>
            </w:pPr>
            <w:r>
              <w:rPr>
                <w:color w:val="272526"/>
                <w:sz w:val="14"/>
              </w:rPr>
              <w:t>R105/R144-20Z</w:t>
            </w:r>
          </w:p>
        </w:tc>
        <w:tc>
          <w:tcPr>
            <w:tcW w:w="1011" w:type="dxa"/>
          </w:tcPr>
          <w:p>
            <w:pPr>
              <w:pStyle w:val="TableParagraph"/>
              <w:spacing w:before="31"/>
              <w:ind w:left="259" w:right="256"/>
              <w:rPr>
                <w:sz w:val="16"/>
              </w:rPr>
            </w:pPr>
            <w:r>
              <w:rPr>
                <w:color w:val="272526"/>
                <w:sz w:val="16"/>
              </w:rPr>
              <w:t>1 1/4</w:t>
            </w:r>
          </w:p>
        </w:tc>
        <w:tc>
          <w:tcPr>
            <w:tcW w:w="1011" w:type="dxa"/>
          </w:tcPr>
          <w:p>
            <w:pPr>
              <w:pStyle w:val="TableParagraph"/>
              <w:spacing w:before="31"/>
              <w:ind w:right="327"/>
              <w:jc w:val="right"/>
              <w:rPr>
                <w:sz w:val="16"/>
              </w:rPr>
            </w:pPr>
            <w:r>
              <w:rPr>
                <w:color w:val="272526"/>
                <w:w w:val="95"/>
                <w:sz w:val="16"/>
              </w:rPr>
              <w:t>1.101</w:t>
            </w:r>
          </w:p>
        </w:tc>
        <w:tc>
          <w:tcPr>
            <w:tcW w:w="1011" w:type="dxa"/>
          </w:tcPr>
          <w:p>
            <w:pPr>
              <w:pStyle w:val="TableParagraph"/>
              <w:spacing w:before="31"/>
              <w:ind w:left="371"/>
              <w:jc w:val="left"/>
              <w:rPr>
                <w:sz w:val="16"/>
              </w:rPr>
            </w:pPr>
            <w:r>
              <w:rPr>
                <w:color w:val="272526"/>
                <w:sz w:val="16"/>
              </w:rPr>
              <w:t>28.0</w:t>
            </w:r>
          </w:p>
        </w:tc>
        <w:tc>
          <w:tcPr>
            <w:tcW w:w="1011" w:type="dxa"/>
          </w:tcPr>
          <w:p>
            <w:pPr>
              <w:pStyle w:val="TableParagraph"/>
              <w:spacing w:before="31"/>
              <w:ind w:right="326"/>
              <w:jc w:val="right"/>
              <w:rPr>
                <w:sz w:val="16"/>
              </w:rPr>
            </w:pPr>
            <w:r>
              <w:rPr>
                <w:color w:val="272526"/>
                <w:w w:val="95"/>
                <w:sz w:val="16"/>
              </w:rPr>
              <w:t>1.359</w:t>
            </w:r>
          </w:p>
        </w:tc>
        <w:tc>
          <w:tcPr>
            <w:tcW w:w="1011" w:type="dxa"/>
          </w:tcPr>
          <w:p>
            <w:pPr>
              <w:pStyle w:val="TableParagraph"/>
              <w:spacing w:before="31"/>
              <w:ind w:left="334"/>
              <w:jc w:val="left"/>
              <w:rPr>
                <w:sz w:val="16"/>
              </w:rPr>
            </w:pPr>
            <w:r>
              <w:rPr>
                <w:color w:val="272526"/>
                <w:sz w:val="16"/>
              </w:rPr>
              <w:t>1,000</w:t>
            </w:r>
          </w:p>
        </w:tc>
        <w:tc>
          <w:tcPr>
            <w:tcW w:w="1011" w:type="dxa"/>
          </w:tcPr>
          <w:p>
            <w:pPr>
              <w:pStyle w:val="TableParagraph"/>
              <w:spacing w:before="31"/>
              <w:ind w:left="263" w:right="256"/>
              <w:rPr>
                <w:sz w:val="16"/>
              </w:rPr>
            </w:pPr>
            <w:r>
              <w:rPr>
                <w:color w:val="272526"/>
                <w:sz w:val="16"/>
              </w:rPr>
              <w:t>4,000</w:t>
            </w:r>
          </w:p>
        </w:tc>
        <w:tc>
          <w:tcPr>
            <w:tcW w:w="1011" w:type="dxa"/>
          </w:tcPr>
          <w:p>
            <w:pPr>
              <w:pStyle w:val="TableParagraph"/>
              <w:spacing w:before="31"/>
              <w:ind w:left="431"/>
              <w:jc w:val="left"/>
              <w:rPr>
                <w:sz w:val="16"/>
              </w:rPr>
            </w:pPr>
            <w:r>
              <w:rPr>
                <w:color w:val="272526"/>
                <w:sz w:val="16"/>
              </w:rPr>
              <w:t>50</w:t>
            </w:r>
          </w:p>
        </w:tc>
        <w:tc>
          <w:tcPr>
            <w:tcW w:w="1011" w:type="dxa"/>
          </w:tcPr>
          <w:p>
            <w:pPr>
              <w:pStyle w:val="TableParagraph"/>
              <w:spacing w:before="31"/>
              <w:ind w:left="263" w:right="254"/>
              <w:rPr>
                <w:sz w:val="16"/>
              </w:rPr>
            </w:pPr>
            <w:r>
              <w:rPr>
                <w:color w:val="272526"/>
                <w:sz w:val="16"/>
              </w:rPr>
              <w:t>11.00</w:t>
            </w:r>
          </w:p>
        </w:tc>
        <w:tc>
          <w:tcPr>
            <w:tcW w:w="1011" w:type="dxa"/>
          </w:tcPr>
          <w:p>
            <w:pPr>
              <w:pStyle w:val="TableParagraph"/>
              <w:spacing w:before="31"/>
              <w:ind w:left="263" w:right="254"/>
              <w:rPr>
                <w:sz w:val="16"/>
              </w:rPr>
            </w:pPr>
            <w:r>
              <w:rPr>
                <w:color w:val="272526"/>
                <w:sz w:val="16"/>
              </w:rPr>
              <w:t>.744</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23"/>
        </w:rPr>
      </w:pPr>
      <w:r>
        <w:rPr/>
        <w:pict>
          <v:shape style="position:absolute;margin-left:45pt;margin-top:15.847125pt;width:531.25pt;height:30.15pt;mso-position-horizontal-relative:page;mso-position-vertical-relative:paragraph;z-index:-616;mso-wrap-distance-left:0;mso-wrap-distance-right:0" type="#_x0000_t202" filled="true" fillcolor="#0e1112" stroked="false">
            <v:textbox inset="0,0,0,0">
              <w:txbxContent>
                <w:p>
                  <w:pPr>
                    <w:spacing w:line="247" w:lineRule="auto" w:before="85"/>
                    <w:ind w:left="179" w:right="166" w:firstLine="0"/>
                    <w:jc w:val="both"/>
                    <w:rPr>
                      <w:rFonts w:ascii="Arial"/>
                      <w:sz w:val="11"/>
                    </w:rPr>
                  </w:pPr>
                  <w:r>
                    <w:rPr>
                      <w:rFonts w:ascii="Arial"/>
                      <w:color w:val="FFFFFF"/>
                      <w:spacing w:val="-3"/>
                      <w:w w:val="85"/>
                      <w:sz w:val="11"/>
                    </w:rPr>
                    <w:t>WARNING:</w:t>
                  </w:r>
                  <w:r>
                    <w:rPr>
                      <w:rFonts w:ascii="Arial"/>
                      <w:color w:val="FFFFFF"/>
                      <w:spacing w:val="-9"/>
                      <w:w w:val="85"/>
                      <w:sz w:val="11"/>
                    </w:rPr>
                    <w:t> </w:t>
                  </w:r>
                  <w:r>
                    <w:rPr>
                      <w:rFonts w:ascii="Arial"/>
                      <w:color w:val="FFFFFF"/>
                      <w:w w:val="85"/>
                      <w:sz w:val="11"/>
                    </w:rPr>
                    <w:t>These</w:t>
                  </w:r>
                  <w:r>
                    <w:rPr>
                      <w:rFonts w:ascii="Arial"/>
                      <w:color w:val="FFFFFF"/>
                      <w:spacing w:val="-7"/>
                      <w:w w:val="85"/>
                      <w:sz w:val="11"/>
                    </w:rPr>
                    <w:t> </w:t>
                  </w:r>
                  <w:r>
                    <w:rPr>
                      <w:rFonts w:ascii="Arial"/>
                      <w:color w:val="FFFFFF"/>
                      <w:w w:val="85"/>
                      <w:sz w:val="11"/>
                    </w:rPr>
                    <w:t>products</w:t>
                  </w:r>
                  <w:r>
                    <w:rPr>
                      <w:rFonts w:ascii="Arial"/>
                      <w:color w:val="FFFFFF"/>
                      <w:spacing w:val="-6"/>
                      <w:w w:val="85"/>
                      <w:sz w:val="11"/>
                    </w:rPr>
                    <w:t> </w:t>
                  </w:r>
                  <w:r>
                    <w:rPr>
                      <w:rFonts w:ascii="Arial"/>
                      <w:color w:val="FFFFFF"/>
                      <w:w w:val="85"/>
                      <w:sz w:val="11"/>
                    </w:rPr>
                    <w:t>can</w:t>
                  </w:r>
                  <w:r>
                    <w:rPr>
                      <w:rFonts w:ascii="Arial"/>
                      <w:color w:val="FFFFFF"/>
                      <w:spacing w:val="-7"/>
                      <w:w w:val="85"/>
                      <w:sz w:val="11"/>
                    </w:rPr>
                    <w:t> </w:t>
                  </w:r>
                  <w:r>
                    <w:rPr>
                      <w:rFonts w:ascii="Arial"/>
                      <w:color w:val="FFFFFF"/>
                      <w:w w:val="85"/>
                      <w:sz w:val="11"/>
                    </w:rPr>
                    <w:t>be</w:t>
                  </w:r>
                  <w:r>
                    <w:rPr>
                      <w:rFonts w:ascii="Arial"/>
                      <w:color w:val="FFFFFF"/>
                      <w:spacing w:val="-7"/>
                      <w:w w:val="85"/>
                      <w:sz w:val="11"/>
                    </w:rPr>
                    <w:t> </w:t>
                  </w:r>
                  <w:r>
                    <w:rPr>
                      <w:rFonts w:ascii="Arial"/>
                      <w:color w:val="FFFFFF"/>
                      <w:w w:val="85"/>
                      <w:sz w:val="11"/>
                    </w:rPr>
                    <w:t>used</w:t>
                  </w:r>
                  <w:r>
                    <w:rPr>
                      <w:rFonts w:ascii="Arial"/>
                      <w:color w:val="FFFFFF"/>
                      <w:spacing w:val="-7"/>
                      <w:w w:val="85"/>
                      <w:sz w:val="11"/>
                    </w:rPr>
                    <w:t> </w:t>
                  </w:r>
                  <w:r>
                    <w:rPr>
                      <w:rFonts w:ascii="Arial"/>
                      <w:color w:val="FFFFFF"/>
                      <w:w w:val="85"/>
                      <w:sz w:val="11"/>
                    </w:rPr>
                    <w:t>to</w:t>
                  </w:r>
                  <w:r>
                    <w:rPr>
                      <w:rFonts w:ascii="Arial"/>
                      <w:color w:val="FFFFFF"/>
                      <w:spacing w:val="-6"/>
                      <w:w w:val="85"/>
                      <w:sz w:val="11"/>
                    </w:rPr>
                    <w:t> </w:t>
                  </w:r>
                  <w:r>
                    <w:rPr>
                      <w:rFonts w:ascii="Arial"/>
                      <w:color w:val="FFFFFF"/>
                      <w:w w:val="85"/>
                      <w:sz w:val="11"/>
                    </w:rPr>
                    <w:t>convey</w:t>
                  </w:r>
                  <w:r>
                    <w:rPr>
                      <w:rFonts w:ascii="Arial"/>
                      <w:color w:val="FFFFFF"/>
                      <w:spacing w:val="-7"/>
                      <w:w w:val="85"/>
                      <w:sz w:val="11"/>
                    </w:rPr>
                    <w:t> </w:t>
                  </w:r>
                  <w:r>
                    <w:rPr>
                      <w:rFonts w:ascii="Arial"/>
                      <w:color w:val="FFFFFF"/>
                      <w:w w:val="85"/>
                      <w:sz w:val="11"/>
                    </w:rPr>
                    <w:t>hazardous</w:t>
                  </w:r>
                  <w:r>
                    <w:rPr>
                      <w:rFonts w:ascii="Arial"/>
                      <w:color w:val="FFFFFF"/>
                      <w:spacing w:val="-7"/>
                      <w:w w:val="85"/>
                      <w:sz w:val="11"/>
                    </w:rPr>
                    <w:t> </w:t>
                  </w:r>
                  <w:r>
                    <w:rPr>
                      <w:rFonts w:ascii="Arial"/>
                      <w:color w:val="FFFFFF"/>
                      <w:w w:val="85"/>
                      <w:sz w:val="11"/>
                    </w:rPr>
                    <w:t>fluids,</w:t>
                  </w:r>
                  <w:r>
                    <w:rPr>
                      <w:rFonts w:ascii="Arial"/>
                      <w:color w:val="FFFFFF"/>
                      <w:spacing w:val="-7"/>
                      <w:w w:val="85"/>
                      <w:sz w:val="11"/>
                    </w:rPr>
                    <w:t> </w:t>
                  </w:r>
                  <w:r>
                    <w:rPr>
                      <w:rFonts w:ascii="Arial"/>
                      <w:color w:val="FFFFFF"/>
                      <w:w w:val="85"/>
                      <w:sz w:val="11"/>
                    </w:rPr>
                    <w:t>steam,</w:t>
                  </w:r>
                  <w:r>
                    <w:rPr>
                      <w:rFonts w:ascii="Arial"/>
                      <w:color w:val="FFFFFF"/>
                      <w:spacing w:val="-6"/>
                      <w:w w:val="85"/>
                      <w:sz w:val="11"/>
                    </w:rPr>
                    <w:t> </w:t>
                  </w:r>
                  <w:r>
                    <w:rPr>
                      <w:rFonts w:ascii="Arial"/>
                      <w:color w:val="FFFFFF"/>
                      <w:w w:val="85"/>
                      <w:sz w:val="11"/>
                    </w:rPr>
                    <w:t>and</w:t>
                  </w:r>
                  <w:r>
                    <w:rPr>
                      <w:rFonts w:ascii="Arial"/>
                      <w:color w:val="FFFFFF"/>
                      <w:spacing w:val="-7"/>
                      <w:w w:val="85"/>
                      <w:sz w:val="11"/>
                    </w:rPr>
                    <w:t> </w:t>
                  </w:r>
                  <w:r>
                    <w:rPr>
                      <w:rFonts w:ascii="Arial"/>
                      <w:color w:val="FFFFFF"/>
                      <w:w w:val="85"/>
                      <w:sz w:val="11"/>
                    </w:rPr>
                    <w:t>other</w:t>
                  </w:r>
                  <w:r>
                    <w:rPr>
                      <w:rFonts w:ascii="Arial"/>
                      <w:color w:val="FFFFFF"/>
                      <w:spacing w:val="-7"/>
                      <w:w w:val="85"/>
                      <w:sz w:val="11"/>
                    </w:rPr>
                    <w:t> </w:t>
                  </w:r>
                  <w:r>
                    <w:rPr>
                      <w:rFonts w:ascii="Arial"/>
                      <w:color w:val="FFFFFF"/>
                      <w:w w:val="85"/>
                      <w:sz w:val="11"/>
                    </w:rPr>
                    <w:t>dangerous</w:t>
                  </w:r>
                  <w:r>
                    <w:rPr>
                      <w:rFonts w:ascii="Arial"/>
                      <w:color w:val="FFFFFF"/>
                      <w:spacing w:val="-7"/>
                      <w:w w:val="85"/>
                      <w:sz w:val="11"/>
                    </w:rPr>
                    <w:t> </w:t>
                  </w:r>
                  <w:r>
                    <w:rPr>
                      <w:rFonts w:ascii="Arial"/>
                      <w:color w:val="FFFFFF"/>
                      <w:w w:val="85"/>
                      <w:sz w:val="11"/>
                    </w:rPr>
                    <w:t>materials</w:t>
                  </w:r>
                  <w:r>
                    <w:rPr>
                      <w:rFonts w:ascii="Arial"/>
                      <w:color w:val="FFFFFF"/>
                      <w:spacing w:val="-6"/>
                      <w:w w:val="85"/>
                      <w:sz w:val="11"/>
                    </w:rPr>
                    <w:t> </w:t>
                  </w:r>
                  <w:r>
                    <w:rPr>
                      <w:rFonts w:ascii="Arial"/>
                      <w:color w:val="FFFFFF"/>
                      <w:w w:val="85"/>
                      <w:sz w:val="11"/>
                    </w:rPr>
                    <w:t>which</w:t>
                  </w:r>
                  <w:r>
                    <w:rPr>
                      <w:rFonts w:ascii="Arial"/>
                      <w:color w:val="FFFFFF"/>
                      <w:spacing w:val="-7"/>
                      <w:w w:val="85"/>
                      <w:sz w:val="11"/>
                    </w:rPr>
                    <w:t> </w:t>
                  </w:r>
                  <w:r>
                    <w:rPr>
                      <w:rFonts w:ascii="Arial"/>
                      <w:color w:val="FFFFFF"/>
                      <w:w w:val="85"/>
                      <w:sz w:val="11"/>
                    </w:rPr>
                    <w:t>can</w:t>
                  </w:r>
                  <w:r>
                    <w:rPr>
                      <w:rFonts w:ascii="Arial"/>
                      <w:color w:val="FFFFFF"/>
                      <w:spacing w:val="-7"/>
                      <w:w w:val="85"/>
                      <w:sz w:val="11"/>
                    </w:rPr>
                    <w:t> </w:t>
                  </w:r>
                  <w:r>
                    <w:rPr>
                      <w:rFonts w:ascii="Arial"/>
                      <w:color w:val="FFFFFF"/>
                      <w:w w:val="85"/>
                      <w:sz w:val="11"/>
                    </w:rPr>
                    <w:t>cause</w:t>
                  </w:r>
                  <w:r>
                    <w:rPr>
                      <w:rFonts w:ascii="Arial"/>
                      <w:color w:val="FFFFFF"/>
                      <w:spacing w:val="-6"/>
                      <w:w w:val="85"/>
                      <w:sz w:val="11"/>
                    </w:rPr>
                    <w:t> </w:t>
                  </w:r>
                  <w:r>
                    <w:rPr>
                      <w:rFonts w:ascii="Arial"/>
                      <w:color w:val="FFFFFF"/>
                      <w:w w:val="85"/>
                      <w:sz w:val="11"/>
                    </w:rPr>
                    <w:t>personal</w:t>
                  </w:r>
                  <w:r>
                    <w:rPr>
                      <w:rFonts w:ascii="Arial"/>
                      <w:color w:val="FFFFFF"/>
                      <w:spacing w:val="-7"/>
                      <w:w w:val="85"/>
                      <w:sz w:val="11"/>
                    </w:rPr>
                    <w:t> </w:t>
                  </w:r>
                  <w:r>
                    <w:rPr>
                      <w:rFonts w:ascii="Arial"/>
                      <w:color w:val="FFFFFF"/>
                      <w:w w:val="85"/>
                      <w:sz w:val="11"/>
                    </w:rPr>
                    <w:t>injury</w:t>
                  </w:r>
                  <w:r>
                    <w:rPr>
                      <w:rFonts w:ascii="Arial"/>
                      <w:color w:val="FFFFFF"/>
                      <w:spacing w:val="-7"/>
                      <w:w w:val="85"/>
                      <w:sz w:val="11"/>
                    </w:rPr>
                    <w:t> </w:t>
                  </w:r>
                  <w:r>
                    <w:rPr>
                      <w:rFonts w:ascii="Arial"/>
                      <w:color w:val="FFFFFF"/>
                      <w:w w:val="85"/>
                      <w:sz w:val="11"/>
                    </w:rPr>
                    <w:t>or</w:t>
                  </w:r>
                  <w:r>
                    <w:rPr>
                      <w:rFonts w:ascii="Arial"/>
                      <w:color w:val="FFFFFF"/>
                      <w:spacing w:val="-7"/>
                      <w:w w:val="85"/>
                      <w:sz w:val="11"/>
                    </w:rPr>
                    <w:t> </w:t>
                  </w:r>
                  <w:r>
                    <w:rPr>
                      <w:rFonts w:ascii="Arial"/>
                      <w:color w:val="FFFFFF"/>
                      <w:w w:val="85"/>
                      <w:sz w:val="11"/>
                    </w:rPr>
                    <w:t>property</w:t>
                  </w:r>
                  <w:r>
                    <w:rPr>
                      <w:rFonts w:ascii="Arial"/>
                      <w:color w:val="FFFFFF"/>
                      <w:spacing w:val="-6"/>
                      <w:w w:val="85"/>
                      <w:sz w:val="11"/>
                    </w:rPr>
                    <w:t> </w:t>
                  </w:r>
                  <w:r>
                    <w:rPr>
                      <w:rFonts w:ascii="Arial"/>
                      <w:color w:val="FFFFFF"/>
                      <w:w w:val="85"/>
                      <w:sz w:val="11"/>
                    </w:rPr>
                    <w:t>damage</w:t>
                  </w:r>
                  <w:r>
                    <w:rPr>
                      <w:rFonts w:ascii="Arial"/>
                      <w:color w:val="FFFFFF"/>
                      <w:spacing w:val="-7"/>
                      <w:w w:val="85"/>
                      <w:sz w:val="11"/>
                    </w:rPr>
                    <w:t> </w:t>
                  </w:r>
                  <w:r>
                    <w:rPr>
                      <w:rFonts w:ascii="Arial"/>
                      <w:color w:val="FFFFFF"/>
                      <w:w w:val="85"/>
                      <w:sz w:val="11"/>
                    </w:rPr>
                    <w:t>if</w:t>
                  </w:r>
                  <w:r>
                    <w:rPr>
                      <w:rFonts w:ascii="Arial"/>
                      <w:color w:val="FFFFFF"/>
                      <w:spacing w:val="-7"/>
                      <w:w w:val="85"/>
                      <w:sz w:val="11"/>
                    </w:rPr>
                    <w:t> </w:t>
                  </w:r>
                  <w:r>
                    <w:rPr>
                      <w:rFonts w:ascii="Arial"/>
                      <w:color w:val="FFFFFF"/>
                      <w:w w:val="85"/>
                      <w:sz w:val="11"/>
                    </w:rPr>
                    <w:t>released</w:t>
                  </w:r>
                  <w:r>
                    <w:rPr>
                      <w:rFonts w:ascii="Arial"/>
                      <w:color w:val="FFFFFF"/>
                      <w:spacing w:val="-7"/>
                      <w:w w:val="85"/>
                      <w:sz w:val="11"/>
                    </w:rPr>
                    <w:t> </w:t>
                  </w:r>
                  <w:r>
                    <w:rPr>
                      <w:rFonts w:ascii="Arial"/>
                      <w:color w:val="FFFFFF"/>
                      <w:w w:val="85"/>
                      <w:sz w:val="11"/>
                    </w:rPr>
                    <w:t>through</w:t>
                  </w:r>
                  <w:r>
                    <w:rPr>
                      <w:rFonts w:ascii="Arial"/>
                      <w:color w:val="FFFFFF"/>
                      <w:spacing w:val="-6"/>
                      <w:w w:val="85"/>
                      <w:sz w:val="11"/>
                    </w:rPr>
                    <w:t> </w:t>
                  </w:r>
                  <w:r>
                    <w:rPr>
                      <w:rFonts w:ascii="Arial"/>
                      <w:color w:val="FFFFFF"/>
                      <w:w w:val="85"/>
                      <w:sz w:val="11"/>
                    </w:rPr>
                    <w:t>misuse,</w:t>
                  </w:r>
                  <w:r>
                    <w:rPr>
                      <w:rFonts w:ascii="Arial"/>
                      <w:color w:val="FFFFFF"/>
                      <w:spacing w:val="-7"/>
                      <w:w w:val="85"/>
                      <w:sz w:val="11"/>
                    </w:rPr>
                    <w:t> </w:t>
                  </w:r>
                  <w:r>
                    <w:rPr>
                      <w:rFonts w:ascii="Arial"/>
                      <w:color w:val="FFFFFF"/>
                      <w:w w:val="85"/>
                      <w:sz w:val="11"/>
                    </w:rPr>
                    <w:t>misapplication,</w:t>
                  </w:r>
                  <w:r>
                    <w:rPr>
                      <w:rFonts w:ascii="Arial"/>
                      <w:color w:val="FFFFFF"/>
                      <w:spacing w:val="-7"/>
                      <w:w w:val="85"/>
                      <w:sz w:val="11"/>
                    </w:rPr>
                    <w:t> </w:t>
                  </w:r>
                  <w:r>
                    <w:rPr>
                      <w:rFonts w:ascii="Arial"/>
                      <w:color w:val="FFFFFF"/>
                      <w:w w:val="85"/>
                      <w:sz w:val="11"/>
                    </w:rPr>
                    <w:t>or</w:t>
                  </w:r>
                  <w:r>
                    <w:rPr>
                      <w:rFonts w:ascii="Arial"/>
                      <w:color w:val="FFFFFF"/>
                      <w:spacing w:val="-7"/>
                      <w:w w:val="85"/>
                      <w:sz w:val="11"/>
                    </w:rPr>
                    <w:t> </w:t>
                  </w:r>
                  <w:r>
                    <w:rPr>
                      <w:rFonts w:ascii="Arial"/>
                      <w:color w:val="FFFFFF"/>
                      <w:w w:val="85"/>
                      <w:sz w:val="11"/>
                    </w:rPr>
                    <w:t>damaged.</w:t>
                  </w:r>
                  <w:r>
                    <w:rPr>
                      <w:rFonts w:ascii="Arial"/>
                      <w:color w:val="FFFFFF"/>
                      <w:spacing w:val="-8"/>
                      <w:w w:val="85"/>
                      <w:sz w:val="11"/>
                    </w:rPr>
                    <w:t> </w:t>
                  </w:r>
                  <w:r>
                    <w:rPr>
                      <w:rFonts w:ascii="Arial"/>
                      <w:color w:val="FFFFFF"/>
                      <w:w w:val="85"/>
                      <w:sz w:val="11"/>
                    </w:rPr>
                    <w:t>The</w:t>
                  </w:r>
                  <w:r>
                    <w:rPr>
                      <w:rFonts w:ascii="Arial"/>
                      <w:color w:val="FFFFFF"/>
                      <w:spacing w:val="-7"/>
                      <w:w w:val="85"/>
                      <w:sz w:val="11"/>
                    </w:rPr>
                    <w:t> </w:t>
                  </w:r>
                  <w:r>
                    <w:rPr>
                      <w:rFonts w:ascii="Arial"/>
                      <w:color w:val="FFFFFF"/>
                      <w:w w:val="85"/>
                      <w:sz w:val="11"/>
                    </w:rPr>
                    <w:t>user</w:t>
                  </w:r>
                  <w:r>
                    <w:rPr>
                      <w:rFonts w:ascii="Arial"/>
                      <w:color w:val="FFFFFF"/>
                      <w:spacing w:val="-7"/>
                      <w:w w:val="85"/>
                      <w:sz w:val="11"/>
                    </w:rPr>
                    <w:t> </w:t>
                  </w:r>
                  <w:r>
                    <w:rPr>
                      <w:rFonts w:ascii="Arial"/>
                      <w:color w:val="FFFFFF"/>
                      <w:w w:val="85"/>
                      <w:sz w:val="11"/>
                    </w:rPr>
                    <w:t>is</w:t>
                  </w:r>
                  <w:r>
                    <w:rPr>
                      <w:rFonts w:ascii="Arial"/>
                      <w:color w:val="FFFFFF"/>
                      <w:spacing w:val="-6"/>
                      <w:w w:val="85"/>
                      <w:sz w:val="11"/>
                    </w:rPr>
                    <w:t> </w:t>
                  </w:r>
                  <w:r>
                    <w:rPr>
                      <w:rFonts w:ascii="Arial"/>
                      <w:color w:val="FFFFFF"/>
                      <w:w w:val="85"/>
                      <w:sz w:val="11"/>
                    </w:rPr>
                    <w:t>responsible</w:t>
                  </w:r>
                  <w:r>
                    <w:rPr>
                      <w:rFonts w:ascii="Arial"/>
                      <w:color w:val="FFFFFF"/>
                      <w:spacing w:val="-7"/>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analyze each</w:t>
                  </w:r>
                  <w:r>
                    <w:rPr>
                      <w:rFonts w:ascii="Arial"/>
                      <w:color w:val="FFFFFF"/>
                      <w:spacing w:val="-10"/>
                      <w:w w:val="85"/>
                      <w:sz w:val="11"/>
                    </w:rPr>
                    <w:t> </w:t>
                  </w:r>
                  <w:r>
                    <w:rPr>
                      <w:rFonts w:ascii="Arial"/>
                      <w:color w:val="FFFFFF"/>
                      <w:w w:val="85"/>
                      <w:sz w:val="11"/>
                    </w:rPr>
                    <w:t>application</w:t>
                  </w:r>
                  <w:r>
                    <w:rPr>
                      <w:rFonts w:ascii="Arial"/>
                      <w:color w:val="FFFFFF"/>
                      <w:spacing w:val="-9"/>
                      <w:w w:val="85"/>
                      <w:sz w:val="11"/>
                    </w:rPr>
                    <w:t> </w:t>
                  </w:r>
                  <w:r>
                    <w:rPr>
                      <w:rFonts w:ascii="Arial"/>
                      <w:color w:val="FFFFFF"/>
                      <w:w w:val="85"/>
                      <w:sz w:val="11"/>
                    </w:rPr>
                    <w:t>prior</w:t>
                  </w:r>
                  <w:r>
                    <w:rPr>
                      <w:rFonts w:ascii="Arial"/>
                      <w:color w:val="FFFFFF"/>
                      <w:spacing w:val="-10"/>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specifying</w:t>
                  </w:r>
                  <w:r>
                    <w:rPr>
                      <w:rFonts w:ascii="Arial"/>
                      <w:color w:val="FFFFFF"/>
                      <w:spacing w:val="-10"/>
                      <w:w w:val="85"/>
                      <w:sz w:val="11"/>
                    </w:rPr>
                    <w:t> </w:t>
                  </w:r>
                  <w:r>
                    <w:rPr>
                      <w:rFonts w:ascii="Arial"/>
                      <w:color w:val="FFFFFF"/>
                      <w:w w:val="85"/>
                      <w:sz w:val="11"/>
                    </w:rPr>
                    <w:t>any</w:t>
                  </w:r>
                  <w:r>
                    <w:rPr>
                      <w:rFonts w:ascii="Arial"/>
                      <w:color w:val="FFFFFF"/>
                      <w:spacing w:val="-9"/>
                      <w:w w:val="85"/>
                      <w:sz w:val="11"/>
                    </w:rPr>
                    <w:t> </w:t>
                  </w:r>
                  <w:r>
                    <w:rPr>
                      <w:rFonts w:ascii="Arial"/>
                      <w:color w:val="FFFFFF"/>
                      <w:w w:val="85"/>
                      <w:sz w:val="11"/>
                    </w:rPr>
                    <w:t>product</w:t>
                  </w:r>
                  <w:r>
                    <w:rPr>
                      <w:rFonts w:ascii="Arial"/>
                      <w:color w:val="FFFFFF"/>
                      <w:spacing w:val="-10"/>
                      <w:w w:val="85"/>
                      <w:sz w:val="11"/>
                    </w:rPr>
                    <w:t> </w:t>
                  </w:r>
                  <w:r>
                    <w:rPr>
                      <w:rFonts w:ascii="Arial"/>
                      <w:color w:val="FFFFFF"/>
                      <w:w w:val="85"/>
                      <w:sz w:val="11"/>
                    </w:rPr>
                    <w:t>from</w:t>
                  </w:r>
                  <w:r>
                    <w:rPr>
                      <w:rFonts w:ascii="Arial"/>
                      <w:color w:val="FFFFFF"/>
                      <w:spacing w:val="-9"/>
                      <w:w w:val="85"/>
                      <w:sz w:val="11"/>
                    </w:rPr>
                    <w:t> </w:t>
                  </w:r>
                  <w:r>
                    <w:rPr>
                      <w:rFonts w:ascii="Arial"/>
                      <w:color w:val="FFFFFF"/>
                      <w:w w:val="85"/>
                      <w:sz w:val="11"/>
                    </w:rPr>
                    <w:t>this</w:t>
                  </w:r>
                  <w:r>
                    <w:rPr>
                      <w:rFonts w:ascii="Arial"/>
                      <w:color w:val="FFFFFF"/>
                      <w:spacing w:val="-9"/>
                      <w:w w:val="85"/>
                      <w:sz w:val="11"/>
                    </w:rPr>
                    <w:t> </w:t>
                  </w:r>
                  <w:r>
                    <w:rPr>
                      <w:rFonts w:ascii="Arial"/>
                      <w:color w:val="FFFFFF"/>
                      <w:w w:val="85"/>
                      <w:sz w:val="11"/>
                    </w:rPr>
                    <w:t>catalog.</w:t>
                  </w:r>
                  <w:r>
                    <w:rPr>
                      <w:rFonts w:ascii="Arial"/>
                      <w:color w:val="FFFFFF"/>
                      <w:spacing w:val="-10"/>
                      <w:w w:val="85"/>
                      <w:sz w:val="11"/>
                    </w:rPr>
                    <w:t> </w:t>
                  </w:r>
                  <w:r>
                    <w:rPr>
                      <w:rFonts w:ascii="Arial"/>
                      <w:color w:val="FFFFFF"/>
                      <w:w w:val="85"/>
                      <w:sz w:val="11"/>
                    </w:rPr>
                    <w:t>Due</w:t>
                  </w:r>
                  <w:r>
                    <w:rPr>
                      <w:rFonts w:ascii="Arial"/>
                      <w:color w:val="FFFFFF"/>
                      <w:spacing w:val="-9"/>
                      <w:w w:val="85"/>
                      <w:sz w:val="11"/>
                    </w:rPr>
                    <w:t> </w:t>
                  </w:r>
                  <w:r>
                    <w:rPr>
                      <w:rFonts w:ascii="Arial"/>
                      <w:color w:val="FFFFFF"/>
                      <w:w w:val="85"/>
                      <w:sz w:val="11"/>
                    </w:rPr>
                    <w:t>to</w:t>
                  </w:r>
                  <w:r>
                    <w:rPr>
                      <w:rFonts w:ascii="Arial"/>
                      <w:color w:val="FFFFFF"/>
                      <w:spacing w:val="-10"/>
                      <w:w w:val="85"/>
                      <w:sz w:val="11"/>
                    </w:rPr>
                    <w:t> </w:t>
                  </w:r>
                  <w:r>
                    <w:rPr>
                      <w:rFonts w:ascii="Arial"/>
                      <w:color w:val="FFFFFF"/>
                      <w:w w:val="85"/>
                      <w:sz w:val="11"/>
                    </w:rPr>
                    <w:t>the</w:t>
                  </w:r>
                  <w:r>
                    <w:rPr>
                      <w:rFonts w:ascii="Arial"/>
                      <w:color w:val="FFFFFF"/>
                      <w:spacing w:val="-9"/>
                      <w:w w:val="85"/>
                      <w:sz w:val="11"/>
                    </w:rPr>
                    <w:t> </w:t>
                  </w:r>
                  <w:r>
                    <w:rPr>
                      <w:rFonts w:ascii="Arial"/>
                      <w:color w:val="FFFFFF"/>
                      <w:w w:val="85"/>
                      <w:sz w:val="11"/>
                    </w:rPr>
                    <w:t>wide</w:t>
                  </w:r>
                  <w:r>
                    <w:rPr>
                      <w:rFonts w:ascii="Arial"/>
                      <w:color w:val="FFFFFF"/>
                      <w:spacing w:val="-10"/>
                      <w:w w:val="85"/>
                      <w:sz w:val="11"/>
                    </w:rPr>
                    <w:t> </w:t>
                  </w:r>
                  <w:r>
                    <w:rPr>
                      <w:rFonts w:ascii="Arial"/>
                      <w:color w:val="FFFFFF"/>
                      <w:w w:val="85"/>
                      <w:sz w:val="11"/>
                    </w:rPr>
                    <w:t>variety</w:t>
                  </w:r>
                  <w:r>
                    <w:rPr>
                      <w:rFonts w:ascii="Arial"/>
                      <w:color w:val="FFFFFF"/>
                      <w:spacing w:val="-9"/>
                      <w:w w:val="85"/>
                      <w:sz w:val="11"/>
                    </w:rPr>
                    <w:t> </w:t>
                  </w:r>
                  <w:r>
                    <w:rPr>
                      <w:rFonts w:ascii="Arial"/>
                      <w:color w:val="FFFFFF"/>
                      <w:w w:val="85"/>
                      <w:sz w:val="11"/>
                    </w:rPr>
                    <w:t>of</w:t>
                  </w:r>
                  <w:r>
                    <w:rPr>
                      <w:rFonts w:ascii="Arial"/>
                      <w:color w:val="FFFFFF"/>
                      <w:spacing w:val="-9"/>
                      <w:w w:val="85"/>
                      <w:sz w:val="11"/>
                    </w:rPr>
                    <w:t> </w:t>
                  </w:r>
                  <w:r>
                    <w:rPr>
                      <w:rFonts w:ascii="Arial"/>
                      <w:color w:val="FFFFFF"/>
                      <w:w w:val="85"/>
                      <w:sz w:val="11"/>
                    </w:rPr>
                    <w:t>operating</w:t>
                  </w:r>
                  <w:r>
                    <w:rPr>
                      <w:rFonts w:ascii="Arial"/>
                      <w:color w:val="FFFFFF"/>
                      <w:spacing w:val="-10"/>
                      <w:w w:val="85"/>
                      <w:sz w:val="11"/>
                    </w:rPr>
                    <w:t> </w:t>
                  </w:r>
                  <w:r>
                    <w:rPr>
                      <w:rFonts w:ascii="Arial"/>
                      <w:color w:val="FFFFFF"/>
                      <w:w w:val="85"/>
                      <w:sz w:val="11"/>
                    </w:rPr>
                    <w:t>conditions</w:t>
                  </w:r>
                  <w:r>
                    <w:rPr>
                      <w:rFonts w:ascii="Arial"/>
                      <w:color w:val="FFFFFF"/>
                      <w:spacing w:val="-9"/>
                      <w:w w:val="85"/>
                      <w:sz w:val="11"/>
                    </w:rPr>
                    <w:t> </w:t>
                  </w:r>
                  <w:r>
                    <w:rPr>
                      <w:rFonts w:ascii="Arial"/>
                      <w:color w:val="FFFFFF"/>
                      <w:w w:val="85"/>
                      <w:sz w:val="11"/>
                    </w:rPr>
                    <w:t>and</w:t>
                  </w:r>
                  <w:r>
                    <w:rPr>
                      <w:rFonts w:ascii="Arial"/>
                      <w:color w:val="FFFFFF"/>
                      <w:spacing w:val="-10"/>
                      <w:w w:val="85"/>
                      <w:sz w:val="11"/>
                    </w:rPr>
                    <w:t> </w:t>
                  </w:r>
                  <w:r>
                    <w:rPr>
                      <w:rFonts w:ascii="Arial"/>
                      <w:color w:val="FFFFFF"/>
                      <w:w w:val="85"/>
                      <w:sz w:val="11"/>
                    </w:rPr>
                    <w:t>applications,</w:t>
                  </w:r>
                  <w:r>
                    <w:rPr>
                      <w:rFonts w:ascii="Arial"/>
                      <w:color w:val="FFFFFF"/>
                      <w:spacing w:val="-9"/>
                      <w:w w:val="85"/>
                      <w:sz w:val="11"/>
                    </w:rPr>
                    <w:t> </w:t>
                  </w:r>
                  <w:r>
                    <w:rPr>
                      <w:rFonts w:ascii="Arial"/>
                      <w:color w:val="FFFFFF"/>
                      <w:w w:val="85"/>
                      <w:sz w:val="11"/>
                    </w:rPr>
                    <w:t>the</w:t>
                  </w:r>
                  <w:r>
                    <w:rPr>
                      <w:rFonts w:ascii="Arial"/>
                      <w:color w:val="FFFFFF"/>
                      <w:spacing w:val="-10"/>
                      <w:w w:val="85"/>
                      <w:sz w:val="11"/>
                    </w:rPr>
                    <w:t> </w:t>
                  </w:r>
                  <w:r>
                    <w:rPr>
                      <w:rFonts w:ascii="Arial"/>
                      <w:color w:val="FFFFFF"/>
                      <w:spacing w:val="-3"/>
                      <w:w w:val="85"/>
                      <w:sz w:val="11"/>
                    </w:rPr>
                    <w:t>user,</w:t>
                  </w:r>
                  <w:r>
                    <w:rPr>
                      <w:rFonts w:ascii="Arial"/>
                      <w:color w:val="FFFFFF"/>
                      <w:spacing w:val="-9"/>
                      <w:w w:val="85"/>
                      <w:sz w:val="11"/>
                    </w:rPr>
                    <w:t> </w:t>
                  </w:r>
                  <w:r>
                    <w:rPr>
                      <w:rFonts w:ascii="Arial"/>
                      <w:color w:val="FFFFFF"/>
                      <w:w w:val="85"/>
                      <w:sz w:val="11"/>
                    </w:rPr>
                    <w:t>through</w:t>
                  </w:r>
                  <w:r>
                    <w:rPr>
                      <w:rFonts w:ascii="Arial"/>
                      <w:color w:val="FFFFFF"/>
                      <w:spacing w:val="-9"/>
                      <w:w w:val="85"/>
                      <w:sz w:val="11"/>
                    </w:rPr>
                    <w:t> </w:t>
                  </w:r>
                  <w:r>
                    <w:rPr>
                      <w:rFonts w:ascii="Arial"/>
                      <w:color w:val="FFFFFF"/>
                      <w:w w:val="85"/>
                      <w:sz w:val="11"/>
                    </w:rPr>
                    <w:t>personal</w:t>
                  </w:r>
                  <w:r>
                    <w:rPr>
                      <w:rFonts w:ascii="Arial"/>
                      <w:color w:val="FFFFFF"/>
                      <w:spacing w:val="-10"/>
                      <w:w w:val="85"/>
                      <w:sz w:val="11"/>
                    </w:rPr>
                    <w:t> </w:t>
                  </w:r>
                  <w:r>
                    <w:rPr>
                      <w:rFonts w:ascii="Arial"/>
                      <w:color w:val="FFFFFF"/>
                      <w:w w:val="85"/>
                      <w:sz w:val="11"/>
                    </w:rPr>
                    <w:t>analysis</w:t>
                  </w:r>
                  <w:r>
                    <w:rPr>
                      <w:rFonts w:ascii="Arial"/>
                      <w:color w:val="FFFFFF"/>
                      <w:spacing w:val="-9"/>
                      <w:w w:val="85"/>
                      <w:sz w:val="11"/>
                    </w:rPr>
                    <w:t> </w:t>
                  </w:r>
                  <w:r>
                    <w:rPr>
                      <w:rFonts w:ascii="Arial"/>
                      <w:color w:val="FFFFFF"/>
                      <w:w w:val="85"/>
                      <w:sz w:val="11"/>
                    </w:rPr>
                    <w:t>and</w:t>
                  </w:r>
                  <w:r>
                    <w:rPr>
                      <w:rFonts w:ascii="Arial"/>
                      <w:color w:val="FFFFFF"/>
                      <w:spacing w:val="-10"/>
                      <w:w w:val="85"/>
                      <w:sz w:val="11"/>
                    </w:rPr>
                    <w:t> </w:t>
                  </w:r>
                  <w:r>
                    <w:rPr>
                      <w:rFonts w:ascii="Arial"/>
                      <w:color w:val="FFFFFF"/>
                      <w:w w:val="85"/>
                      <w:sz w:val="11"/>
                    </w:rPr>
                    <w:t>testing,</w:t>
                  </w:r>
                  <w:r>
                    <w:rPr>
                      <w:rFonts w:ascii="Arial"/>
                      <w:color w:val="FFFFFF"/>
                      <w:spacing w:val="-9"/>
                      <w:w w:val="85"/>
                      <w:sz w:val="11"/>
                    </w:rPr>
                    <w:t> </w:t>
                  </w:r>
                  <w:r>
                    <w:rPr>
                      <w:rFonts w:ascii="Arial"/>
                      <w:color w:val="FFFFFF"/>
                      <w:w w:val="85"/>
                      <w:sz w:val="11"/>
                    </w:rPr>
                    <w:t>is</w:t>
                  </w:r>
                  <w:r>
                    <w:rPr>
                      <w:rFonts w:ascii="Arial"/>
                      <w:color w:val="FFFFFF"/>
                      <w:spacing w:val="-10"/>
                      <w:w w:val="85"/>
                      <w:sz w:val="11"/>
                    </w:rPr>
                    <w:t> </w:t>
                  </w:r>
                  <w:r>
                    <w:rPr>
                      <w:rFonts w:ascii="Arial"/>
                      <w:color w:val="FFFFFF"/>
                      <w:w w:val="85"/>
                      <w:sz w:val="11"/>
                    </w:rPr>
                    <w:t>solely</w:t>
                  </w:r>
                  <w:r>
                    <w:rPr>
                      <w:rFonts w:ascii="Arial"/>
                      <w:color w:val="FFFFFF"/>
                      <w:spacing w:val="-9"/>
                      <w:w w:val="85"/>
                      <w:sz w:val="11"/>
                    </w:rPr>
                    <w:t> </w:t>
                  </w:r>
                  <w:r>
                    <w:rPr>
                      <w:rFonts w:ascii="Arial"/>
                      <w:color w:val="FFFFFF"/>
                      <w:w w:val="85"/>
                      <w:sz w:val="11"/>
                    </w:rPr>
                    <w:t>responsible</w:t>
                  </w:r>
                  <w:r>
                    <w:rPr>
                      <w:rFonts w:ascii="Arial"/>
                      <w:color w:val="FFFFFF"/>
                      <w:spacing w:val="-9"/>
                      <w:w w:val="85"/>
                      <w:sz w:val="11"/>
                    </w:rPr>
                    <w:t> </w:t>
                  </w:r>
                  <w:r>
                    <w:rPr>
                      <w:rFonts w:ascii="Arial"/>
                      <w:color w:val="FFFFFF"/>
                      <w:w w:val="85"/>
                      <w:sz w:val="11"/>
                    </w:rPr>
                    <w:t>for</w:t>
                  </w:r>
                  <w:r>
                    <w:rPr>
                      <w:rFonts w:ascii="Arial"/>
                      <w:color w:val="FFFFFF"/>
                      <w:spacing w:val="-10"/>
                      <w:w w:val="85"/>
                      <w:sz w:val="11"/>
                    </w:rPr>
                    <w:t> </w:t>
                  </w:r>
                  <w:r>
                    <w:rPr>
                      <w:rFonts w:ascii="Arial"/>
                      <w:color w:val="FFFFFF"/>
                      <w:w w:val="85"/>
                      <w:sz w:val="11"/>
                    </w:rPr>
                    <w:t>final</w:t>
                  </w:r>
                  <w:r>
                    <w:rPr>
                      <w:rFonts w:ascii="Arial"/>
                      <w:color w:val="FFFFFF"/>
                      <w:spacing w:val="-9"/>
                      <w:w w:val="85"/>
                      <w:sz w:val="11"/>
                    </w:rPr>
                    <w:t> </w:t>
                  </w:r>
                  <w:r>
                    <w:rPr>
                      <w:rFonts w:ascii="Arial"/>
                      <w:color w:val="FFFFFF"/>
                      <w:w w:val="85"/>
                      <w:sz w:val="11"/>
                    </w:rPr>
                    <w:t>product</w:t>
                  </w:r>
                  <w:r>
                    <w:rPr>
                      <w:rFonts w:ascii="Arial"/>
                      <w:color w:val="FFFFFF"/>
                      <w:spacing w:val="-10"/>
                      <w:w w:val="85"/>
                      <w:sz w:val="11"/>
                    </w:rPr>
                    <w:t> </w:t>
                  </w:r>
                  <w:r>
                    <w:rPr>
                      <w:rFonts w:ascii="Arial"/>
                      <w:color w:val="FFFFFF"/>
                      <w:w w:val="85"/>
                      <w:sz w:val="11"/>
                    </w:rPr>
                    <w:t>selection</w:t>
                  </w:r>
                  <w:r>
                    <w:rPr>
                      <w:rFonts w:ascii="Arial"/>
                      <w:color w:val="FFFFFF"/>
                      <w:spacing w:val="-9"/>
                      <w:w w:val="85"/>
                      <w:sz w:val="11"/>
                    </w:rPr>
                    <w:t> </w:t>
                  </w:r>
                  <w:r>
                    <w:rPr>
                      <w:rFonts w:ascii="Arial"/>
                      <w:color w:val="FFFFFF"/>
                      <w:w w:val="85"/>
                      <w:sz w:val="11"/>
                    </w:rPr>
                    <w:t>and</w:t>
                  </w:r>
                  <w:r>
                    <w:rPr>
                      <w:rFonts w:ascii="Arial"/>
                      <w:color w:val="FFFFFF"/>
                      <w:spacing w:val="-10"/>
                      <w:w w:val="85"/>
                      <w:sz w:val="11"/>
                    </w:rPr>
                    <w:t> </w:t>
                  </w:r>
                  <w:r>
                    <w:rPr>
                      <w:rFonts w:ascii="Arial"/>
                      <w:color w:val="FFFFFF"/>
                      <w:w w:val="85"/>
                      <w:sz w:val="11"/>
                    </w:rPr>
                    <w:t>meeting</w:t>
                  </w:r>
                  <w:r>
                    <w:rPr>
                      <w:rFonts w:ascii="Arial"/>
                      <w:color w:val="FFFFFF"/>
                      <w:spacing w:val="-9"/>
                      <w:w w:val="85"/>
                      <w:sz w:val="11"/>
                    </w:rPr>
                    <w:t> </w:t>
                  </w:r>
                  <w:r>
                    <w:rPr>
                      <w:rFonts w:ascii="Arial"/>
                      <w:color w:val="FFFFFF"/>
                      <w:w w:val="85"/>
                      <w:sz w:val="11"/>
                    </w:rPr>
                    <w:t>all</w:t>
                  </w:r>
                  <w:r>
                    <w:rPr>
                      <w:rFonts w:ascii="Arial"/>
                      <w:color w:val="FFFFFF"/>
                      <w:spacing w:val="-9"/>
                      <w:w w:val="85"/>
                      <w:sz w:val="11"/>
                    </w:rPr>
                    <w:t> </w:t>
                  </w:r>
                  <w:r>
                    <w:rPr>
                      <w:rFonts w:ascii="Arial"/>
                      <w:color w:val="FFFFFF"/>
                      <w:w w:val="85"/>
                      <w:sz w:val="11"/>
                    </w:rPr>
                    <w:t>performance, </w:t>
                  </w:r>
                  <w:r>
                    <w:rPr>
                      <w:rFonts w:ascii="Arial"/>
                      <w:color w:val="FFFFFF"/>
                      <w:spacing w:val="-3"/>
                      <w:w w:val="95"/>
                      <w:sz w:val="11"/>
                    </w:rPr>
                    <w:t>safety,</w:t>
                  </w:r>
                  <w:r>
                    <w:rPr>
                      <w:rFonts w:ascii="Arial"/>
                      <w:color w:val="FFFFFF"/>
                      <w:spacing w:val="-11"/>
                      <w:w w:val="95"/>
                      <w:sz w:val="11"/>
                    </w:rPr>
                    <w:t> </w:t>
                  </w:r>
                  <w:r>
                    <w:rPr>
                      <w:rFonts w:ascii="Arial"/>
                      <w:color w:val="FFFFFF"/>
                      <w:w w:val="95"/>
                      <w:sz w:val="11"/>
                    </w:rPr>
                    <w:t>and</w:t>
                  </w:r>
                  <w:r>
                    <w:rPr>
                      <w:rFonts w:ascii="Arial"/>
                      <w:color w:val="FFFFFF"/>
                      <w:spacing w:val="-10"/>
                      <w:w w:val="95"/>
                      <w:sz w:val="11"/>
                    </w:rPr>
                    <w:t> </w:t>
                  </w:r>
                  <w:r>
                    <w:rPr>
                      <w:rFonts w:ascii="Arial"/>
                      <w:color w:val="FFFFFF"/>
                      <w:w w:val="95"/>
                      <w:sz w:val="11"/>
                    </w:rPr>
                    <w:t>warning</w:t>
                  </w:r>
                  <w:r>
                    <w:rPr>
                      <w:rFonts w:ascii="Arial"/>
                      <w:color w:val="FFFFFF"/>
                      <w:spacing w:val="-10"/>
                      <w:w w:val="95"/>
                      <w:sz w:val="11"/>
                    </w:rPr>
                    <w:t> </w:t>
                  </w:r>
                  <w:r>
                    <w:rPr>
                      <w:rFonts w:ascii="Arial"/>
                      <w:color w:val="FFFFFF"/>
                      <w:w w:val="95"/>
                      <w:sz w:val="11"/>
                    </w:rPr>
                    <w:t>requirements.</w:t>
                  </w:r>
                  <w:r>
                    <w:rPr>
                      <w:rFonts w:ascii="Arial"/>
                      <w:color w:val="FFFFFF"/>
                      <w:spacing w:val="-11"/>
                      <w:w w:val="95"/>
                      <w:sz w:val="11"/>
                    </w:rPr>
                    <w:t> </w:t>
                  </w:r>
                  <w:r>
                    <w:rPr>
                      <w:rFonts w:ascii="Arial"/>
                      <w:color w:val="FFFFFF"/>
                      <w:w w:val="95"/>
                      <w:sz w:val="11"/>
                    </w:rPr>
                    <w:t>Careful</w:t>
                  </w:r>
                  <w:r>
                    <w:rPr>
                      <w:rFonts w:ascii="Arial"/>
                      <w:color w:val="FFFFFF"/>
                      <w:spacing w:val="-7"/>
                      <w:w w:val="95"/>
                      <w:sz w:val="11"/>
                    </w:rPr>
                    <w:t> </w:t>
                  </w:r>
                  <w:r>
                    <w:rPr>
                      <w:rFonts w:ascii="Arial"/>
                      <w:color w:val="FFFFFF"/>
                      <w:w w:val="95"/>
                      <w:sz w:val="11"/>
                    </w:rPr>
                    <w:t>selection,</w:t>
                  </w:r>
                  <w:r>
                    <w:rPr>
                      <w:rFonts w:ascii="Arial"/>
                      <w:color w:val="FFFFFF"/>
                      <w:spacing w:val="-7"/>
                      <w:w w:val="95"/>
                      <w:sz w:val="11"/>
                    </w:rPr>
                    <w:t> </w:t>
                  </w:r>
                  <w:r>
                    <w:rPr>
                      <w:rFonts w:ascii="Arial"/>
                      <w:color w:val="FFFFFF"/>
                      <w:w w:val="95"/>
                      <w:sz w:val="11"/>
                    </w:rPr>
                    <w:t>proper</w:t>
                  </w:r>
                  <w:r>
                    <w:rPr>
                      <w:rFonts w:ascii="Arial"/>
                      <w:color w:val="FFFFFF"/>
                      <w:spacing w:val="-7"/>
                      <w:w w:val="95"/>
                      <w:sz w:val="11"/>
                    </w:rPr>
                    <w:t> </w:t>
                  </w:r>
                  <w:r>
                    <w:rPr>
                      <w:rFonts w:ascii="Arial"/>
                      <w:color w:val="FFFFFF"/>
                      <w:w w:val="95"/>
                      <w:sz w:val="11"/>
                    </w:rPr>
                    <w:t>assembly</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use</w:t>
                  </w:r>
                  <w:r>
                    <w:rPr>
                      <w:rFonts w:ascii="Arial"/>
                      <w:color w:val="FFFFFF"/>
                      <w:spacing w:val="-8"/>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fittings</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accessories</w:t>
                  </w:r>
                  <w:r>
                    <w:rPr>
                      <w:rFonts w:ascii="Arial"/>
                      <w:color w:val="FFFFFF"/>
                      <w:spacing w:val="-7"/>
                      <w:w w:val="95"/>
                      <w:sz w:val="11"/>
                    </w:rPr>
                    <w:t> </w:t>
                  </w:r>
                  <w:r>
                    <w:rPr>
                      <w:rFonts w:ascii="Arial"/>
                      <w:color w:val="FFFFFF"/>
                      <w:w w:val="95"/>
                      <w:sz w:val="11"/>
                    </w:rPr>
                    <w:t>is</w:t>
                  </w:r>
                  <w:r>
                    <w:rPr>
                      <w:rFonts w:ascii="Arial"/>
                      <w:color w:val="FFFFFF"/>
                      <w:spacing w:val="-7"/>
                      <w:w w:val="95"/>
                      <w:sz w:val="11"/>
                    </w:rPr>
                    <w:t> </w:t>
                  </w:r>
                  <w:r>
                    <w:rPr>
                      <w:rFonts w:ascii="Arial"/>
                      <w:color w:val="FFFFFF"/>
                      <w:w w:val="95"/>
                      <w:sz w:val="11"/>
                    </w:rPr>
                    <w:t>essential</w:t>
                  </w:r>
                  <w:r>
                    <w:rPr>
                      <w:rFonts w:ascii="Arial"/>
                      <w:color w:val="FFFFFF"/>
                      <w:spacing w:val="-8"/>
                      <w:w w:val="95"/>
                      <w:sz w:val="11"/>
                    </w:rPr>
                    <w:t> </w:t>
                  </w:r>
                  <w:r>
                    <w:rPr>
                      <w:rFonts w:ascii="Arial"/>
                      <w:color w:val="FFFFFF"/>
                      <w:w w:val="95"/>
                      <w:sz w:val="11"/>
                    </w:rPr>
                    <w:t>for</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safe</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warranted</w:t>
                  </w:r>
                  <w:r>
                    <w:rPr>
                      <w:rFonts w:ascii="Arial"/>
                      <w:color w:val="FFFFFF"/>
                      <w:spacing w:val="-7"/>
                      <w:w w:val="95"/>
                      <w:sz w:val="11"/>
                    </w:rPr>
                    <w:t> </w:t>
                  </w:r>
                  <w:r>
                    <w:rPr>
                      <w:rFonts w:ascii="Arial"/>
                      <w:color w:val="FFFFFF"/>
                      <w:w w:val="95"/>
                      <w:sz w:val="11"/>
                    </w:rPr>
                    <w:t>operation</w:t>
                  </w:r>
                  <w:r>
                    <w:rPr>
                      <w:rFonts w:ascii="Arial"/>
                      <w:color w:val="FFFFFF"/>
                      <w:spacing w:val="-7"/>
                      <w:w w:val="95"/>
                      <w:sz w:val="11"/>
                    </w:rPr>
                    <w:t> </w:t>
                  </w:r>
                  <w:r>
                    <w:rPr>
                      <w:rFonts w:ascii="Arial"/>
                      <w:color w:val="FFFFFF"/>
                      <w:w w:val="95"/>
                      <w:sz w:val="11"/>
                    </w:rPr>
                    <w:t>of</w:t>
                  </w:r>
                  <w:r>
                    <w:rPr>
                      <w:rFonts w:ascii="Arial"/>
                      <w:color w:val="FFFFFF"/>
                      <w:spacing w:val="-8"/>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assembly.</w:t>
                  </w:r>
                </w:p>
              </w:txbxContent>
            </v:textbox>
            <v:fill type="solid"/>
            <w10:wrap type="topAndBottom"/>
          </v:shape>
        </w:pict>
      </w:r>
    </w:p>
    <w:p>
      <w:pPr>
        <w:pStyle w:val="BodyText"/>
        <w:spacing w:before="1"/>
        <w:rPr>
          <w:b/>
          <w:sz w:val="6"/>
        </w:rPr>
      </w:pPr>
    </w:p>
    <w:p>
      <w:pPr>
        <w:spacing w:after="0"/>
        <w:rPr>
          <w:sz w:val="6"/>
        </w:rPr>
        <w:sectPr>
          <w:pgSz w:w="12240" w:h="15840"/>
          <w:pgMar w:top="440" w:bottom="0" w:left="280" w:right="0"/>
        </w:sectPr>
      </w:pPr>
    </w:p>
    <w:p>
      <w:pPr>
        <w:pStyle w:val="BodyText"/>
        <w:spacing w:before="9"/>
        <w:rPr>
          <w:b/>
          <w:sz w:val="12"/>
        </w:rPr>
      </w:pPr>
      <w:r>
        <w:rPr/>
        <w:pict>
          <v:group style="position:absolute;margin-left:0pt;margin-top:0pt;width:612pt;height:792pt;mso-position-horizontal-relative:page;mso-position-vertical-relative:page;z-index:-348160" coordorigin="0,0" coordsize="12240,15840">
            <v:shape style="position:absolute;left:0;top:0;width:12240;height:15840" type="#_x0000_t75" stroked="false">
              <v:imagedata r:id="rId14" o:title=""/>
            </v:shape>
            <v:shape style="position:absolute;left:0;top:0;width:12240;height:1080" type="#_x0000_t75" stroked="false">
              <v:imagedata r:id="rId15" o:title=""/>
            </v:shape>
            <v:shape style="position:absolute;left:997;top:1892;width:10294;height:9462" coordorigin="998,1892" coordsize="10294,9462" path="m998,6711l11291,6711,11291,1892,998,1892,998,6711xm998,11354l11291,11354,11291,7692,998,7692,998,11354xe" filled="false" stroked="true" strokeweight=".75pt" strokecolor="#ffffff">
              <v:path arrowok="t"/>
              <v:stroke dashstyle="solid"/>
            </v:shape>
            <v:rect style="position:absolute;left:8697;top:907;width:3543;height:329" filled="true" fillcolor="#451f26" stroked="false">
              <v:fill type="solid"/>
            </v:rect>
            <w10:wrap type="none"/>
          </v:group>
        </w:pict>
      </w:r>
    </w:p>
    <w:p>
      <w:pPr>
        <w:spacing w:before="1"/>
        <w:ind w:left="100" w:right="0" w:firstLine="0"/>
        <w:jc w:val="left"/>
        <w:rPr>
          <w:sz w:val="14"/>
        </w:rPr>
      </w:pPr>
      <w:r>
        <w:rPr>
          <w:color w:val="FFFFFF"/>
          <w:spacing w:val="-8"/>
          <w:w w:val="110"/>
          <w:sz w:val="14"/>
        </w:rPr>
        <w:t>REV. </w:t>
      </w:r>
      <w:r>
        <w:rPr>
          <w:color w:val="FFFFFF"/>
          <w:w w:val="110"/>
          <w:sz w:val="14"/>
        </w:rPr>
        <w:t>01-2016</w:t>
      </w:r>
    </w:p>
    <w:p>
      <w:pPr>
        <w:pStyle w:val="Heading4"/>
        <w:tabs>
          <w:tab w:pos="1741" w:val="right" w:leader="none"/>
        </w:tabs>
        <w:rPr>
          <w:sz w:val="16"/>
        </w:rPr>
      </w:pPr>
      <w:r>
        <w:rPr/>
        <w:br w:type="column"/>
      </w:r>
      <w:r>
        <w:rPr>
          <w:color w:val="FFFFFF"/>
        </w:rPr>
        <w:t>TITEFLEX.COM</w:t>
        <w:tab/>
      </w:r>
      <w:r>
        <w:rPr>
          <w:color w:val="FFFFFF"/>
          <w:position w:val="1"/>
          <w:sz w:val="16"/>
        </w:rPr>
        <w:t>5</w:t>
      </w:r>
    </w:p>
    <w:p>
      <w:pPr>
        <w:spacing w:after="0"/>
        <w:rPr>
          <w:sz w:val="16"/>
        </w:rPr>
        <w:sectPr>
          <w:type w:val="continuous"/>
          <w:pgSz w:w="12240" w:h="15840"/>
          <w:pgMar w:top="1500" w:bottom="280" w:left="280" w:right="0"/>
          <w:cols w:num="2" w:equalWidth="0">
            <w:col w:w="924" w:space="8934"/>
            <w:col w:w="21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0" w:left="260" w:right="280"/>
        </w:sectPr>
      </w:pPr>
    </w:p>
    <w:p>
      <w:pPr>
        <w:pStyle w:val="BodyText"/>
        <w:spacing w:before="4"/>
        <w:rPr>
          <w:sz w:val="20"/>
        </w:rPr>
      </w:pPr>
    </w:p>
    <w:p>
      <w:pPr>
        <w:spacing w:before="0"/>
        <w:ind w:left="748" w:right="0" w:firstLine="0"/>
        <w:jc w:val="left"/>
        <w:rPr>
          <w:b/>
          <w:sz w:val="20"/>
        </w:rPr>
      </w:pPr>
      <w:r>
        <w:rPr>
          <w:b/>
          <w:color w:val="451F26"/>
          <w:w w:val="120"/>
          <w:sz w:val="20"/>
        </w:rPr>
        <w:t>MATERIALS:</w:t>
      </w:r>
    </w:p>
    <w:p>
      <w:pPr>
        <w:pStyle w:val="ListParagraph"/>
        <w:numPr>
          <w:ilvl w:val="0"/>
          <w:numId w:val="3"/>
        </w:numPr>
        <w:tabs>
          <w:tab w:pos="980" w:val="left" w:leader="none"/>
        </w:tabs>
        <w:spacing w:line="240" w:lineRule="auto" w:before="135" w:after="0"/>
        <w:ind w:left="979" w:right="0" w:hanging="106"/>
        <w:jc w:val="left"/>
        <w:rPr>
          <w:sz w:val="18"/>
        </w:rPr>
      </w:pPr>
      <w:r>
        <w:rPr>
          <w:color w:val="272526"/>
          <w:w w:val="125"/>
          <w:sz w:val="18"/>
        </w:rPr>
        <w:t>Brass</w:t>
      </w:r>
    </w:p>
    <w:p>
      <w:pPr>
        <w:pStyle w:val="ListParagraph"/>
        <w:numPr>
          <w:ilvl w:val="0"/>
          <w:numId w:val="3"/>
        </w:numPr>
        <w:tabs>
          <w:tab w:pos="980" w:val="left" w:leader="none"/>
        </w:tabs>
        <w:spacing w:line="240" w:lineRule="auto" w:before="77" w:after="0"/>
        <w:ind w:left="979" w:right="0" w:hanging="106"/>
        <w:jc w:val="left"/>
        <w:rPr>
          <w:sz w:val="18"/>
        </w:rPr>
      </w:pPr>
      <w:r>
        <w:rPr>
          <w:color w:val="272526"/>
          <w:w w:val="110"/>
          <w:sz w:val="18"/>
        </w:rPr>
        <w:t>300 series stainless</w:t>
      </w:r>
      <w:r>
        <w:rPr>
          <w:color w:val="272526"/>
          <w:spacing w:val="2"/>
          <w:w w:val="110"/>
          <w:sz w:val="18"/>
        </w:rPr>
        <w:t> steel</w:t>
      </w:r>
    </w:p>
    <w:p>
      <w:pPr>
        <w:pStyle w:val="BodyText"/>
        <w:spacing w:before="9"/>
        <w:rPr>
          <w:sz w:val="14"/>
        </w:rPr>
      </w:pPr>
    </w:p>
    <w:p>
      <w:pPr>
        <w:spacing w:before="0"/>
        <w:ind w:left="748" w:right="0" w:firstLine="0"/>
        <w:jc w:val="left"/>
        <w:rPr>
          <w:b/>
          <w:sz w:val="20"/>
        </w:rPr>
      </w:pPr>
      <w:r>
        <w:rPr>
          <w:b/>
          <w:color w:val="451F26"/>
          <w:w w:val="125"/>
          <w:sz w:val="20"/>
        </w:rPr>
        <w:t>FEATURES:</w:t>
      </w:r>
    </w:p>
    <w:p>
      <w:pPr>
        <w:pStyle w:val="ListParagraph"/>
        <w:numPr>
          <w:ilvl w:val="0"/>
          <w:numId w:val="3"/>
        </w:numPr>
        <w:tabs>
          <w:tab w:pos="975" w:val="left" w:leader="none"/>
        </w:tabs>
        <w:spacing w:line="240" w:lineRule="auto" w:before="134" w:after="0"/>
        <w:ind w:left="974" w:right="0" w:hanging="101"/>
        <w:jc w:val="left"/>
        <w:rPr>
          <w:sz w:val="18"/>
        </w:rPr>
      </w:pPr>
      <w:r>
        <w:rPr>
          <w:color w:val="272526"/>
          <w:spacing w:val="-3"/>
          <w:w w:val="115"/>
          <w:sz w:val="18"/>
        </w:rPr>
        <w:t>Swage</w:t>
      </w:r>
      <w:r>
        <w:rPr>
          <w:color w:val="272526"/>
          <w:spacing w:val="-34"/>
          <w:w w:val="115"/>
          <w:sz w:val="18"/>
        </w:rPr>
        <w:t> </w:t>
      </w:r>
      <w:r>
        <w:rPr>
          <w:color w:val="272526"/>
          <w:spacing w:val="-4"/>
          <w:w w:val="115"/>
          <w:sz w:val="18"/>
        </w:rPr>
        <w:t>or</w:t>
      </w:r>
      <w:r>
        <w:rPr>
          <w:color w:val="272526"/>
          <w:spacing w:val="-34"/>
          <w:w w:val="115"/>
          <w:sz w:val="18"/>
        </w:rPr>
        <w:t> </w:t>
      </w:r>
      <w:r>
        <w:rPr>
          <w:color w:val="272526"/>
          <w:spacing w:val="-4"/>
          <w:w w:val="115"/>
          <w:sz w:val="18"/>
        </w:rPr>
        <w:t>crimp</w:t>
      </w:r>
      <w:r>
        <w:rPr>
          <w:color w:val="272526"/>
          <w:spacing w:val="-33"/>
          <w:w w:val="115"/>
          <w:sz w:val="18"/>
        </w:rPr>
        <w:t> </w:t>
      </w:r>
      <w:r>
        <w:rPr>
          <w:color w:val="272526"/>
          <w:w w:val="115"/>
          <w:sz w:val="18"/>
        </w:rPr>
        <w:t>attachment</w:t>
      </w:r>
    </w:p>
    <w:p>
      <w:pPr>
        <w:pStyle w:val="ListParagraph"/>
        <w:numPr>
          <w:ilvl w:val="0"/>
          <w:numId w:val="3"/>
        </w:numPr>
        <w:tabs>
          <w:tab w:pos="975" w:val="left" w:leader="none"/>
        </w:tabs>
        <w:spacing w:line="240" w:lineRule="auto" w:before="78" w:after="0"/>
        <w:ind w:left="974" w:right="0" w:hanging="101"/>
        <w:jc w:val="left"/>
        <w:rPr>
          <w:sz w:val="18"/>
        </w:rPr>
      </w:pPr>
      <w:r>
        <w:rPr>
          <w:color w:val="272526"/>
          <w:spacing w:val="-9"/>
          <w:w w:val="115"/>
          <w:sz w:val="18"/>
        </w:rPr>
        <w:t>For </w:t>
      </w:r>
      <w:r>
        <w:rPr>
          <w:color w:val="272526"/>
          <w:spacing w:val="-3"/>
          <w:w w:val="115"/>
          <w:sz w:val="18"/>
        </w:rPr>
        <w:t>use</w:t>
      </w:r>
      <w:r>
        <w:rPr>
          <w:color w:val="272526"/>
          <w:spacing w:val="-12"/>
          <w:w w:val="115"/>
          <w:sz w:val="18"/>
        </w:rPr>
        <w:t> </w:t>
      </w:r>
      <w:r>
        <w:rPr>
          <w:color w:val="272526"/>
          <w:w w:val="115"/>
          <w:sz w:val="18"/>
        </w:rPr>
        <w:t>with:</w:t>
      </w:r>
    </w:p>
    <w:p>
      <w:pPr>
        <w:pStyle w:val="BodyText"/>
        <w:spacing w:before="78"/>
        <w:ind w:left="1107"/>
      </w:pPr>
      <w:r>
        <w:rPr>
          <w:color w:val="272526"/>
          <w:w w:val="110"/>
        </w:rPr>
        <w:t>-</w:t>
      </w:r>
      <w:r>
        <w:rPr>
          <w:color w:val="272526"/>
          <w:spacing w:val="-23"/>
          <w:w w:val="110"/>
        </w:rPr>
        <w:t> </w:t>
      </w:r>
      <w:r>
        <w:rPr>
          <w:color w:val="272526"/>
          <w:spacing w:val="-3"/>
          <w:w w:val="110"/>
        </w:rPr>
        <w:t>R115/R122</w:t>
      </w:r>
      <w:r>
        <w:rPr>
          <w:color w:val="272526"/>
          <w:spacing w:val="-23"/>
          <w:w w:val="110"/>
        </w:rPr>
        <w:t> </w:t>
      </w:r>
      <w:r>
        <w:rPr>
          <w:color w:val="272526"/>
          <w:spacing w:val="-3"/>
          <w:w w:val="110"/>
        </w:rPr>
        <w:t>(.030</w:t>
      </w:r>
      <w:r>
        <w:rPr>
          <w:color w:val="272526"/>
          <w:spacing w:val="-22"/>
          <w:w w:val="110"/>
        </w:rPr>
        <w:t> </w:t>
      </w:r>
      <w:r>
        <w:rPr>
          <w:color w:val="272526"/>
          <w:w w:val="110"/>
        </w:rPr>
        <w:t>wall</w:t>
      </w:r>
      <w:r>
        <w:rPr>
          <w:color w:val="272526"/>
          <w:spacing w:val="-23"/>
          <w:w w:val="110"/>
        </w:rPr>
        <w:t> </w:t>
      </w:r>
      <w:r>
        <w:rPr>
          <w:color w:val="272526"/>
          <w:spacing w:val="-5"/>
          <w:w w:val="110"/>
        </w:rPr>
        <w:t>hose)</w:t>
      </w:r>
    </w:p>
    <w:p>
      <w:pPr>
        <w:pStyle w:val="BodyText"/>
        <w:spacing w:before="78"/>
        <w:ind w:left="1107"/>
      </w:pPr>
      <w:r>
        <w:rPr>
          <w:color w:val="272526"/>
          <w:w w:val="110"/>
        </w:rPr>
        <w:t>-</w:t>
      </w:r>
      <w:r>
        <w:rPr>
          <w:color w:val="272526"/>
          <w:spacing w:val="-23"/>
          <w:w w:val="110"/>
        </w:rPr>
        <w:t> </w:t>
      </w:r>
      <w:r>
        <w:rPr>
          <w:color w:val="272526"/>
          <w:spacing w:val="-3"/>
          <w:w w:val="110"/>
        </w:rPr>
        <w:t>R105/R144</w:t>
      </w:r>
      <w:r>
        <w:rPr>
          <w:color w:val="272526"/>
          <w:spacing w:val="-23"/>
          <w:w w:val="110"/>
        </w:rPr>
        <w:t> </w:t>
      </w:r>
      <w:r>
        <w:rPr>
          <w:color w:val="272526"/>
          <w:spacing w:val="-3"/>
          <w:w w:val="110"/>
        </w:rPr>
        <w:t>(.040</w:t>
      </w:r>
      <w:r>
        <w:rPr>
          <w:color w:val="272526"/>
          <w:spacing w:val="-22"/>
          <w:w w:val="110"/>
        </w:rPr>
        <w:t> </w:t>
      </w:r>
      <w:r>
        <w:rPr>
          <w:color w:val="272526"/>
          <w:w w:val="110"/>
        </w:rPr>
        <w:t>wall</w:t>
      </w:r>
      <w:r>
        <w:rPr>
          <w:color w:val="272526"/>
          <w:spacing w:val="-23"/>
          <w:w w:val="110"/>
        </w:rPr>
        <w:t> </w:t>
      </w:r>
      <w:r>
        <w:rPr>
          <w:color w:val="272526"/>
          <w:spacing w:val="-5"/>
          <w:w w:val="110"/>
        </w:rPr>
        <w:t>hose)</w:t>
      </w:r>
    </w:p>
    <w:p>
      <w:pPr>
        <w:pStyle w:val="ListParagraph"/>
        <w:numPr>
          <w:ilvl w:val="0"/>
          <w:numId w:val="3"/>
        </w:numPr>
        <w:tabs>
          <w:tab w:pos="975" w:val="left" w:leader="none"/>
        </w:tabs>
        <w:spacing w:line="240" w:lineRule="auto" w:before="78" w:after="0"/>
        <w:ind w:left="974" w:right="0" w:hanging="101"/>
        <w:jc w:val="left"/>
        <w:rPr>
          <w:sz w:val="18"/>
        </w:rPr>
      </w:pPr>
      <w:r>
        <w:rPr>
          <w:color w:val="272526"/>
          <w:spacing w:val="-4"/>
          <w:w w:val="125"/>
          <w:sz w:val="18"/>
        </w:rPr>
        <w:t>“Back-up” </w:t>
      </w:r>
      <w:r>
        <w:rPr>
          <w:color w:val="272526"/>
          <w:spacing w:val="-3"/>
          <w:w w:val="125"/>
          <w:sz w:val="18"/>
        </w:rPr>
        <w:t>hex </w:t>
      </w:r>
      <w:r>
        <w:rPr>
          <w:color w:val="272526"/>
          <w:w w:val="125"/>
          <w:sz w:val="18"/>
        </w:rPr>
        <w:t>JIC</w:t>
      </w:r>
      <w:r>
        <w:rPr>
          <w:color w:val="272526"/>
          <w:spacing w:val="-38"/>
          <w:w w:val="125"/>
          <w:sz w:val="18"/>
        </w:rPr>
        <w:t> </w:t>
      </w:r>
      <w:r>
        <w:rPr>
          <w:color w:val="272526"/>
          <w:spacing w:val="-3"/>
          <w:w w:val="125"/>
          <w:sz w:val="18"/>
        </w:rPr>
        <w:t>(TK2)</w:t>
      </w:r>
    </w:p>
    <w:p>
      <w:pPr>
        <w:pStyle w:val="ListParagraph"/>
        <w:numPr>
          <w:ilvl w:val="0"/>
          <w:numId w:val="3"/>
        </w:numPr>
        <w:tabs>
          <w:tab w:pos="961" w:val="left" w:leader="none"/>
        </w:tabs>
        <w:spacing w:line="240" w:lineRule="auto" w:before="78" w:after="0"/>
        <w:ind w:left="960" w:right="0" w:hanging="87"/>
        <w:jc w:val="left"/>
        <w:rPr>
          <w:sz w:val="18"/>
        </w:rPr>
      </w:pPr>
      <w:r>
        <w:rPr>
          <w:color w:val="272526"/>
          <w:w w:val="115"/>
          <w:sz w:val="18"/>
        </w:rPr>
        <w:t>Attach withTK2</w:t>
      </w:r>
      <w:r>
        <w:rPr>
          <w:color w:val="272526"/>
          <w:spacing w:val="-20"/>
          <w:w w:val="115"/>
          <w:sz w:val="18"/>
        </w:rPr>
        <w:t> </w:t>
      </w:r>
      <w:r>
        <w:rPr>
          <w:color w:val="272526"/>
          <w:spacing w:val="-5"/>
          <w:w w:val="115"/>
          <w:sz w:val="18"/>
        </w:rPr>
        <w:t>tooling</w:t>
      </w:r>
    </w:p>
    <w:p>
      <w:pPr>
        <w:pStyle w:val="BodyText"/>
        <w:spacing w:line="283" w:lineRule="auto" w:before="178"/>
        <w:ind w:left="747" w:right="38"/>
      </w:pPr>
      <w:r>
        <w:rPr>
          <w:color w:val="272526"/>
          <w:spacing w:val="-4"/>
          <w:w w:val="110"/>
        </w:rPr>
        <w:t>Distributors </w:t>
      </w:r>
      <w:r>
        <w:rPr>
          <w:color w:val="272526"/>
          <w:spacing w:val="-3"/>
          <w:w w:val="110"/>
        </w:rPr>
        <w:t>may use </w:t>
      </w:r>
      <w:r>
        <w:rPr>
          <w:color w:val="272526"/>
          <w:w w:val="110"/>
        </w:rPr>
        <w:t>their </w:t>
      </w:r>
      <w:r>
        <w:rPr>
          <w:color w:val="272526"/>
          <w:spacing w:val="-3"/>
          <w:w w:val="110"/>
        </w:rPr>
        <w:t>traditional swage </w:t>
      </w:r>
      <w:r>
        <w:rPr>
          <w:color w:val="272526"/>
          <w:spacing w:val="-5"/>
          <w:w w:val="110"/>
        </w:rPr>
        <w:t>tooling </w:t>
      </w:r>
      <w:r>
        <w:rPr>
          <w:color w:val="272526"/>
          <w:w w:val="110"/>
        </w:rPr>
        <w:t>with </w:t>
      </w:r>
      <w:r>
        <w:rPr>
          <w:color w:val="272526"/>
          <w:spacing w:val="-4"/>
          <w:w w:val="110"/>
        </w:rPr>
        <w:t>quick </w:t>
      </w:r>
      <w:r>
        <w:rPr>
          <w:color w:val="272526"/>
          <w:spacing w:val="-3"/>
          <w:w w:val="110"/>
        </w:rPr>
        <w:t>swage fittings </w:t>
      </w:r>
      <w:r>
        <w:rPr>
          <w:color w:val="272526"/>
          <w:spacing w:val="-4"/>
          <w:w w:val="110"/>
        </w:rPr>
        <w:t>or </w:t>
      </w:r>
      <w:r>
        <w:rPr>
          <w:color w:val="272526"/>
          <w:spacing w:val="-3"/>
          <w:w w:val="110"/>
        </w:rPr>
        <w:t>use </w:t>
      </w:r>
      <w:r>
        <w:rPr>
          <w:color w:val="272526"/>
          <w:w w:val="110"/>
        </w:rPr>
        <w:t>the </w:t>
      </w:r>
      <w:r>
        <w:rPr>
          <w:color w:val="272526"/>
          <w:spacing w:val="-5"/>
          <w:w w:val="110"/>
        </w:rPr>
        <w:t>more </w:t>
      </w:r>
      <w:r>
        <w:rPr>
          <w:color w:val="272526"/>
          <w:w w:val="110"/>
        </w:rPr>
        <w:t>versatileTK2 </w:t>
      </w:r>
      <w:r>
        <w:rPr>
          <w:color w:val="272526"/>
          <w:spacing w:val="-3"/>
          <w:w w:val="110"/>
        </w:rPr>
        <w:t>fittings </w:t>
      </w:r>
      <w:r>
        <w:rPr>
          <w:color w:val="272526"/>
          <w:w w:val="110"/>
        </w:rPr>
        <w:t>that </w:t>
      </w:r>
      <w:r>
        <w:rPr>
          <w:color w:val="272526"/>
          <w:spacing w:val="-3"/>
          <w:w w:val="110"/>
        </w:rPr>
        <w:t>may be </w:t>
      </w:r>
      <w:r>
        <w:rPr>
          <w:color w:val="272526"/>
          <w:spacing w:val="-4"/>
          <w:w w:val="110"/>
        </w:rPr>
        <w:t>swaged or crimped </w:t>
      </w:r>
      <w:r>
        <w:rPr>
          <w:color w:val="272526"/>
          <w:spacing w:val="-5"/>
          <w:w w:val="110"/>
        </w:rPr>
        <w:t>on  </w:t>
      </w:r>
      <w:r>
        <w:rPr>
          <w:color w:val="272526"/>
          <w:spacing w:val="-4"/>
          <w:w w:val="110"/>
        </w:rPr>
        <w:t>both</w:t>
      </w:r>
      <w:r>
        <w:rPr>
          <w:color w:val="272526"/>
          <w:spacing w:val="-25"/>
          <w:w w:val="110"/>
        </w:rPr>
        <w:t> </w:t>
      </w:r>
      <w:r>
        <w:rPr>
          <w:color w:val="272526"/>
          <w:spacing w:val="-3"/>
          <w:w w:val="110"/>
        </w:rPr>
        <w:t>.030</w:t>
      </w:r>
      <w:r>
        <w:rPr>
          <w:color w:val="272526"/>
          <w:spacing w:val="-24"/>
          <w:w w:val="110"/>
        </w:rPr>
        <w:t> </w:t>
      </w:r>
      <w:r>
        <w:rPr>
          <w:color w:val="272526"/>
          <w:w w:val="110"/>
        </w:rPr>
        <w:t>wall</w:t>
      </w:r>
      <w:r>
        <w:rPr>
          <w:color w:val="272526"/>
          <w:spacing w:val="-25"/>
          <w:w w:val="110"/>
        </w:rPr>
        <w:t> </w:t>
      </w:r>
      <w:r>
        <w:rPr>
          <w:color w:val="272526"/>
          <w:spacing w:val="-3"/>
          <w:w w:val="110"/>
        </w:rPr>
        <w:t>(R115/R122)</w:t>
      </w:r>
      <w:r>
        <w:rPr>
          <w:color w:val="272526"/>
          <w:spacing w:val="-24"/>
          <w:w w:val="110"/>
        </w:rPr>
        <w:t> </w:t>
      </w:r>
      <w:r>
        <w:rPr>
          <w:color w:val="272526"/>
          <w:spacing w:val="-5"/>
          <w:w w:val="110"/>
        </w:rPr>
        <w:t>and</w:t>
      </w:r>
      <w:r>
        <w:rPr>
          <w:color w:val="272526"/>
          <w:spacing w:val="-25"/>
          <w:w w:val="110"/>
        </w:rPr>
        <w:t> </w:t>
      </w:r>
      <w:r>
        <w:rPr>
          <w:color w:val="272526"/>
          <w:spacing w:val="-3"/>
          <w:w w:val="110"/>
        </w:rPr>
        <w:t>.040</w:t>
      </w:r>
      <w:r>
        <w:rPr>
          <w:color w:val="272526"/>
          <w:spacing w:val="-24"/>
          <w:w w:val="110"/>
        </w:rPr>
        <w:t> </w:t>
      </w:r>
      <w:r>
        <w:rPr>
          <w:color w:val="272526"/>
          <w:w w:val="110"/>
        </w:rPr>
        <w:t>wall </w:t>
      </w:r>
      <w:r>
        <w:rPr>
          <w:color w:val="272526"/>
          <w:spacing w:val="-3"/>
          <w:w w:val="110"/>
        </w:rPr>
        <w:t>(R105/R144).TK2 </w:t>
      </w:r>
      <w:r>
        <w:rPr>
          <w:color w:val="272526"/>
          <w:w w:val="110"/>
        </w:rPr>
        <w:t>is available </w:t>
      </w:r>
      <w:r>
        <w:rPr>
          <w:color w:val="272526"/>
          <w:spacing w:val="-3"/>
          <w:w w:val="110"/>
        </w:rPr>
        <w:t>in </w:t>
      </w:r>
      <w:r>
        <w:rPr>
          <w:color w:val="272526"/>
          <w:spacing w:val="-5"/>
          <w:w w:val="110"/>
        </w:rPr>
        <w:t>one </w:t>
      </w:r>
      <w:r>
        <w:rPr>
          <w:color w:val="272526"/>
          <w:spacing w:val="-4"/>
          <w:w w:val="110"/>
        </w:rPr>
        <w:t>or </w:t>
      </w:r>
      <w:r>
        <w:rPr>
          <w:color w:val="272526"/>
          <w:spacing w:val="-3"/>
          <w:w w:val="110"/>
        </w:rPr>
        <w:t>two-piece</w:t>
      </w:r>
      <w:r>
        <w:rPr>
          <w:color w:val="272526"/>
          <w:spacing w:val="-7"/>
          <w:w w:val="110"/>
        </w:rPr>
        <w:t> </w:t>
      </w:r>
      <w:r>
        <w:rPr>
          <w:color w:val="272526"/>
          <w:spacing w:val="-5"/>
          <w:w w:val="110"/>
        </w:rPr>
        <w:t>versions.</w:t>
      </w:r>
    </w:p>
    <w:p>
      <w:pPr>
        <w:pStyle w:val="BodyText"/>
        <w:spacing w:after="40"/>
        <w:rPr>
          <w:sz w:val="19"/>
        </w:rPr>
      </w:pPr>
      <w:r>
        <w:rPr/>
        <w:br w:type="column"/>
      </w:r>
      <w:r>
        <w:rPr>
          <w:sz w:val="19"/>
        </w:rPr>
      </w:r>
    </w:p>
    <w:p>
      <w:pPr>
        <w:pStyle w:val="Heading4"/>
        <w:tabs>
          <w:tab w:pos="3676" w:val="left" w:leader="none"/>
        </w:tabs>
        <w:spacing w:before="0"/>
        <w:ind w:left="747"/>
      </w:pPr>
      <w:r>
        <w:rPr>
          <w:position w:val="1"/>
        </w:rPr>
        <w:drawing>
          <wp:inline distT="0" distB="0" distL="0" distR="0">
            <wp:extent cx="1514301" cy="524065"/>
            <wp:effectExtent l="0" t="0" r="0" b="0"/>
            <wp:docPr id="7" name="image11.png" descr=""/>
            <wp:cNvGraphicFramePr>
              <a:graphicFrameLocks noChangeAspect="1"/>
            </wp:cNvGraphicFramePr>
            <a:graphic>
              <a:graphicData uri="http://schemas.openxmlformats.org/drawingml/2006/picture">
                <pic:pic>
                  <pic:nvPicPr>
                    <pic:cNvPr id="8" name="image11.png"/>
                    <pic:cNvPicPr/>
                  </pic:nvPicPr>
                  <pic:blipFill>
                    <a:blip r:embed="rId16" cstate="print"/>
                    <a:stretch>
                      <a:fillRect/>
                    </a:stretch>
                  </pic:blipFill>
                  <pic:spPr>
                    <a:xfrm>
                      <a:off x="0" y="0"/>
                      <a:ext cx="1514301" cy="524065"/>
                    </a:xfrm>
                    <a:prstGeom prst="rect">
                      <a:avLst/>
                    </a:prstGeom>
                  </pic:spPr>
                </pic:pic>
              </a:graphicData>
            </a:graphic>
          </wp:inline>
        </w:drawing>
      </w:r>
      <w:r>
        <w:rPr>
          <w:position w:val="1"/>
        </w:rPr>
      </w:r>
      <w:r>
        <w:rPr>
          <w:position w:val="1"/>
        </w:rPr>
        <w:tab/>
      </w:r>
      <w:r>
        <w:rPr/>
        <w:drawing>
          <wp:inline distT="0" distB="0" distL="0" distR="0">
            <wp:extent cx="1220710" cy="540639"/>
            <wp:effectExtent l="0" t="0" r="0" b="0"/>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17" cstate="print"/>
                    <a:stretch>
                      <a:fillRect/>
                    </a:stretch>
                  </pic:blipFill>
                  <pic:spPr>
                    <a:xfrm>
                      <a:off x="0" y="0"/>
                      <a:ext cx="1220710" cy="540639"/>
                    </a:xfrm>
                    <a:prstGeom prst="rect">
                      <a:avLst/>
                    </a:prstGeom>
                  </pic:spPr>
                </pic:pic>
              </a:graphicData>
            </a:graphic>
          </wp:inline>
        </w:drawing>
      </w:r>
      <w:r>
        <w:rPr/>
      </w:r>
    </w:p>
    <w:p>
      <w:pPr>
        <w:pStyle w:val="BodyText"/>
        <w:rPr>
          <w:sz w:val="27"/>
        </w:rPr>
      </w:pPr>
    </w:p>
    <w:p>
      <w:pPr>
        <w:spacing w:before="0"/>
        <w:ind w:left="832" w:right="0" w:firstLine="0"/>
        <w:jc w:val="left"/>
        <w:rPr>
          <w:b/>
          <w:sz w:val="24"/>
        </w:rPr>
      </w:pPr>
      <w:r>
        <w:rPr/>
        <w:pict>
          <v:rect style="position:absolute;margin-left:249.248993pt;margin-top:20.06596pt;width:317.376pt;height:196.211pt;mso-position-horizontal-relative:page;mso-position-vertical-relative:paragraph;z-index:1624" filled="false" stroked="true" strokeweight=".75pt" strokecolor="#272526">
            <v:stroke dashstyle="solid"/>
            <w10:wrap type="none"/>
          </v:rect>
        </w:pict>
      </w:r>
      <w:r>
        <w:rPr/>
        <w:pict>
          <v:shape style="position:absolute;margin-left:253.389496pt;margin-top:24.529959pt;width:309.05pt;height:187.25pt;mso-position-horizontal-relative:page;mso-position-vertical-relative:paragraph;z-index:1768" type="#_x0000_t202" filled="false" stroked="false">
            <v:textbox inset="0,0,0,0">
              <w:txbxContent>
                <w:tbl>
                  <w:tblPr>
                    <w:tblW w:w="0" w:type="auto"/>
                    <w:jc w:val="left"/>
                    <w:tblInd w:w="7"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235"/>
                    <w:gridCol w:w="1235"/>
                    <w:gridCol w:w="1235"/>
                    <w:gridCol w:w="1235"/>
                    <w:gridCol w:w="1235"/>
                  </w:tblGrid>
                  <w:tr>
                    <w:trPr>
                      <w:trHeight w:val="502" w:hRule="atLeast"/>
                    </w:trPr>
                    <w:tc>
                      <w:tcPr>
                        <w:tcW w:w="6175" w:type="dxa"/>
                        <w:gridSpan w:val="5"/>
                        <w:tcBorders>
                          <w:top w:val="nil"/>
                          <w:left w:val="nil"/>
                          <w:right w:val="nil"/>
                        </w:tcBorders>
                        <w:shd w:val="clear" w:color="auto" w:fill="451F26"/>
                      </w:tcPr>
                      <w:p>
                        <w:pPr>
                          <w:pStyle w:val="TableParagraph"/>
                          <w:tabs>
                            <w:tab w:pos="1392" w:val="left" w:leader="none"/>
                            <w:tab w:pos="2810" w:val="left" w:leader="none"/>
                            <w:tab w:pos="4065" w:val="left" w:leader="none"/>
                            <w:tab w:pos="5159" w:val="left" w:leader="none"/>
                          </w:tabs>
                          <w:spacing w:line="235" w:lineRule="auto" w:before="52"/>
                          <w:ind w:left="63" w:right="202" w:firstLine="94"/>
                          <w:jc w:val="left"/>
                          <w:rPr>
                            <w:b/>
                            <w:sz w:val="14"/>
                          </w:rPr>
                        </w:pPr>
                        <w:r>
                          <w:rPr>
                            <w:b/>
                            <w:color w:val="FFFFFF"/>
                            <w:spacing w:val="-5"/>
                            <w:w w:val="120"/>
                            <w:sz w:val="14"/>
                          </w:rPr>
                          <w:t>PART</w:t>
                        </w:r>
                        <w:r>
                          <w:rPr>
                            <w:b/>
                            <w:color w:val="FFFFFF"/>
                            <w:spacing w:val="-23"/>
                            <w:w w:val="120"/>
                            <w:sz w:val="14"/>
                          </w:rPr>
                          <w:t> </w:t>
                        </w:r>
                        <w:r>
                          <w:rPr>
                            <w:b/>
                            <w:color w:val="FFFFFF"/>
                            <w:spacing w:val="-5"/>
                            <w:w w:val="120"/>
                            <w:sz w:val="14"/>
                          </w:rPr>
                          <w:t>NUMBER</w:t>
                          <w:tab/>
                          <w:t>PART</w:t>
                        </w:r>
                        <w:r>
                          <w:rPr>
                            <w:b/>
                            <w:color w:val="FFFFFF"/>
                            <w:spacing w:val="-22"/>
                            <w:w w:val="120"/>
                            <w:sz w:val="14"/>
                          </w:rPr>
                          <w:t> </w:t>
                        </w:r>
                        <w:r>
                          <w:rPr>
                            <w:b/>
                            <w:color w:val="FFFFFF"/>
                            <w:spacing w:val="-5"/>
                            <w:w w:val="120"/>
                            <w:sz w:val="14"/>
                          </w:rPr>
                          <w:t>NUMBER</w:t>
                          <w:tab/>
                        </w:r>
                        <w:r>
                          <w:rPr>
                            <w:b/>
                            <w:color w:val="FFFFFF"/>
                            <w:spacing w:val="4"/>
                            <w:w w:val="120"/>
                            <w:sz w:val="14"/>
                          </w:rPr>
                          <w:t>SIZE</w:t>
                        </w:r>
                        <w:r>
                          <w:rPr>
                            <w:b/>
                            <w:color w:val="FFFFFF"/>
                            <w:spacing w:val="10"/>
                            <w:w w:val="120"/>
                            <w:sz w:val="14"/>
                          </w:rPr>
                          <w:t> </w:t>
                        </w:r>
                        <w:r>
                          <w:rPr>
                            <w:b/>
                            <w:color w:val="FFFFFF"/>
                            <w:w w:val="120"/>
                            <w:sz w:val="14"/>
                          </w:rPr>
                          <w:t>IN.</w:t>
                          <w:tab/>
                        </w:r>
                        <w:r>
                          <w:rPr>
                            <w:b/>
                            <w:color w:val="FFFFFF"/>
                            <w:spacing w:val="-4"/>
                            <w:w w:val="120"/>
                            <w:sz w:val="14"/>
                          </w:rPr>
                          <w:t>THREAD</w:t>
                          <w:tab/>
                        </w:r>
                        <w:r>
                          <w:rPr>
                            <w:b/>
                            <w:color w:val="FFFFFF"/>
                            <w:spacing w:val="-2"/>
                            <w:w w:val="115"/>
                            <w:sz w:val="14"/>
                          </w:rPr>
                          <w:t>NOMINAL</w:t>
                        </w:r>
                        <w:r>
                          <w:rPr>
                            <w:b/>
                            <w:color w:val="FFFFFF"/>
                            <w:spacing w:val="-20"/>
                            <w:w w:val="115"/>
                            <w:sz w:val="14"/>
                          </w:rPr>
                          <w:t> </w:t>
                        </w:r>
                        <w:r>
                          <w:rPr>
                            <w:b/>
                            <w:color w:val="FFFFFF"/>
                            <w:spacing w:val="-10"/>
                            <w:w w:val="115"/>
                            <w:sz w:val="14"/>
                          </w:rPr>
                          <w:t>ID </w:t>
                        </w:r>
                        <w:r>
                          <w:rPr>
                            <w:b/>
                            <w:color w:val="FFFFFF"/>
                            <w:w w:val="120"/>
                            <w:sz w:val="14"/>
                          </w:rPr>
                          <w:t>1 </w:t>
                        </w:r>
                        <w:r>
                          <w:rPr>
                            <w:b/>
                            <w:color w:val="FFFFFF"/>
                            <w:spacing w:val="2"/>
                            <w:w w:val="120"/>
                            <w:sz w:val="14"/>
                          </w:rPr>
                          <w:t>PIECE </w:t>
                        </w:r>
                        <w:r>
                          <w:rPr>
                            <w:b/>
                            <w:color w:val="FFFFFF"/>
                            <w:w w:val="120"/>
                            <w:sz w:val="14"/>
                          </w:rPr>
                          <w:t>FITTING 2 </w:t>
                        </w:r>
                        <w:r>
                          <w:rPr>
                            <w:b/>
                            <w:color w:val="FFFFFF"/>
                            <w:spacing w:val="2"/>
                            <w:w w:val="120"/>
                            <w:sz w:val="14"/>
                          </w:rPr>
                          <w:t>PIECE</w:t>
                        </w:r>
                        <w:r>
                          <w:rPr>
                            <w:b/>
                            <w:color w:val="FFFFFF"/>
                            <w:spacing w:val="-22"/>
                            <w:w w:val="120"/>
                            <w:sz w:val="14"/>
                          </w:rPr>
                          <w:t> </w:t>
                        </w:r>
                        <w:r>
                          <w:rPr>
                            <w:b/>
                            <w:color w:val="FFFFFF"/>
                            <w:w w:val="120"/>
                            <w:sz w:val="14"/>
                          </w:rPr>
                          <w:t>FITTING</w:t>
                        </w:r>
                      </w:p>
                    </w:tc>
                  </w:tr>
                  <w:tr>
                    <w:trPr>
                      <w:trHeight w:val="318" w:hRule="atLeast"/>
                    </w:trPr>
                    <w:tc>
                      <w:tcPr>
                        <w:tcW w:w="1235" w:type="dxa"/>
                      </w:tcPr>
                      <w:p>
                        <w:pPr>
                          <w:pStyle w:val="TableParagraph"/>
                          <w:spacing w:before="63"/>
                          <w:ind w:left="241"/>
                          <w:jc w:val="left"/>
                          <w:rPr>
                            <w:sz w:val="14"/>
                          </w:rPr>
                        </w:pPr>
                        <w:r>
                          <w:rPr>
                            <w:color w:val="272526"/>
                            <w:w w:val="110"/>
                            <w:sz w:val="14"/>
                          </w:rPr>
                          <w:t>Y54104T-xxx</w:t>
                        </w:r>
                      </w:p>
                    </w:tc>
                    <w:tc>
                      <w:tcPr>
                        <w:tcW w:w="1235" w:type="dxa"/>
                      </w:tcPr>
                      <w:p>
                        <w:pPr>
                          <w:pStyle w:val="TableParagraph"/>
                          <w:spacing w:before="63"/>
                          <w:ind w:left="202" w:right="199"/>
                          <w:rPr>
                            <w:sz w:val="14"/>
                          </w:rPr>
                        </w:pPr>
                        <w:r>
                          <w:rPr>
                            <w:color w:val="272526"/>
                            <w:w w:val="110"/>
                            <w:sz w:val="14"/>
                          </w:rPr>
                          <w:t>Y54304T-xxx</w:t>
                        </w:r>
                      </w:p>
                    </w:tc>
                    <w:tc>
                      <w:tcPr>
                        <w:tcW w:w="1235" w:type="dxa"/>
                      </w:tcPr>
                      <w:p>
                        <w:pPr>
                          <w:pStyle w:val="TableParagraph"/>
                          <w:spacing w:before="63"/>
                          <w:ind w:left="202" w:right="198"/>
                          <w:rPr>
                            <w:sz w:val="14"/>
                          </w:rPr>
                        </w:pPr>
                        <w:r>
                          <w:rPr>
                            <w:color w:val="272526"/>
                            <w:sz w:val="14"/>
                          </w:rPr>
                          <w:t>1/4</w:t>
                        </w:r>
                      </w:p>
                    </w:tc>
                    <w:tc>
                      <w:tcPr>
                        <w:tcW w:w="1235" w:type="dxa"/>
                      </w:tcPr>
                      <w:p>
                        <w:pPr>
                          <w:pStyle w:val="TableParagraph"/>
                          <w:spacing w:before="63"/>
                          <w:ind w:right="389"/>
                          <w:jc w:val="right"/>
                          <w:rPr>
                            <w:sz w:val="14"/>
                          </w:rPr>
                        </w:pPr>
                        <w:r>
                          <w:rPr>
                            <w:color w:val="272526"/>
                            <w:sz w:val="14"/>
                          </w:rPr>
                          <w:t>1/8 – 27</w:t>
                        </w:r>
                      </w:p>
                    </w:tc>
                    <w:tc>
                      <w:tcPr>
                        <w:tcW w:w="1235" w:type="dxa"/>
                      </w:tcPr>
                      <w:p>
                        <w:pPr>
                          <w:pStyle w:val="TableParagraph"/>
                          <w:spacing w:before="63"/>
                          <w:ind w:left="500"/>
                          <w:jc w:val="left"/>
                          <w:rPr>
                            <w:sz w:val="14"/>
                          </w:rPr>
                        </w:pPr>
                        <w:r>
                          <w:rPr>
                            <w:color w:val="272526"/>
                            <w:sz w:val="14"/>
                          </w:rPr>
                          <w:t>.156</w:t>
                        </w:r>
                      </w:p>
                    </w:tc>
                  </w:tr>
                  <w:tr>
                    <w:trPr>
                      <w:trHeight w:val="318" w:hRule="atLeast"/>
                    </w:trPr>
                    <w:tc>
                      <w:tcPr>
                        <w:tcW w:w="1235" w:type="dxa"/>
                      </w:tcPr>
                      <w:p>
                        <w:pPr>
                          <w:pStyle w:val="TableParagraph"/>
                          <w:spacing w:before="63"/>
                          <w:ind w:left="278"/>
                          <w:jc w:val="left"/>
                          <w:rPr>
                            <w:sz w:val="14"/>
                          </w:rPr>
                        </w:pPr>
                        <w:r>
                          <w:rPr>
                            <w:color w:val="272526"/>
                            <w:w w:val="105"/>
                            <w:sz w:val="14"/>
                          </w:rPr>
                          <w:t>Y54104-xxx</w:t>
                        </w:r>
                      </w:p>
                    </w:tc>
                    <w:tc>
                      <w:tcPr>
                        <w:tcW w:w="1235" w:type="dxa"/>
                      </w:tcPr>
                      <w:p>
                        <w:pPr>
                          <w:pStyle w:val="TableParagraph"/>
                          <w:spacing w:before="63"/>
                          <w:ind w:left="202" w:right="199"/>
                          <w:rPr>
                            <w:sz w:val="14"/>
                          </w:rPr>
                        </w:pPr>
                        <w:r>
                          <w:rPr>
                            <w:color w:val="272526"/>
                            <w:w w:val="105"/>
                            <w:sz w:val="14"/>
                          </w:rPr>
                          <w:t>Y54304-xxx</w:t>
                        </w:r>
                      </w:p>
                    </w:tc>
                    <w:tc>
                      <w:tcPr>
                        <w:tcW w:w="1235" w:type="dxa"/>
                      </w:tcPr>
                      <w:p>
                        <w:pPr>
                          <w:pStyle w:val="TableParagraph"/>
                          <w:spacing w:before="63"/>
                          <w:ind w:left="202" w:right="198"/>
                          <w:rPr>
                            <w:sz w:val="14"/>
                          </w:rPr>
                        </w:pPr>
                        <w:r>
                          <w:rPr>
                            <w:color w:val="272526"/>
                            <w:sz w:val="14"/>
                          </w:rPr>
                          <w:t>1/4</w:t>
                        </w:r>
                      </w:p>
                    </w:tc>
                    <w:tc>
                      <w:tcPr>
                        <w:tcW w:w="1235" w:type="dxa"/>
                      </w:tcPr>
                      <w:p>
                        <w:pPr>
                          <w:pStyle w:val="TableParagraph"/>
                          <w:spacing w:before="63"/>
                          <w:ind w:right="389"/>
                          <w:jc w:val="right"/>
                          <w:rPr>
                            <w:sz w:val="14"/>
                          </w:rPr>
                        </w:pPr>
                        <w:r>
                          <w:rPr>
                            <w:color w:val="272526"/>
                            <w:sz w:val="14"/>
                          </w:rPr>
                          <w:t>1/4 – 18</w:t>
                        </w:r>
                      </w:p>
                    </w:tc>
                    <w:tc>
                      <w:tcPr>
                        <w:tcW w:w="1235" w:type="dxa"/>
                      </w:tcPr>
                      <w:p>
                        <w:pPr>
                          <w:pStyle w:val="TableParagraph"/>
                          <w:spacing w:before="63"/>
                          <w:ind w:left="500"/>
                          <w:jc w:val="left"/>
                          <w:rPr>
                            <w:sz w:val="14"/>
                          </w:rPr>
                        </w:pPr>
                        <w:r>
                          <w:rPr>
                            <w:color w:val="272526"/>
                            <w:sz w:val="14"/>
                          </w:rPr>
                          <w:t>.156</w:t>
                        </w:r>
                      </w:p>
                    </w:tc>
                  </w:tr>
                  <w:tr>
                    <w:trPr>
                      <w:trHeight w:val="318" w:hRule="atLeast"/>
                    </w:trPr>
                    <w:tc>
                      <w:tcPr>
                        <w:tcW w:w="1235" w:type="dxa"/>
                      </w:tcPr>
                      <w:p>
                        <w:pPr>
                          <w:pStyle w:val="TableParagraph"/>
                          <w:spacing w:before="63"/>
                          <w:ind w:left="278"/>
                          <w:jc w:val="left"/>
                          <w:rPr>
                            <w:sz w:val="14"/>
                          </w:rPr>
                        </w:pPr>
                        <w:r>
                          <w:rPr>
                            <w:color w:val="272526"/>
                            <w:w w:val="105"/>
                            <w:sz w:val="14"/>
                          </w:rPr>
                          <w:t>Y54105-xxx</w:t>
                        </w:r>
                      </w:p>
                    </w:tc>
                    <w:tc>
                      <w:tcPr>
                        <w:tcW w:w="1235" w:type="dxa"/>
                      </w:tcPr>
                      <w:p>
                        <w:pPr>
                          <w:pStyle w:val="TableParagraph"/>
                          <w:spacing w:before="63"/>
                          <w:ind w:left="202" w:right="199"/>
                          <w:rPr>
                            <w:sz w:val="14"/>
                          </w:rPr>
                        </w:pPr>
                        <w:r>
                          <w:rPr>
                            <w:color w:val="272526"/>
                            <w:w w:val="105"/>
                            <w:sz w:val="14"/>
                          </w:rPr>
                          <w:t>Y54305-xxx</w:t>
                        </w:r>
                      </w:p>
                    </w:tc>
                    <w:tc>
                      <w:tcPr>
                        <w:tcW w:w="1235" w:type="dxa"/>
                      </w:tcPr>
                      <w:p>
                        <w:pPr>
                          <w:pStyle w:val="TableParagraph"/>
                          <w:spacing w:before="63"/>
                          <w:ind w:left="202" w:right="198"/>
                          <w:rPr>
                            <w:sz w:val="14"/>
                          </w:rPr>
                        </w:pPr>
                        <w:r>
                          <w:rPr>
                            <w:color w:val="272526"/>
                            <w:sz w:val="14"/>
                          </w:rPr>
                          <w:t>5/16</w:t>
                        </w:r>
                      </w:p>
                    </w:tc>
                    <w:tc>
                      <w:tcPr>
                        <w:tcW w:w="1235" w:type="dxa"/>
                      </w:tcPr>
                      <w:p>
                        <w:pPr>
                          <w:pStyle w:val="TableParagraph"/>
                          <w:spacing w:before="63"/>
                          <w:ind w:right="389"/>
                          <w:jc w:val="right"/>
                          <w:rPr>
                            <w:sz w:val="14"/>
                          </w:rPr>
                        </w:pPr>
                        <w:r>
                          <w:rPr>
                            <w:color w:val="272526"/>
                            <w:sz w:val="14"/>
                          </w:rPr>
                          <w:t>1/4 – 18</w:t>
                        </w:r>
                      </w:p>
                    </w:tc>
                    <w:tc>
                      <w:tcPr>
                        <w:tcW w:w="1235" w:type="dxa"/>
                      </w:tcPr>
                      <w:p>
                        <w:pPr>
                          <w:pStyle w:val="TableParagraph"/>
                          <w:spacing w:before="63"/>
                          <w:ind w:left="500"/>
                          <w:jc w:val="left"/>
                          <w:rPr>
                            <w:sz w:val="14"/>
                          </w:rPr>
                        </w:pPr>
                        <w:r>
                          <w:rPr>
                            <w:color w:val="272526"/>
                            <w:sz w:val="14"/>
                          </w:rPr>
                          <w:t>.207</w:t>
                        </w:r>
                      </w:p>
                    </w:tc>
                  </w:tr>
                  <w:tr>
                    <w:trPr>
                      <w:trHeight w:val="318" w:hRule="atLeast"/>
                    </w:trPr>
                    <w:tc>
                      <w:tcPr>
                        <w:tcW w:w="1235" w:type="dxa"/>
                      </w:tcPr>
                      <w:p>
                        <w:pPr>
                          <w:pStyle w:val="TableParagraph"/>
                          <w:spacing w:before="63"/>
                          <w:ind w:left="241"/>
                          <w:jc w:val="left"/>
                          <w:rPr>
                            <w:sz w:val="14"/>
                          </w:rPr>
                        </w:pPr>
                        <w:r>
                          <w:rPr>
                            <w:color w:val="272526"/>
                            <w:w w:val="110"/>
                            <w:sz w:val="14"/>
                          </w:rPr>
                          <w:t>Y54106T-xxx</w:t>
                        </w:r>
                      </w:p>
                    </w:tc>
                    <w:tc>
                      <w:tcPr>
                        <w:tcW w:w="1235" w:type="dxa"/>
                      </w:tcPr>
                      <w:p>
                        <w:pPr>
                          <w:pStyle w:val="TableParagraph"/>
                          <w:spacing w:before="63"/>
                          <w:ind w:left="202" w:right="199"/>
                          <w:rPr>
                            <w:sz w:val="14"/>
                          </w:rPr>
                        </w:pPr>
                        <w:r>
                          <w:rPr>
                            <w:color w:val="272526"/>
                            <w:w w:val="110"/>
                            <w:sz w:val="14"/>
                          </w:rPr>
                          <w:t>Y54306T-xxx</w:t>
                        </w:r>
                      </w:p>
                    </w:tc>
                    <w:tc>
                      <w:tcPr>
                        <w:tcW w:w="1235" w:type="dxa"/>
                      </w:tcPr>
                      <w:p>
                        <w:pPr>
                          <w:pStyle w:val="TableParagraph"/>
                          <w:spacing w:before="63"/>
                          <w:ind w:left="202" w:right="198"/>
                          <w:rPr>
                            <w:sz w:val="14"/>
                          </w:rPr>
                        </w:pPr>
                        <w:r>
                          <w:rPr>
                            <w:color w:val="272526"/>
                            <w:sz w:val="14"/>
                          </w:rPr>
                          <w:t>3/8</w:t>
                        </w:r>
                      </w:p>
                    </w:tc>
                    <w:tc>
                      <w:tcPr>
                        <w:tcW w:w="1235" w:type="dxa"/>
                      </w:tcPr>
                      <w:p>
                        <w:pPr>
                          <w:pStyle w:val="TableParagraph"/>
                          <w:spacing w:before="63"/>
                          <w:ind w:right="389"/>
                          <w:jc w:val="right"/>
                          <w:rPr>
                            <w:sz w:val="14"/>
                          </w:rPr>
                        </w:pPr>
                        <w:r>
                          <w:rPr>
                            <w:color w:val="272526"/>
                            <w:sz w:val="14"/>
                          </w:rPr>
                          <w:t>1/4 – 18</w:t>
                        </w:r>
                      </w:p>
                    </w:tc>
                    <w:tc>
                      <w:tcPr>
                        <w:tcW w:w="1235" w:type="dxa"/>
                      </w:tcPr>
                      <w:p>
                        <w:pPr>
                          <w:pStyle w:val="TableParagraph"/>
                          <w:spacing w:before="63"/>
                          <w:ind w:left="500"/>
                          <w:jc w:val="left"/>
                          <w:rPr>
                            <w:sz w:val="14"/>
                          </w:rPr>
                        </w:pPr>
                        <w:r>
                          <w:rPr>
                            <w:color w:val="272526"/>
                            <w:sz w:val="14"/>
                          </w:rPr>
                          <w:t>.277</w:t>
                        </w:r>
                      </w:p>
                    </w:tc>
                  </w:tr>
                  <w:tr>
                    <w:trPr>
                      <w:trHeight w:val="318" w:hRule="atLeast"/>
                    </w:trPr>
                    <w:tc>
                      <w:tcPr>
                        <w:tcW w:w="1235" w:type="dxa"/>
                      </w:tcPr>
                      <w:p>
                        <w:pPr>
                          <w:pStyle w:val="TableParagraph"/>
                          <w:spacing w:before="63"/>
                          <w:ind w:left="278"/>
                          <w:jc w:val="left"/>
                          <w:rPr>
                            <w:sz w:val="14"/>
                          </w:rPr>
                        </w:pPr>
                        <w:r>
                          <w:rPr>
                            <w:color w:val="272526"/>
                            <w:w w:val="105"/>
                            <w:sz w:val="14"/>
                          </w:rPr>
                          <w:t>Y54106-xxx</w:t>
                        </w:r>
                      </w:p>
                    </w:tc>
                    <w:tc>
                      <w:tcPr>
                        <w:tcW w:w="1235" w:type="dxa"/>
                      </w:tcPr>
                      <w:p>
                        <w:pPr>
                          <w:pStyle w:val="TableParagraph"/>
                          <w:spacing w:before="63"/>
                          <w:ind w:left="202" w:right="199"/>
                          <w:rPr>
                            <w:sz w:val="14"/>
                          </w:rPr>
                        </w:pPr>
                        <w:r>
                          <w:rPr>
                            <w:color w:val="272526"/>
                            <w:w w:val="105"/>
                            <w:sz w:val="14"/>
                          </w:rPr>
                          <w:t>Y54306-xxx</w:t>
                        </w:r>
                      </w:p>
                    </w:tc>
                    <w:tc>
                      <w:tcPr>
                        <w:tcW w:w="1235" w:type="dxa"/>
                      </w:tcPr>
                      <w:p>
                        <w:pPr>
                          <w:pStyle w:val="TableParagraph"/>
                          <w:spacing w:before="63"/>
                          <w:ind w:left="202" w:right="198"/>
                          <w:rPr>
                            <w:sz w:val="14"/>
                          </w:rPr>
                        </w:pPr>
                        <w:r>
                          <w:rPr>
                            <w:color w:val="272526"/>
                            <w:sz w:val="14"/>
                          </w:rPr>
                          <w:t>3/8</w:t>
                        </w:r>
                      </w:p>
                    </w:tc>
                    <w:tc>
                      <w:tcPr>
                        <w:tcW w:w="1235" w:type="dxa"/>
                      </w:tcPr>
                      <w:p>
                        <w:pPr>
                          <w:pStyle w:val="TableParagraph"/>
                          <w:spacing w:before="63"/>
                          <w:ind w:right="389"/>
                          <w:jc w:val="right"/>
                          <w:rPr>
                            <w:sz w:val="14"/>
                          </w:rPr>
                        </w:pPr>
                        <w:r>
                          <w:rPr>
                            <w:color w:val="272526"/>
                            <w:sz w:val="14"/>
                          </w:rPr>
                          <w:t>3/8 – 18</w:t>
                        </w:r>
                      </w:p>
                    </w:tc>
                    <w:tc>
                      <w:tcPr>
                        <w:tcW w:w="1235" w:type="dxa"/>
                      </w:tcPr>
                      <w:p>
                        <w:pPr>
                          <w:pStyle w:val="TableParagraph"/>
                          <w:spacing w:before="63"/>
                          <w:ind w:left="500"/>
                          <w:jc w:val="left"/>
                          <w:rPr>
                            <w:sz w:val="14"/>
                          </w:rPr>
                        </w:pPr>
                        <w:r>
                          <w:rPr>
                            <w:color w:val="272526"/>
                            <w:sz w:val="14"/>
                          </w:rPr>
                          <w:t>.277</w:t>
                        </w:r>
                      </w:p>
                    </w:tc>
                  </w:tr>
                  <w:tr>
                    <w:trPr>
                      <w:trHeight w:val="318" w:hRule="atLeast"/>
                    </w:trPr>
                    <w:tc>
                      <w:tcPr>
                        <w:tcW w:w="1235" w:type="dxa"/>
                      </w:tcPr>
                      <w:p>
                        <w:pPr>
                          <w:pStyle w:val="TableParagraph"/>
                          <w:spacing w:before="63"/>
                          <w:ind w:left="241"/>
                          <w:jc w:val="left"/>
                          <w:rPr>
                            <w:sz w:val="14"/>
                          </w:rPr>
                        </w:pPr>
                        <w:r>
                          <w:rPr>
                            <w:color w:val="272526"/>
                            <w:w w:val="110"/>
                            <w:sz w:val="14"/>
                          </w:rPr>
                          <w:t>Y54108T-xxx</w:t>
                        </w:r>
                      </w:p>
                    </w:tc>
                    <w:tc>
                      <w:tcPr>
                        <w:tcW w:w="1235" w:type="dxa"/>
                      </w:tcPr>
                      <w:p>
                        <w:pPr>
                          <w:pStyle w:val="TableParagraph"/>
                          <w:spacing w:before="63"/>
                          <w:ind w:left="202" w:right="199"/>
                          <w:rPr>
                            <w:sz w:val="14"/>
                          </w:rPr>
                        </w:pPr>
                        <w:r>
                          <w:rPr>
                            <w:color w:val="272526"/>
                            <w:w w:val="110"/>
                            <w:sz w:val="14"/>
                          </w:rPr>
                          <w:t>Y54308T-xxx</w:t>
                        </w:r>
                      </w:p>
                    </w:tc>
                    <w:tc>
                      <w:tcPr>
                        <w:tcW w:w="1235" w:type="dxa"/>
                      </w:tcPr>
                      <w:p>
                        <w:pPr>
                          <w:pStyle w:val="TableParagraph"/>
                          <w:spacing w:before="63"/>
                          <w:ind w:left="202" w:right="198"/>
                          <w:rPr>
                            <w:sz w:val="14"/>
                          </w:rPr>
                        </w:pPr>
                        <w:r>
                          <w:rPr>
                            <w:color w:val="272526"/>
                            <w:sz w:val="14"/>
                          </w:rPr>
                          <w:t>1/2</w:t>
                        </w:r>
                      </w:p>
                    </w:tc>
                    <w:tc>
                      <w:tcPr>
                        <w:tcW w:w="1235" w:type="dxa"/>
                      </w:tcPr>
                      <w:p>
                        <w:pPr>
                          <w:pStyle w:val="TableParagraph"/>
                          <w:spacing w:before="63"/>
                          <w:ind w:right="389"/>
                          <w:jc w:val="right"/>
                          <w:rPr>
                            <w:sz w:val="14"/>
                          </w:rPr>
                        </w:pPr>
                        <w:r>
                          <w:rPr>
                            <w:color w:val="272526"/>
                            <w:sz w:val="14"/>
                          </w:rPr>
                          <w:t>3/8 – 18</w:t>
                        </w:r>
                      </w:p>
                    </w:tc>
                    <w:tc>
                      <w:tcPr>
                        <w:tcW w:w="1235" w:type="dxa"/>
                      </w:tcPr>
                      <w:p>
                        <w:pPr>
                          <w:pStyle w:val="TableParagraph"/>
                          <w:spacing w:before="63"/>
                          <w:ind w:left="500"/>
                          <w:jc w:val="left"/>
                          <w:rPr>
                            <w:sz w:val="14"/>
                          </w:rPr>
                        </w:pPr>
                        <w:r>
                          <w:rPr>
                            <w:color w:val="272526"/>
                            <w:sz w:val="14"/>
                          </w:rPr>
                          <w:t>.358</w:t>
                        </w:r>
                      </w:p>
                    </w:tc>
                  </w:tr>
                  <w:tr>
                    <w:trPr>
                      <w:trHeight w:val="318" w:hRule="atLeast"/>
                    </w:trPr>
                    <w:tc>
                      <w:tcPr>
                        <w:tcW w:w="1235" w:type="dxa"/>
                      </w:tcPr>
                      <w:p>
                        <w:pPr>
                          <w:pStyle w:val="TableParagraph"/>
                          <w:spacing w:before="63"/>
                          <w:ind w:left="278"/>
                          <w:jc w:val="left"/>
                          <w:rPr>
                            <w:sz w:val="14"/>
                          </w:rPr>
                        </w:pPr>
                        <w:r>
                          <w:rPr>
                            <w:color w:val="272526"/>
                            <w:w w:val="105"/>
                            <w:sz w:val="14"/>
                          </w:rPr>
                          <w:t>Y54108-xxx</w:t>
                        </w:r>
                      </w:p>
                    </w:tc>
                    <w:tc>
                      <w:tcPr>
                        <w:tcW w:w="1235" w:type="dxa"/>
                      </w:tcPr>
                      <w:p>
                        <w:pPr>
                          <w:pStyle w:val="TableParagraph"/>
                          <w:spacing w:before="63"/>
                          <w:ind w:left="202" w:right="199"/>
                          <w:rPr>
                            <w:sz w:val="14"/>
                          </w:rPr>
                        </w:pPr>
                        <w:r>
                          <w:rPr>
                            <w:color w:val="272526"/>
                            <w:w w:val="105"/>
                            <w:sz w:val="14"/>
                          </w:rPr>
                          <w:t>Y54308-xxx</w:t>
                        </w:r>
                      </w:p>
                    </w:tc>
                    <w:tc>
                      <w:tcPr>
                        <w:tcW w:w="1235" w:type="dxa"/>
                      </w:tcPr>
                      <w:p>
                        <w:pPr>
                          <w:pStyle w:val="TableParagraph"/>
                          <w:spacing w:before="63"/>
                          <w:ind w:left="202" w:right="198"/>
                          <w:rPr>
                            <w:sz w:val="14"/>
                          </w:rPr>
                        </w:pPr>
                        <w:r>
                          <w:rPr>
                            <w:color w:val="272526"/>
                            <w:sz w:val="14"/>
                          </w:rPr>
                          <w:t>1/2</w:t>
                        </w:r>
                      </w:p>
                    </w:tc>
                    <w:tc>
                      <w:tcPr>
                        <w:tcW w:w="1235" w:type="dxa"/>
                      </w:tcPr>
                      <w:p>
                        <w:pPr>
                          <w:pStyle w:val="TableParagraph"/>
                          <w:spacing w:before="63"/>
                          <w:ind w:right="389"/>
                          <w:jc w:val="right"/>
                          <w:rPr>
                            <w:sz w:val="14"/>
                          </w:rPr>
                        </w:pPr>
                        <w:r>
                          <w:rPr>
                            <w:color w:val="272526"/>
                            <w:sz w:val="14"/>
                          </w:rPr>
                          <w:t>1/2 – 14</w:t>
                        </w:r>
                      </w:p>
                    </w:tc>
                    <w:tc>
                      <w:tcPr>
                        <w:tcW w:w="1235" w:type="dxa"/>
                      </w:tcPr>
                      <w:p>
                        <w:pPr>
                          <w:pStyle w:val="TableParagraph"/>
                          <w:spacing w:before="63"/>
                          <w:ind w:left="500"/>
                          <w:jc w:val="left"/>
                          <w:rPr>
                            <w:sz w:val="14"/>
                          </w:rPr>
                        </w:pPr>
                        <w:r>
                          <w:rPr>
                            <w:color w:val="272526"/>
                            <w:sz w:val="14"/>
                          </w:rPr>
                          <w:t>.358</w:t>
                        </w:r>
                      </w:p>
                    </w:tc>
                  </w:tr>
                  <w:tr>
                    <w:trPr>
                      <w:trHeight w:val="318" w:hRule="atLeast"/>
                    </w:trPr>
                    <w:tc>
                      <w:tcPr>
                        <w:tcW w:w="1235" w:type="dxa"/>
                      </w:tcPr>
                      <w:p>
                        <w:pPr>
                          <w:pStyle w:val="TableParagraph"/>
                          <w:spacing w:before="63"/>
                          <w:ind w:left="278"/>
                          <w:jc w:val="left"/>
                          <w:rPr>
                            <w:sz w:val="14"/>
                          </w:rPr>
                        </w:pPr>
                        <w:r>
                          <w:rPr>
                            <w:color w:val="272526"/>
                            <w:w w:val="105"/>
                            <w:sz w:val="14"/>
                          </w:rPr>
                          <w:t>Y54110-xxx</w:t>
                        </w:r>
                      </w:p>
                    </w:tc>
                    <w:tc>
                      <w:tcPr>
                        <w:tcW w:w="1235" w:type="dxa"/>
                      </w:tcPr>
                      <w:p>
                        <w:pPr>
                          <w:pStyle w:val="TableParagraph"/>
                          <w:spacing w:before="63"/>
                          <w:ind w:left="202" w:right="199"/>
                          <w:rPr>
                            <w:sz w:val="14"/>
                          </w:rPr>
                        </w:pPr>
                        <w:r>
                          <w:rPr>
                            <w:color w:val="272526"/>
                            <w:w w:val="105"/>
                            <w:sz w:val="14"/>
                          </w:rPr>
                          <w:t>Y54310-xxx</w:t>
                        </w:r>
                      </w:p>
                    </w:tc>
                    <w:tc>
                      <w:tcPr>
                        <w:tcW w:w="1235" w:type="dxa"/>
                      </w:tcPr>
                      <w:p>
                        <w:pPr>
                          <w:pStyle w:val="TableParagraph"/>
                          <w:spacing w:before="63"/>
                          <w:ind w:left="202" w:right="198"/>
                          <w:rPr>
                            <w:sz w:val="14"/>
                          </w:rPr>
                        </w:pPr>
                        <w:r>
                          <w:rPr>
                            <w:color w:val="272526"/>
                            <w:sz w:val="14"/>
                          </w:rPr>
                          <w:t>5/8</w:t>
                        </w:r>
                      </w:p>
                    </w:tc>
                    <w:tc>
                      <w:tcPr>
                        <w:tcW w:w="1235" w:type="dxa"/>
                      </w:tcPr>
                      <w:p>
                        <w:pPr>
                          <w:pStyle w:val="TableParagraph"/>
                          <w:spacing w:before="63"/>
                          <w:ind w:right="389"/>
                          <w:jc w:val="right"/>
                          <w:rPr>
                            <w:sz w:val="14"/>
                          </w:rPr>
                        </w:pPr>
                        <w:r>
                          <w:rPr>
                            <w:color w:val="272526"/>
                            <w:sz w:val="14"/>
                          </w:rPr>
                          <w:t>1/2 – 14</w:t>
                        </w:r>
                      </w:p>
                    </w:tc>
                    <w:tc>
                      <w:tcPr>
                        <w:tcW w:w="1235" w:type="dxa"/>
                      </w:tcPr>
                      <w:p>
                        <w:pPr>
                          <w:pStyle w:val="TableParagraph"/>
                          <w:spacing w:before="63"/>
                          <w:ind w:left="500"/>
                          <w:jc w:val="left"/>
                          <w:rPr>
                            <w:sz w:val="14"/>
                          </w:rPr>
                        </w:pPr>
                        <w:r>
                          <w:rPr>
                            <w:color w:val="272526"/>
                            <w:sz w:val="14"/>
                          </w:rPr>
                          <w:t>.469</w:t>
                        </w:r>
                      </w:p>
                    </w:tc>
                  </w:tr>
                  <w:tr>
                    <w:trPr>
                      <w:trHeight w:val="318" w:hRule="atLeast"/>
                    </w:trPr>
                    <w:tc>
                      <w:tcPr>
                        <w:tcW w:w="1235" w:type="dxa"/>
                      </w:tcPr>
                      <w:p>
                        <w:pPr>
                          <w:pStyle w:val="TableParagraph"/>
                          <w:spacing w:before="63"/>
                          <w:ind w:left="278"/>
                          <w:jc w:val="left"/>
                          <w:rPr>
                            <w:sz w:val="14"/>
                          </w:rPr>
                        </w:pPr>
                        <w:r>
                          <w:rPr>
                            <w:color w:val="272526"/>
                            <w:w w:val="105"/>
                            <w:sz w:val="14"/>
                          </w:rPr>
                          <w:t>Y54112-xxx</w:t>
                        </w:r>
                      </w:p>
                    </w:tc>
                    <w:tc>
                      <w:tcPr>
                        <w:tcW w:w="1235" w:type="dxa"/>
                      </w:tcPr>
                      <w:p>
                        <w:pPr>
                          <w:pStyle w:val="TableParagraph"/>
                          <w:spacing w:before="63"/>
                          <w:ind w:left="202" w:right="199"/>
                          <w:rPr>
                            <w:sz w:val="14"/>
                          </w:rPr>
                        </w:pPr>
                        <w:r>
                          <w:rPr>
                            <w:color w:val="272526"/>
                            <w:w w:val="105"/>
                            <w:sz w:val="14"/>
                          </w:rPr>
                          <w:t>Y54312-xxx</w:t>
                        </w:r>
                      </w:p>
                    </w:tc>
                    <w:tc>
                      <w:tcPr>
                        <w:tcW w:w="1235" w:type="dxa"/>
                      </w:tcPr>
                      <w:p>
                        <w:pPr>
                          <w:pStyle w:val="TableParagraph"/>
                          <w:spacing w:before="63"/>
                          <w:ind w:left="202" w:right="198"/>
                          <w:rPr>
                            <w:sz w:val="14"/>
                          </w:rPr>
                        </w:pPr>
                        <w:r>
                          <w:rPr>
                            <w:color w:val="272526"/>
                            <w:sz w:val="14"/>
                          </w:rPr>
                          <w:t>3/4</w:t>
                        </w:r>
                      </w:p>
                    </w:tc>
                    <w:tc>
                      <w:tcPr>
                        <w:tcW w:w="1235" w:type="dxa"/>
                      </w:tcPr>
                      <w:p>
                        <w:pPr>
                          <w:pStyle w:val="TableParagraph"/>
                          <w:spacing w:before="63"/>
                          <w:ind w:right="389"/>
                          <w:jc w:val="right"/>
                          <w:rPr>
                            <w:sz w:val="14"/>
                          </w:rPr>
                        </w:pPr>
                        <w:r>
                          <w:rPr>
                            <w:color w:val="272526"/>
                            <w:sz w:val="14"/>
                          </w:rPr>
                          <w:t>3/4 – 14</w:t>
                        </w:r>
                      </w:p>
                    </w:tc>
                    <w:tc>
                      <w:tcPr>
                        <w:tcW w:w="1235" w:type="dxa"/>
                      </w:tcPr>
                      <w:p>
                        <w:pPr>
                          <w:pStyle w:val="TableParagraph"/>
                          <w:spacing w:before="63"/>
                          <w:ind w:left="500"/>
                          <w:jc w:val="left"/>
                          <w:rPr>
                            <w:sz w:val="14"/>
                          </w:rPr>
                        </w:pPr>
                        <w:r>
                          <w:rPr>
                            <w:color w:val="272526"/>
                            <w:sz w:val="14"/>
                          </w:rPr>
                          <w:t>.594</w:t>
                        </w:r>
                      </w:p>
                    </w:tc>
                  </w:tr>
                  <w:tr>
                    <w:trPr>
                      <w:trHeight w:val="318" w:hRule="atLeast"/>
                    </w:trPr>
                    <w:tc>
                      <w:tcPr>
                        <w:tcW w:w="1235" w:type="dxa"/>
                      </w:tcPr>
                      <w:p>
                        <w:pPr>
                          <w:pStyle w:val="TableParagraph"/>
                          <w:spacing w:before="63"/>
                          <w:ind w:left="278"/>
                          <w:jc w:val="left"/>
                          <w:rPr>
                            <w:sz w:val="14"/>
                          </w:rPr>
                        </w:pPr>
                        <w:r>
                          <w:rPr>
                            <w:color w:val="272526"/>
                            <w:w w:val="105"/>
                            <w:sz w:val="14"/>
                          </w:rPr>
                          <w:t>Y54116-xxx</w:t>
                        </w:r>
                      </w:p>
                    </w:tc>
                    <w:tc>
                      <w:tcPr>
                        <w:tcW w:w="1235" w:type="dxa"/>
                      </w:tcPr>
                      <w:p>
                        <w:pPr>
                          <w:pStyle w:val="TableParagraph"/>
                          <w:spacing w:before="63"/>
                          <w:ind w:left="202" w:right="199"/>
                          <w:rPr>
                            <w:sz w:val="14"/>
                          </w:rPr>
                        </w:pPr>
                        <w:r>
                          <w:rPr>
                            <w:color w:val="272526"/>
                            <w:w w:val="105"/>
                            <w:sz w:val="14"/>
                          </w:rPr>
                          <w:t>Y54316-xxx</w:t>
                        </w:r>
                      </w:p>
                    </w:tc>
                    <w:tc>
                      <w:tcPr>
                        <w:tcW w:w="1235" w:type="dxa"/>
                      </w:tcPr>
                      <w:p>
                        <w:pPr>
                          <w:pStyle w:val="TableParagraph"/>
                          <w:spacing w:before="63"/>
                          <w:ind w:left="4"/>
                          <w:rPr>
                            <w:sz w:val="14"/>
                          </w:rPr>
                        </w:pPr>
                        <w:r>
                          <w:rPr>
                            <w:color w:val="272526"/>
                            <w:w w:val="94"/>
                            <w:sz w:val="14"/>
                          </w:rPr>
                          <w:t>1</w:t>
                        </w:r>
                      </w:p>
                    </w:tc>
                    <w:tc>
                      <w:tcPr>
                        <w:tcW w:w="1235" w:type="dxa"/>
                      </w:tcPr>
                      <w:p>
                        <w:pPr>
                          <w:pStyle w:val="TableParagraph"/>
                          <w:spacing w:before="63"/>
                          <w:ind w:right="331"/>
                          <w:jc w:val="right"/>
                          <w:rPr>
                            <w:sz w:val="14"/>
                          </w:rPr>
                        </w:pPr>
                        <w:r>
                          <w:rPr>
                            <w:color w:val="272526"/>
                            <w:sz w:val="14"/>
                          </w:rPr>
                          <w:t>1 – 11-1/2</w:t>
                        </w:r>
                      </w:p>
                    </w:tc>
                    <w:tc>
                      <w:tcPr>
                        <w:tcW w:w="1235" w:type="dxa"/>
                      </w:tcPr>
                      <w:p>
                        <w:pPr>
                          <w:pStyle w:val="TableParagraph"/>
                          <w:spacing w:before="63"/>
                          <w:ind w:left="500"/>
                          <w:jc w:val="left"/>
                          <w:rPr>
                            <w:sz w:val="14"/>
                          </w:rPr>
                        </w:pPr>
                        <w:r>
                          <w:rPr>
                            <w:color w:val="272526"/>
                            <w:sz w:val="14"/>
                          </w:rPr>
                          <w:t>.812</w:t>
                        </w:r>
                      </w:p>
                    </w:tc>
                  </w:tr>
                </w:tbl>
                <w:p>
                  <w:pPr>
                    <w:pStyle w:val="BodyText"/>
                  </w:pPr>
                </w:p>
              </w:txbxContent>
            </v:textbox>
            <w10:wrap type="none"/>
          </v:shape>
        </w:pict>
      </w:r>
      <w:r>
        <w:rPr>
          <w:b/>
          <w:color w:val="451F26"/>
          <w:w w:val="130"/>
          <w:sz w:val="24"/>
        </w:rPr>
        <w:t>MALE PIPE</w:t>
      </w:r>
    </w:p>
    <w:p>
      <w:pPr>
        <w:spacing w:after="0"/>
        <w:jc w:val="left"/>
        <w:rPr>
          <w:sz w:val="24"/>
        </w:rPr>
        <w:sectPr>
          <w:type w:val="continuous"/>
          <w:pgSz w:w="12240" w:h="15840"/>
          <w:pgMar w:top="1500" w:bottom="280" w:left="260" w:right="280"/>
          <w:cols w:num="2" w:equalWidth="0">
            <w:col w:w="3901" w:space="108"/>
            <w:col w:w="7691"/>
          </w:cols>
        </w:sectPr>
      </w:pPr>
    </w:p>
    <w:p>
      <w:pPr>
        <w:pStyle w:val="BodyText"/>
        <w:rPr>
          <w:b/>
          <w:sz w:val="20"/>
        </w:rPr>
      </w:pPr>
      <w:r>
        <w:rPr/>
        <w:pict>
          <v:group style="position:absolute;margin-left:0pt;margin-top:0pt;width:612pt;height:61.8pt;mso-position-horizontal-relative:page;mso-position-vertical-relative:page;z-index:-347896" coordorigin="0,0" coordsize="12240,1236">
            <v:shape style="position:absolute;left:0;top:0;width:12240;height:1080" type="#_x0000_t75" stroked="false">
              <v:imagedata r:id="rId13" o:title=""/>
            </v:shape>
            <v:rect style="position:absolute;left:0;top:907;width:3543;height:329" filled="true" fillcolor="#451f26" stroked="false">
              <v:fill type="solid"/>
            </v:rect>
            <v:shape style="position:absolute;left:0;top:0;width:12240;height:1236" type="#_x0000_t202" filled="false" stroked="false">
              <v:textbox inset="0,0,0,0">
                <w:txbxContent>
                  <w:p>
                    <w:pPr>
                      <w:spacing w:line="240" w:lineRule="auto" w:before="1"/>
                      <w:rPr>
                        <w:sz w:val="48"/>
                      </w:rPr>
                    </w:pPr>
                  </w:p>
                  <w:p>
                    <w:pPr>
                      <w:spacing w:before="0"/>
                      <w:ind w:left="5968" w:right="0" w:firstLine="0"/>
                      <w:jc w:val="left"/>
                      <w:rPr>
                        <w:b/>
                        <w:sz w:val="28"/>
                      </w:rPr>
                    </w:pPr>
                    <w:r>
                      <w:rPr>
                        <w:b/>
                        <w:color w:val="FFFFFF"/>
                        <w:w w:val="115"/>
                        <w:sz w:val="28"/>
                      </w:rPr>
                      <w:t>R115/R122 AND R105/R144 HOSEFITTINGS</w:t>
                    </w:r>
                  </w:p>
                </w:txbxContent>
              </v:textbox>
              <w10:wrap type="none"/>
            </v:shape>
            <v:shape style="position:absolute;left:0;top:907;width:3543;height:329" type="#_x0000_t202" filled="false" stroked="false">
              <v:textbox inset="0,0,0,0">
                <w:txbxContent>
                  <w:p>
                    <w:pPr>
                      <w:spacing w:before="61"/>
                      <w:ind w:left="1883" w:right="0" w:firstLine="0"/>
                      <w:jc w:val="left"/>
                      <w:rPr>
                        <w:b/>
                        <w:sz w:val="16"/>
                      </w:rPr>
                    </w:pPr>
                    <w:r>
                      <w:rPr>
                        <w:b/>
                        <w:color w:val="FFFFFF"/>
                        <w:w w:val="120"/>
                        <w:sz w:val="16"/>
                      </w:rPr>
                      <w:t>MEDIUM PRESSURE</w:t>
                    </w:r>
                  </w:p>
                </w:txbxContent>
              </v:textbox>
              <w10:wrap type="none"/>
            </v:shape>
            <v:shape style="position:absolute;left:0;top:450;width:3543;height:458" type="#_x0000_t202" filled="true" fillcolor="#ffffff" stroked="false">
              <v:textbox inset="0,0,0,0">
                <w:txbxContent>
                  <w:p>
                    <w:pPr>
                      <w:spacing w:before="117"/>
                      <w:ind w:left="521" w:right="0" w:firstLine="0"/>
                      <w:jc w:val="left"/>
                      <w:rPr>
                        <w:b/>
                        <w:sz w:val="20"/>
                      </w:rPr>
                    </w:pPr>
                    <w:r>
                      <w:rPr>
                        <w:b/>
                        <w:color w:val="451F26"/>
                        <w:w w:val="115"/>
                        <w:sz w:val="20"/>
                      </w:rPr>
                      <w:t>SMOOTHBORE HOSE FITTINGS</w:t>
                    </w:r>
                  </w:p>
                </w:txbxContent>
              </v:textbox>
              <v:fill type="solid"/>
              <w10:wrap type="none"/>
            </v:shape>
            <w10:wrap type="none"/>
          </v:group>
        </w:pict>
      </w:r>
    </w:p>
    <w:p>
      <w:pPr>
        <w:pStyle w:val="BodyText"/>
        <w:spacing w:before="4"/>
        <w:rPr>
          <w:b/>
        </w:rPr>
      </w:pPr>
    </w:p>
    <w:p>
      <w:pPr>
        <w:spacing w:before="0"/>
        <w:ind w:left="4732" w:right="5401" w:firstLine="0"/>
        <w:jc w:val="center"/>
        <w:rPr>
          <w:sz w:val="14"/>
        </w:rPr>
      </w:pPr>
      <w:r>
        <w:rPr>
          <w:color w:val="272526"/>
          <w:w w:val="95"/>
          <w:sz w:val="14"/>
        </w:rPr>
        <w:t>Note the appropriate suffix:</w:t>
      </w:r>
    </w:p>
    <w:p>
      <w:pPr>
        <w:tabs>
          <w:tab w:pos="6109" w:val="left" w:leader="none"/>
        </w:tabs>
        <w:spacing w:before="49"/>
        <w:ind w:left="4813" w:right="0" w:firstLine="0"/>
        <w:jc w:val="left"/>
        <w:rPr>
          <w:sz w:val="14"/>
        </w:rPr>
      </w:pPr>
      <w:r>
        <w:rPr>
          <w:color w:val="272526"/>
          <w:sz w:val="14"/>
        </w:rPr>
        <w:t>-93</w:t>
      </w:r>
      <w:r>
        <w:rPr>
          <w:color w:val="272526"/>
          <w:spacing w:val="-6"/>
          <w:sz w:val="14"/>
        </w:rPr>
        <w:t> </w:t>
      </w:r>
      <w:r>
        <w:rPr>
          <w:color w:val="272526"/>
          <w:sz w:val="14"/>
        </w:rPr>
        <w:t>=</w:t>
      </w:r>
      <w:r>
        <w:rPr>
          <w:color w:val="272526"/>
          <w:spacing w:val="-6"/>
          <w:sz w:val="14"/>
        </w:rPr>
        <w:t> </w:t>
      </w:r>
      <w:r>
        <w:rPr>
          <w:color w:val="272526"/>
          <w:sz w:val="14"/>
        </w:rPr>
        <w:t>Brass</w:t>
        <w:tab/>
        <w:t>-931 = Brass with QuikSwage</w:t>
      </w:r>
      <w:r>
        <w:rPr>
          <w:color w:val="272526"/>
          <w:spacing w:val="-2"/>
          <w:sz w:val="14"/>
        </w:rPr>
        <w:t> </w:t>
      </w:r>
      <w:r>
        <w:rPr>
          <w:color w:val="272526"/>
          <w:sz w:val="14"/>
        </w:rPr>
        <w:t>Collar</w:t>
      </w:r>
    </w:p>
    <w:p>
      <w:pPr>
        <w:tabs>
          <w:tab w:pos="6109" w:val="left" w:leader="none"/>
        </w:tabs>
        <w:spacing w:before="49"/>
        <w:ind w:left="4813" w:right="0" w:firstLine="0"/>
        <w:jc w:val="left"/>
        <w:rPr>
          <w:sz w:val="14"/>
        </w:rPr>
      </w:pPr>
      <w:r>
        <w:rPr>
          <w:color w:val="272526"/>
          <w:sz w:val="14"/>
        </w:rPr>
        <w:t>-95</w:t>
      </w:r>
      <w:r>
        <w:rPr>
          <w:color w:val="272526"/>
          <w:spacing w:val="-17"/>
          <w:sz w:val="14"/>
        </w:rPr>
        <w:t> </w:t>
      </w:r>
      <w:r>
        <w:rPr>
          <w:color w:val="272526"/>
          <w:sz w:val="14"/>
        </w:rPr>
        <w:t>=</w:t>
      </w:r>
      <w:r>
        <w:rPr>
          <w:color w:val="272526"/>
          <w:spacing w:val="-16"/>
          <w:sz w:val="14"/>
        </w:rPr>
        <w:t> </w:t>
      </w:r>
      <w:r>
        <w:rPr>
          <w:color w:val="272526"/>
          <w:sz w:val="14"/>
        </w:rPr>
        <w:t>Stainless</w:t>
      </w:r>
      <w:r>
        <w:rPr>
          <w:color w:val="272526"/>
          <w:spacing w:val="-16"/>
          <w:sz w:val="14"/>
        </w:rPr>
        <w:t> </w:t>
      </w:r>
      <w:r>
        <w:rPr>
          <w:color w:val="272526"/>
          <w:sz w:val="14"/>
        </w:rPr>
        <w:t>steel</w:t>
        <w:tab/>
        <w:t>-951 = Stainless with QuikSwage</w:t>
      </w:r>
      <w:r>
        <w:rPr>
          <w:color w:val="272526"/>
          <w:spacing w:val="-3"/>
          <w:sz w:val="14"/>
        </w:rPr>
        <w:t> </w:t>
      </w:r>
      <w:r>
        <w:rPr>
          <w:color w:val="272526"/>
          <w:sz w:val="14"/>
        </w:rPr>
        <w:t>Collar</w:t>
      </w:r>
    </w:p>
    <w:p>
      <w:pPr>
        <w:pStyle w:val="BodyText"/>
        <w:rPr>
          <w:sz w:val="20"/>
        </w:rPr>
      </w:pPr>
    </w:p>
    <w:p>
      <w:pPr>
        <w:pStyle w:val="BodyText"/>
        <w:spacing w:before="1"/>
        <w:rPr>
          <w:sz w:val="11"/>
        </w:rPr>
      </w:pPr>
      <w:r>
        <w:rPr/>
        <w:drawing>
          <wp:anchor distT="0" distB="0" distL="0" distR="0" allowOverlap="1" layoutInCell="1" locked="0" behindDoc="0" simplePos="0" relativeHeight="21">
            <wp:simplePos x="0" y="0"/>
            <wp:positionH relativeFrom="page">
              <wp:posOffset>3192398</wp:posOffset>
            </wp:positionH>
            <wp:positionV relativeFrom="paragraph">
              <wp:posOffset>110708</wp:posOffset>
            </wp:positionV>
            <wp:extent cx="1374931" cy="586454"/>
            <wp:effectExtent l="0" t="0" r="0" b="0"/>
            <wp:wrapTopAndBottom/>
            <wp:docPr id="11" name="image13.png" descr=""/>
            <wp:cNvGraphicFramePr>
              <a:graphicFrameLocks noChangeAspect="1"/>
            </wp:cNvGraphicFramePr>
            <a:graphic>
              <a:graphicData uri="http://schemas.openxmlformats.org/drawingml/2006/picture">
                <pic:pic>
                  <pic:nvPicPr>
                    <pic:cNvPr id="12" name="image13.png"/>
                    <pic:cNvPicPr/>
                  </pic:nvPicPr>
                  <pic:blipFill>
                    <a:blip r:embed="rId18" cstate="print"/>
                    <a:stretch>
                      <a:fillRect/>
                    </a:stretch>
                  </pic:blipFill>
                  <pic:spPr>
                    <a:xfrm>
                      <a:off x="0" y="0"/>
                      <a:ext cx="1374931" cy="586454"/>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5055857</wp:posOffset>
            </wp:positionH>
            <wp:positionV relativeFrom="paragraph">
              <wp:posOffset>114655</wp:posOffset>
            </wp:positionV>
            <wp:extent cx="1067292" cy="578358"/>
            <wp:effectExtent l="0" t="0" r="0" b="0"/>
            <wp:wrapTopAndBottom/>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19" cstate="print"/>
                    <a:stretch>
                      <a:fillRect/>
                    </a:stretch>
                  </pic:blipFill>
                  <pic:spPr>
                    <a:xfrm>
                      <a:off x="0" y="0"/>
                      <a:ext cx="1067292" cy="578358"/>
                    </a:xfrm>
                    <a:prstGeom prst="rect">
                      <a:avLst/>
                    </a:prstGeom>
                  </pic:spPr>
                </pic:pic>
              </a:graphicData>
            </a:graphic>
          </wp:anchor>
        </w:drawing>
      </w:r>
    </w:p>
    <w:p>
      <w:pPr>
        <w:pStyle w:val="BodyText"/>
        <w:rPr>
          <w:sz w:val="14"/>
        </w:rPr>
      </w:pPr>
    </w:p>
    <w:p>
      <w:pPr>
        <w:pStyle w:val="Heading2"/>
        <w:spacing w:before="106"/>
        <w:ind w:left="4830"/>
      </w:pPr>
      <w:r>
        <w:rPr/>
        <w:pict>
          <v:rect style="position:absolute;margin-left:248.746002pt;margin-top:25.366379pt;width:317.879pt;height:147.811pt;mso-position-horizontal-relative:page;mso-position-vertical-relative:paragraph;z-index:-347872" filled="false" stroked="true" strokeweight=".75pt" strokecolor="#272526">
            <v:stroke dashstyle="solid"/>
            <w10:wrap type="none"/>
          </v:rect>
        </w:pict>
      </w:r>
      <w:r>
        <w:rPr>
          <w:color w:val="451F26"/>
          <w:w w:val="130"/>
        </w:rPr>
        <w:t>JIC FEMALE SWIVEL WITH “BACK-UP” HEX</w:t>
      </w:r>
    </w:p>
    <w:p>
      <w:pPr>
        <w:pStyle w:val="BodyText"/>
        <w:spacing w:before="2"/>
        <w:rPr>
          <w:b/>
          <w:sz w:val="16"/>
        </w:rPr>
      </w:pPr>
    </w:p>
    <w:tbl>
      <w:tblPr>
        <w:tblW w:w="0" w:type="auto"/>
        <w:jc w:val="left"/>
        <w:tblInd w:w="4807"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238"/>
        <w:gridCol w:w="1238"/>
        <w:gridCol w:w="1238"/>
        <w:gridCol w:w="1238"/>
        <w:gridCol w:w="1238"/>
      </w:tblGrid>
      <w:tr>
        <w:trPr>
          <w:trHeight w:val="502" w:hRule="atLeast"/>
        </w:trPr>
        <w:tc>
          <w:tcPr>
            <w:tcW w:w="6190" w:type="dxa"/>
            <w:gridSpan w:val="5"/>
            <w:tcBorders>
              <w:top w:val="nil"/>
              <w:left w:val="nil"/>
              <w:right w:val="nil"/>
            </w:tcBorders>
            <w:shd w:val="clear" w:color="auto" w:fill="451F26"/>
          </w:tcPr>
          <w:p>
            <w:pPr>
              <w:pStyle w:val="TableParagraph"/>
              <w:tabs>
                <w:tab w:pos="1392" w:val="left" w:leader="none"/>
                <w:tab w:pos="2810" w:val="left" w:leader="none"/>
                <w:tab w:pos="4065" w:val="left" w:leader="none"/>
                <w:tab w:pos="5159" w:val="left" w:leader="none"/>
              </w:tabs>
              <w:spacing w:line="235" w:lineRule="auto" w:before="52"/>
              <w:ind w:left="63" w:right="217" w:firstLine="94"/>
              <w:jc w:val="left"/>
              <w:rPr>
                <w:b/>
                <w:sz w:val="14"/>
              </w:rPr>
            </w:pPr>
            <w:r>
              <w:rPr>
                <w:b/>
                <w:color w:val="FFFFFF"/>
                <w:spacing w:val="-5"/>
                <w:w w:val="120"/>
                <w:sz w:val="14"/>
              </w:rPr>
              <w:t>PART</w:t>
            </w:r>
            <w:r>
              <w:rPr>
                <w:b/>
                <w:color w:val="FFFFFF"/>
                <w:spacing w:val="-23"/>
                <w:w w:val="120"/>
                <w:sz w:val="14"/>
              </w:rPr>
              <w:t> </w:t>
            </w:r>
            <w:r>
              <w:rPr>
                <w:b/>
                <w:color w:val="FFFFFF"/>
                <w:spacing w:val="-5"/>
                <w:w w:val="120"/>
                <w:sz w:val="14"/>
              </w:rPr>
              <w:t>NUMBER</w:t>
              <w:tab/>
              <w:t>PART</w:t>
            </w:r>
            <w:r>
              <w:rPr>
                <w:b/>
                <w:color w:val="FFFFFF"/>
                <w:spacing w:val="-22"/>
                <w:w w:val="120"/>
                <w:sz w:val="14"/>
              </w:rPr>
              <w:t> </w:t>
            </w:r>
            <w:r>
              <w:rPr>
                <w:b/>
                <w:color w:val="FFFFFF"/>
                <w:spacing w:val="-5"/>
                <w:w w:val="120"/>
                <w:sz w:val="14"/>
              </w:rPr>
              <w:t>NUMBER</w:t>
              <w:tab/>
            </w:r>
            <w:r>
              <w:rPr>
                <w:b/>
                <w:color w:val="FFFFFF"/>
                <w:spacing w:val="4"/>
                <w:w w:val="120"/>
                <w:sz w:val="14"/>
              </w:rPr>
              <w:t>SIZE</w:t>
            </w:r>
            <w:r>
              <w:rPr>
                <w:b/>
                <w:color w:val="FFFFFF"/>
                <w:spacing w:val="10"/>
                <w:w w:val="120"/>
                <w:sz w:val="14"/>
              </w:rPr>
              <w:t> </w:t>
            </w:r>
            <w:r>
              <w:rPr>
                <w:b/>
                <w:color w:val="FFFFFF"/>
                <w:w w:val="120"/>
                <w:sz w:val="14"/>
              </w:rPr>
              <w:t>IN.</w:t>
              <w:tab/>
            </w:r>
            <w:r>
              <w:rPr>
                <w:b/>
                <w:color w:val="FFFFFF"/>
                <w:spacing w:val="-4"/>
                <w:w w:val="120"/>
                <w:sz w:val="14"/>
              </w:rPr>
              <w:t>THREAD</w:t>
              <w:tab/>
            </w:r>
            <w:r>
              <w:rPr>
                <w:b/>
                <w:color w:val="FFFFFF"/>
                <w:spacing w:val="-2"/>
                <w:w w:val="115"/>
                <w:sz w:val="14"/>
              </w:rPr>
              <w:t>NOMINAL</w:t>
            </w:r>
            <w:r>
              <w:rPr>
                <w:b/>
                <w:color w:val="FFFFFF"/>
                <w:spacing w:val="-20"/>
                <w:w w:val="115"/>
                <w:sz w:val="14"/>
              </w:rPr>
              <w:t> </w:t>
            </w:r>
            <w:r>
              <w:rPr>
                <w:b/>
                <w:color w:val="FFFFFF"/>
                <w:spacing w:val="-10"/>
                <w:w w:val="115"/>
                <w:sz w:val="14"/>
              </w:rPr>
              <w:t>ID </w:t>
            </w:r>
            <w:r>
              <w:rPr>
                <w:b/>
                <w:color w:val="FFFFFF"/>
                <w:w w:val="120"/>
                <w:sz w:val="14"/>
              </w:rPr>
              <w:t>1 </w:t>
            </w:r>
            <w:r>
              <w:rPr>
                <w:b/>
                <w:color w:val="FFFFFF"/>
                <w:spacing w:val="2"/>
                <w:w w:val="120"/>
                <w:sz w:val="14"/>
              </w:rPr>
              <w:t>PIECE </w:t>
            </w:r>
            <w:r>
              <w:rPr>
                <w:b/>
                <w:color w:val="FFFFFF"/>
                <w:w w:val="120"/>
                <w:sz w:val="14"/>
              </w:rPr>
              <w:t>FITTING 2 </w:t>
            </w:r>
            <w:r>
              <w:rPr>
                <w:b/>
                <w:color w:val="FFFFFF"/>
                <w:spacing w:val="2"/>
                <w:w w:val="120"/>
                <w:sz w:val="14"/>
              </w:rPr>
              <w:t>PIECE</w:t>
            </w:r>
            <w:r>
              <w:rPr>
                <w:b/>
                <w:color w:val="FFFFFF"/>
                <w:spacing w:val="-22"/>
                <w:w w:val="120"/>
                <w:sz w:val="14"/>
              </w:rPr>
              <w:t> </w:t>
            </w:r>
            <w:r>
              <w:rPr>
                <w:b/>
                <w:color w:val="FFFFFF"/>
                <w:w w:val="120"/>
                <w:sz w:val="14"/>
              </w:rPr>
              <w:t>FITTING</w:t>
            </w:r>
          </w:p>
        </w:tc>
      </w:tr>
      <w:tr>
        <w:trPr>
          <w:trHeight w:val="318" w:hRule="atLeast"/>
        </w:trPr>
        <w:tc>
          <w:tcPr>
            <w:tcW w:w="1238" w:type="dxa"/>
          </w:tcPr>
          <w:p>
            <w:pPr>
              <w:pStyle w:val="TableParagraph"/>
              <w:spacing w:before="63"/>
              <w:ind w:left="256" w:right="254"/>
              <w:rPr>
                <w:sz w:val="14"/>
              </w:rPr>
            </w:pPr>
            <w:r>
              <w:rPr>
                <w:color w:val="272526"/>
                <w:w w:val="105"/>
                <w:sz w:val="14"/>
              </w:rPr>
              <w:t>Y54004-xxx</w:t>
            </w:r>
          </w:p>
        </w:tc>
        <w:tc>
          <w:tcPr>
            <w:tcW w:w="1238" w:type="dxa"/>
          </w:tcPr>
          <w:p>
            <w:pPr>
              <w:pStyle w:val="TableParagraph"/>
              <w:spacing w:before="63"/>
              <w:ind w:left="256" w:right="255"/>
              <w:rPr>
                <w:sz w:val="14"/>
              </w:rPr>
            </w:pPr>
            <w:r>
              <w:rPr>
                <w:color w:val="272526"/>
                <w:w w:val="105"/>
                <w:sz w:val="14"/>
              </w:rPr>
              <w:t>Y54204-xxx</w:t>
            </w:r>
          </w:p>
        </w:tc>
        <w:tc>
          <w:tcPr>
            <w:tcW w:w="1238" w:type="dxa"/>
          </w:tcPr>
          <w:p>
            <w:pPr>
              <w:pStyle w:val="TableParagraph"/>
              <w:spacing w:before="63"/>
              <w:ind w:right="526"/>
              <w:jc w:val="right"/>
              <w:rPr>
                <w:sz w:val="14"/>
              </w:rPr>
            </w:pPr>
            <w:r>
              <w:rPr>
                <w:color w:val="272526"/>
                <w:w w:val="90"/>
                <w:sz w:val="14"/>
              </w:rPr>
              <w:t>1/4</w:t>
            </w:r>
          </w:p>
        </w:tc>
        <w:tc>
          <w:tcPr>
            <w:tcW w:w="1238" w:type="dxa"/>
          </w:tcPr>
          <w:p>
            <w:pPr>
              <w:pStyle w:val="TableParagraph"/>
              <w:spacing w:before="63"/>
              <w:ind w:left="255" w:right="255"/>
              <w:rPr>
                <w:sz w:val="14"/>
              </w:rPr>
            </w:pPr>
            <w:r>
              <w:rPr>
                <w:color w:val="272526"/>
                <w:sz w:val="14"/>
              </w:rPr>
              <w:t>7/16 – 20</w:t>
            </w:r>
          </w:p>
        </w:tc>
        <w:tc>
          <w:tcPr>
            <w:tcW w:w="1238" w:type="dxa"/>
          </w:tcPr>
          <w:p>
            <w:pPr>
              <w:pStyle w:val="TableParagraph"/>
              <w:spacing w:before="63"/>
              <w:ind w:left="498"/>
              <w:jc w:val="left"/>
              <w:rPr>
                <w:sz w:val="14"/>
              </w:rPr>
            </w:pPr>
            <w:r>
              <w:rPr>
                <w:color w:val="272526"/>
                <w:sz w:val="14"/>
              </w:rPr>
              <w:t>.156</w:t>
            </w:r>
          </w:p>
        </w:tc>
      </w:tr>
      <w:tr>
        <w:trPr>
          <w:trHeight w:val="318" w:hRule="atLeast"/>
        </w:trPr>
        <w:tc>
          <w:tcPr>
            <w:tcW w:w="1238" w:type="dxa"/>
          </w:tcPr>
          <w:p>
            <w:pPr>
              <w:pStyle w:val="TableParagraph"/>
              <w:spacing w:before="63"/>
              <w:ind w:left="256" w:right="254"/>
              <w:rPr>
                <w:sz w:val="14"/>
              </w:rPr>
            </w:pPr>
            <w:r>
              <w:rPr>
                <w:color w:val="272526"/>
                <w:w w:val="105"/>
                <w:sz w:val="14"/>
              </w:rPr>
              <w:t>Y54005-xxx</w:t>
            </w:r>
          </w:p>
        </w:tc>
        <w:tc>
          <w:tcPr>
            <w:tcW w:w="1238" w:type="dxa"/>
          </w:tcPr>
          <w:p>
            <w:pPr>
              <w:pStyle w:val="TableParagraph"/>
              <w:spacing w:before="63"/>
              <w:ind w:left="256" w:right="255"/>
              <w:rPr>
                <w:sz w:val="14"/>
              </w:rPr>
            </w:pPr>
            <w:r>
              <w:rPr>
                <w:color w:val="272526"/>
                <w:w w:val="105"/>
                <w:sz w:val="14"/>
              </w:rPr>
              <w:t>Y54205-xxx</w:t>
            </w:r>
          </w:p>
        </w:tc>
        <w:tc>
          <w:tcPr>
            <w:tcW w:w="1238" w:type="dxa"/>
          </w:tcPr>
          <w:p>
            <w:pPr>
              <w:pStyle w:val="TableParagraph"/>
              <w:spacing w:before="63"/>
              <w:ind w:right="493"/>
              <w:jc w:val="right"/>
              <w:rPr>
                <w:sz w:val="14"/>
              </w:rPr>
            </w:pPr>
            <w:r>
              <w:rPr>
                <w:color w:val="272526"/>
                <w:w w:val="90"/>
                <w:sz w:val="14"/>
              </w:rPr>
              <w:t>5/16</w:t>
            </w:r>
          </w:p>
        </w:tc>
        <w:tc>
          <w:tcPr>
            <w:tcW w:w="1238" w:type="dxa"/>
          </w:tcPr>
          <w:p>
            <w:pPr>
              <w:pStyle w:val="TableParagraph"/>
              <w:spacing w:before="63"/>
              <w:ind w:left="255" w:right="255"/>
              <w:rPr>
                <w:sz w:val="14"/>
              </w:rPr>
            </w:pPr>
            <w:r>
              <w:rPr>
                <w:color w:val="272526"/>
                <w:sz w:val="14"/>
              </w:rPr>
              <w:t>1/2 – 20</w:t>
            </w:r>
          </w:p>
        </w:tc>
        <w:tc>
          <w:tcPr>
            <w:tcW w:w="1238" w:type="dxa"/>
          </w:tcPr>
          <w:p>
            <w:pPr>
              <w:pStyle w:val="TableParagraph"/>
              <w:spacing w:before="63"/>
              <w:ind w:left="498"/>
              <w:jc w:val="left"/>
              <w:rPr>
                <w:sz w:val="14"/>
              </w:rPr>
            </w:pPr>
            <w:r>
              <w:rPr>
                <w:color w:val="272526"/>
                <w:sz w:val="14"/>
              </w:rPr>
              <w:t>.207</w:t>
            </w:r>
          </w:p>
        </w:tc>
      </w:tr>
      <w:tr>
        <w:trPr>
          <w:trHeight w:val="318" w:hRule="atLeast"/>
        </w:trPr>
        <w:tc>
          <w:tcPr>
            <w:tcW w:w="1238" w:type="dxa"/>
          </w:tcPr>
          <w:p>
            <w:pPr>
              <w:pStyle w:val="TableParagraph"/>
              <w:spacing w:before="63"/>
              <w:ind w:left="256" w:right="254"/>
              <w:rPr>
                <w:sz w:val="14"/>
              </w:rPr>
            </w:pPr>
            <w:r>
              <w:rPr>
                <w:color w:val="272526"/>
                <w:w w:val="105"/>
                <w:sz w:val="14"/>
              </w:rPr>
              <w:t>Y54006-xxx</w:t>
            </w:r>
          </w:p>
        </w:tc>
        <w:tc>
          <w:tcPr>
            <w:tcW w:w="1238" w:type="dxa"/>
          </w:tcPr>
          <w:p>
            <w:pPr>
              <w:pStyle w:val="TableParagraph"/>
              <w:spacing w:before="63"/>
              <w:ind w:left="256" w:right="255"/>
              <w:rPr>
                <w:sz w:val="14"/>
              </w:rPr>
            </w:pPr>
            <w:r>
              <w:rPr>
                <w:color w:val="272526"/>
                <w:w w:val="105"/>
                <w:sz w:val="14"/>
              </w:rPr>
              <w:t>Y54206-xxx</w:t>
            </w:r>
          </w:p>
        </w:tc>
        <w:tc>
          <w:tcPr>
            <w:tcW w:w="1238" w:type="dxa"/>
          </w:tcPr>
          <w:p>
            <w:pPr>
              <w:pStyle w:val="TableParagraph"/>
              <w:spacing w:before="63"/>
              <w:ind w:right="526"/>
              <w:jc w:val="right"/>
              <w:rPr>
                <w:sz w:val="14"/>
              </w:rPr>
            </w:pPr>
            <w:r>
              <w:rPr>
                <w:color w:val="272526"/>
                <w:w w:val="90"/>
                <w:sz w:val="14"/>
              </w:rPr>
              <w:t>3/8</w:t>
            </w:r>
          </w:p>
        </w:tc>
        <w:tc>
          <w:tcPr>
            <w:tcW w:w="1238" w:type="dxa"/>
          </w:tcPr>
          <w:p>
            <w:pPr>
              <w:pStyle w:val="TableParagraph"/>
              <w:spacing w:before="63"/>
              <w:ind w:left="255" w:right="255"/>
              <w:rPr>
                <w:sz w:val="14"/>
              </w:rPr>
            </w:pPr>
            <w:r>
              <w:rPr>
                <w:color w:val="272526"/>
                <w:sz w:val="14"/>
              </w:rPr>
              <w:t>9/16 – 18</w:t>
            </w:r>
          </w:p>
        </w:tc>
        <w:tc>
          <w:tcPr>
            <w:tcW w:w="1238" w:type="dxa"/>
          </w:tcPr>
          <w:p>
            <w:pPr>
              <w:pStyle w:val="TableParagraph"/>
              <w:spacing w:before="63"/>
              <w:ind w:left="498"/>
              <w:jc w:val="left"/>
              <w:rPr>
                <w:sz w:val="14"/>
              </w:rPr>
            </w:pPr>
            <w:r>
              <w:rPr>
                <w:color w:val="272526"/>
                <w:sz w:val="14"/>
              </w:rPr>
              <w:t>.277</w:t>
            </w:r>
          </w:p>
        </w:tc>
      </w:tr>
      <w:tr>
        <w:trPr>
          <w:trHeight w:val="318" w:hRule="atLeast"/>
        </w:trPr>
        <w:tc>
          <w:tcPr>
            <w:tcW w:w="1238" w:type="dxa"/>
          </w:tcPr>
          <w:p>
            <w:pPr>
              <w:pStyle w:val="TableParagraph"/>
              <w:spacing w:before="63"/>
              <w:ind w:left="256" w:right="254"/>
              <w:rPr>
                <w:sz w:val="14"/>
              </w:rPr>
            </w:pPr>
            <w:r>
              <w:rPr>
                <w:color w:val="272526"/>
                <w:w w:val="105"/>
                <w:sz w:val="14"/>
              </w:rPr>
              <w:t>Y54008-xxx</w:t>
            </w:r>
          </w:p>
        </w:tc>
        <w:tc>
          <w:tcPr>
            <w:tcW w:w="1238" w:type="dxa"/>
          </w:tcPr>
          <w:p>
            <w:pPr>
              <w:pStyle w:val="TableParagraph"/>
              <w:spacing w:before="63"/>
              <w:ind w:left="256" w:right="255"/>
              <w:rPr>
                <w:sz w:val="14"/>
              </w:rPr>
            </w:pPr>
            <w:r>
              <w:rPr>
                <w:color w:val="272526"/>
                <w:w w:val="105"/>
                <w:sz w:val="14"/>
              </w:rPr>
              <w:t>Y54208-xxx</w:t>
            </w:r>
          </w:p>
        </w:tc>
        <w:tc>
          <w:tcPr>
            <w:tcW w:w="1238" w:type="dxa"/>
          </w:tcPr>
          <w:p>
            <w:pPr>
              <w:pStyle w:val="TableParagraph"/>
              <w:spacing w:before="63"/>
              <w:ind w:right="526"/>
              <w:jc w:val="right"/>
              <w:rPr>
                <w:sz w:val="14"/>
              </w:rPr>
            </w:pPr>
            <w:r>
              <w:rPr>
                <w:color w:val="272526"/>
                <w:w w:val="90"/>
                <w:sz w:val="14"/>
              </w:rPr>
              <w:t>1/2</w:t>
            </w:r>
          </w:p>
        </w:tc>
        <w:tc>
          <w:tcPr>
            <w:tcW w:w="1238" w:type="dxa"/>
          </w:tcPr>
          <w:p>
            <w:pPr>
              <w:pStyle w:val="TableParagraph"/>
              <w:spacing w:before="63"/>
              <w:ind w:left="255" w:right="255"/>
              <w:rPr>
                <w:sz w:val="14"/>
              </w:rPr>
            </w:pPr>
            <w:r>
              <w:rPr>
                <w:color w:val="272526"/>
                <w:sz w:val="14"/>
              </w:rPr>
              <w:t>3/4 – 16</w:t>
            </w:r>
          </w:p>
        </w:tc>
        <w:tc>
          <w:tcPr>
            <w:tcW w:w="1238" w:type="dxa"/>
          </w:tcPr>
          <w:p>
            <w:pPr>
              <w:pStyle w:val="TableParagraph"/>
              <w:spacing w:before="63"/>
              <w:ind w:left="498"/>
              <w:jc w:val="left"/>
              <w:rPr>
                <w:sz w:val="14"/>
              </w:rPr>
            </w:pPr>
            <w:r>
              <w:rPr>
                <w:color w:val="272526"/>
                <w:sz w:val="14"/>
              </w:rPr>
              <w:t>.358</w:t>
            </w:r>
          </w:p>
        </w:tc>
      </w:tr>
      <w:tr>
        <w:trPr>
          <w:trHeight w:val="318" w:hRule="atLeast"/>
        </w:trPr>
        <w:tc>
          <w:tcPr>
            <w:tcW w:w="1238" w:type="dxa"/>
          </w:tcPr>
          <w:p>
            <w:pPr>
              <w:pStyle w:val="TableParagraph"/>
              <w:spacing w:before="63"/>
              <w:ind w:left="256" w:right="254"/>
              <w:rPr>
                <w:sz w:val="14"/>
              </w:rPr>
            </w:pPr>
            <w:r>
              <w:rPr>
                <w:color w:val="272526"/>
                <w:w w:val="105"/>
                <w:sz w:val="14"/>
              </w:rPr>
              <w:t>Y54010-xxx</w:t>
            </w:r>
          </w:p>
        </w:tc>
        <w:tc>
          <w:tcPr>
            <w:tcW w:w="1238" w:type="dxa"/>
          </w:tcPr>
          <w:p>
            <w:pPr>
              <w:pStyle w:val="TableParagraph"/>
              <w:spacing w:before="63"/>
              <w:ind w:left="256" w:right="255"/>
              <w:rPr>
                <w:sz w:val="14"/>
              </w:rPr>
            </w:pPr>
            <w:r>
              <w:rPr>
                <w:color w:val="272526"/>
                <w:w w:val="105"/>
                <w:sz w:val="14"/>
              </w:rPr>
              <w:t>Y54210-xxx</w:t>
            </w:r>
          </w:p>
        </w:tc>
        <w:tc>
          <w:tcPr>
            <w:tcW w:w="1238" w:type="dxa"/>
          </w:tcPr>
          <w:p>
            <w:pPr>
              <w:pStyle w:val="TableParagraph"/>
              <w:spacing w:before="63"/>
              <w:ind w:right="526"/>
              <w:jc w:val="right"/>
              <w:rPr>
                <w:sz w:val="14"/>
              </w:rPr>
            </w:pPr>
            <w:r>
              <w:rPr>
                <w:color w:val="272526"/>
                <w:w w:val="90"/>
                <w:sz w:val="14"/>
              </w:rPr>
              <w:t>5/8</w:t>
            </w:r>
          </w:p>
        </w:tc>
        <w:tc>
          <w:tcPr>
            <w:tcW w:w="1238" w:type="dxa"/>
          </w:tcPr>
          <w:p>
            <w:pPr>
              <w:pStyle w:val="TableParagraph"/>
              <w:spacing w:before="63"/>
              <w:ind w:left="255" w:right="255"/>
              <w:rPr>
                <w:sz w:val="14"/>
              </w:rPr>
            </w:pPr>
            <w:r>
              <w:rPr>
                <w:color w:val="272526"/>
                <w:sz w:val="14"/>
              </w:rPr>
              <w:t>7/8 – 14</w:t>
            </w:r>
          </w:p>
        </w:tc>
        <w:tc>
          <w:tcPr>
            <w:tcW w:w="1238" w:type="dxa"/>
          </w:tcPr>
          <w:p>
            <w:pPr>
              <w:pStyle w:val="TableParagraph"/>
              <w:spacing w:before="63"/>
              <w:ind w:left="498"/>
              <w:jc w:val="left"/>
              <w:rPr>
                <w:sz w:val="14"/>
              </w:rPr>
            </w:pPr>
            <w:r>
              <w:rPr>
                <w:color w:val="272526"/>
                <w:sz w:val="14"/>
              </w:rPr>
              <w:t>.469</w:t>
            </w:r>
          </w:p>
        </w:tc>
      </w:tr>
      <w:tr>
        <w:trPr>
          <w:trHeight w:val="318" w:hRule="atLeast"/>
        </w:trPr>
        <w:tc>
          <w:tcPr>
            <w:tcW w:w="1238" w:type="dxa"/>
          </w:tcPr>
          <w:p>
            <w:pPr>
              <w:pStyle w:val="TableParagraph"/>
              <w:spacing w:before="63"/>
              <w:ind w:left="256" w:right="254"/>
              <w:rPr>
                <w:sz w:val="14"/>
              </w:rPr>
            </w:pPr>
            <w:r>
              <w:rPr>
                <w:color w:val="272526"/>
                <w:w w:val="105"/>
                <w:sz w:val="14"/>
              </w:rPr>
              <w:t>Y54012-xxx</w:t>
            </w:r>
          </w:p>
        </w:tc>
        <w:tc>
          <w:tcPr>
            <w:tcW w:w="1238" w:type="dxa"/>
          </w:tcPr>
          <w:p>
            <w:pPr>
              <w:pStyle w:val="TableParagraph"/>
              <w:spacing w:before="63"/>
              <w:ind w:left="256" w:right="255"/>
              <w:rPr>
                <w:sz w:val="14"/>
              </w:rPr>
            </w:pPr>
            <w:r>
              <w:rPr>
                <w:color w:val="272526"/>
                <w:w w:val="105"/>
                <w:sz w:val="14"/>
              </w:rPr>
              <w:t>Y54212-xxx</w:t>
            </w:r>
          </w:p>
        </w:tc>
        <w:tc>
          <w:tcPr>
            <w:tcW w:w="1238" w:type="dxa"/>
          </w:tcPr>
          <w:p>
            <w:pPr>
              <w:pStyle w:val="TableParagraph"/>
              <w:spacing w:before="63"/>
              <w:ind w:right="526"/>
              <w:jc w:val="right"/>
              <w:rPr>
                <w:sz w:val="14"/>
              </w:rPr>
            </w:pPr>
            <w:r>
              <w:rPr>
                <w:color w:val="272526"/>
                <w:w w:val="90"/>
                <w:sz w:val="14"/>
              </w:rPr>
              <w:t>3/4</w:t>
            </w:r>
          </w:p>
        </w:tc>
        <w:tc>
          <w:tcPr>
            <w:tcW w:w="1238" w:type="dxa"/>
          </w:tcPr>
          <w:p>
            <w:pPr>
              <w:pStyle w:val="TableParagraph"/>
              <w:spacing w:before="63"/>
              <w:ind w:left="255" w:right="255"/>
              <w:rPr>
                <w:sz w:val="14"/>
              </w:rPr>
            </w:pPr>
            <w:r>
              <w:rPr>
                <w:color w:val="272526"/>
                <w:sz w:val="14"/>
              </w:rPr>
              <w:t>1-1/16 – 12</w:t>
            </w:r>
          </w:p>
        </w:tc>
        <w:tc>
          <w:tcPr>
            <w:tcW w:w="1238" w:type="dxa"/>
          </w:tcPr>
          <w:p>
            <w:pPr>
              <w:pStyle w:val="TableParagraph"/>
              <w:spacing w:before="63"/>
              <w:ind w:left="498"/>
              <w:jc w:val="left"/>
              <w:rPr>
                <w:sz w:val="14"/>
              </w:rPr>
            </w:pPr>
            <w:r>
              <w:rPr>
                <w:color w:val="272526"/>
                <w:sz w:val="14"/>
              </w:rPr>
              <w:t>.594</w:t>
            </w:r>
          </w:p>
        </w:tc>
      </w:tr>
      <w:tr>
        <w:trPr>
          <w:trHeight w:val="318" w:hRule="atLeast"/>
        </w:trPr>
        <w:tc>
          <w:tcPr>
            <w:tcW w:w="1238" w:type="dxa"/>
          </w:tcPr>
          <w:p>
            <w:pPr>
              <w:pStyle w:val="TableParagraph"/>
              <w:spacing w:before="63"/>
              <w:ind w:left="256" w:right="254"/>
              <w:rPr>
                <w:sz w:val="14"/>
              </w:rPr>
            </w:pPr>
            <w:r>
              <w:rPr>
                <w:color w:val="272526"/>
                <w:w w:val="105"/>
                <w:sz w:val="14"/>
              </w:rPr>
              <w:t>Y54016-xxx</w:t>
            </w:r>
          </w:p>
        </w:tc>
        <w:tc>
          <w:tcPr>
            <w:tcW w:w="1238" w:type="dxa"/>
          </w:tcPr>
          <w:p>
            <w:pPr>
              <w:pStyle w:val="TableParagraph"/>
              <w:spacing w:before="63"/>
              <w:ind w:left="256" w:right="255"/>
              <w:rPr>
                <w:sz w:val="14"/>
              </w:rPr>
            </w:pPr>
            <w:r>
              <w:rPr>
                <w:color w:val="272526"/>
                <w:w w:val="105"/>
                <w:sz w:val="14"/>
              </w:rPr>
              <w:t>Y54216-xxx</w:t>
            </w:r>
          </w:p>
        </w:tc>
        <w:tc>
          <w:tcPr>
            <w:tcW w:w="1238" w:type="dxa"/>
          </w:tcPr>
          <w:p>
            <w:pPr>
              <w:pStyle w:val="TableParagraph"/>
              <w:spacing w:before="63"/>
              <w:rPr>
                <w:sz w:val="14"/>
              </w:rPr>
            </w:pPr>
            <w:r>
              <w:rPr>
                <w:color w:val="272526"/>
                <w:w w:val="94"/>
                <w:sz w:val="14"/>
              </w:rPr>
              <w:t>1</w:t>
            </w:r>
          </w:p>
        </w:tc>
        <w:tc>
          <w:tcPr>
            <w:tcW w:w="1238" w:type="dxa"/>
          </w:tcPr>
          <w:p>
            <w:pPr>
              <w:pStyle w:val="TableParagraph"/>
              <w:spacing w:before="63"/>
              <w:ind w:left="255" w:right="255"/>
              <w:rPr>
                <w:sz w:val="14"/>
              </w:rPr>
            </w:pPr>
            <w:r>
              <w:rPr>
                <w:color w:val="272526"/>
                <w:sz w:val="14"/>
              </w:rPr>
              <w:t>1-5/16 – 12</w:t>
            </w:r>
          </w:p>
        </w:tc>
        <w:tc>
          <w:tcPr>
            <w:tcW w:w="1238" w:type="dxa"/>
          </w:tcPr>
          <w:p>
            <w:pPr>
              <w:pStyle w:val="TableParagraph"/>
              <w:spacing w:before="63"/>
              <w:ind w:left="498"/>
              <w:jc w:val="left"/>
              <w:rPr>
                <w:sz w:val="14"/>
              </w:rPr>
            </w:pPr>
            <w:r>
              <w:rPr>
                <w:color w:val="272526"/>
                <w:sz w:val="14"/>
              </w:rPr>
              <w:t>.812</w:t>
            </w:r>
          </w:p>
        </w:tc>
      </w:tr>
    </w:tbl>
    <w:p>
      <w:pPr>
        <w:spacing w:before="199"/>
        <w:ind w:left="4722" w:right="5411" w:firstLine="0"/>
        <w:jc w:val="center"/>
        <w:rPr>
          <w:sz w:val="14"/>
        </w:rPr>
      </w:pPr>
      <w:r>
        <w:rPr>
          <w:color w:val="272526"/>
          <w:w w:val="95"/>
          <w:sz w:val="14"/>
        </w:rPr>
        <w:t>Note the appropriate suffix:</w:t>
      </w:r>
    </w:p>
    <w:p>
      <w:pPr>
        <w:tabs>
          <w:tab w:pos="6859" w:val="left" w:leader="none"/>
        </w:tabs>
        <w:spacing w:before="49"/>
        <w:ind w:left="4803" w:right="0" w:firstLine="0"/>
        <w:jc w:val="left"/>
        <w:rPr>
          <w:sz w:val="14"/>
        </w:rPr>
      </w:pPr>
      <w:r>
        <w:rPr>
          <w:color w:val="272526"/>
          <w:sz w:val="14"/>
        </w:rPr>
        <w:t>-93</w:t>
      </w:r>
      <w:r>
        <w:rPr>
          <w:color w:val="272526"/>
          <w:spacing w:val="-19"/>
          <w:sz w:val="14"/>
        </w:rPr>
        <w:t> </w:t>
      </w:r>
      <w:r>
        <w:rPr>
          <w:color w:val="272526"/>
          <w:sz w:val="14"/>
        </w:rPr>
        <w:t>=</w:t>
      </w:r>
      <w:r>
        <w:rPr>
          <w:color w:val="272526"/>
          <w:spacing w:val="-19"/>
          <w:sz w:val="14"/>
        </w:rPr>
        <w:t> </w:t>
      </w:r>
      <w:r>
        <w:rPr>
          <w:color w:val="272526"/>
          <w:sz w:val="14"/>
        </w:rPr>
        <w:t>Brass</w:t>
      </w:r>
      <w:r>
        <w:rPr>
          <w:color w:val="272526"/>
          <w:spacing w:val="-19"/>
          <w:sz w:val="14"/>
        </w:rPr>
        <w:t> </w:t>
      </w:r>
      <w:r>
        <w:rPr>
          <w:color w:val="272526"/>
          <w:sz w:val="14"/>
        </w:rPr>
        <w:t>with</w:t>
      </w:r>
      <w:r>
        <w:rPr>
          <w:color w:val="272526"/>
          <w:spacing w:val="-19"/>
          <w:sz w:val="14"/>
        </w:rPr>
        <w:t> </w:t>
      </w:r>
      <w:r>
        <w:rPr>
          <w:color w:val="272526"/>
          <w:sz w:val="14"/>
        </w:rPr>
        <w:t>Carbon</w:t>
      </w:r>
      <w:r>
        <w:rPr>
          <w:color w:val="272526"/>
          <w:spacing w:val="-19"/>
          <w:sz w:val="14"/>
        </w:rPr>
        <w:t> </w:t>
      </w:r>
      <w:r>
        <w:rPr>
          <w:color w:val="272526"/>
          <w:sz w:val="14"/>
        </w:rPr>
        <w:t>Steel</w:t>
      </w:r>
      <w:r>
        <w:rPr>
          <w:color w:val="272526"/>
          <w:spacing w:val="-19"/>
          <w:sz w:val="14"/>
        </w:rPr>
        <w:t> </w:t>
      </w:r>
      <w:r>
        <w:rPr>
          <w:color w:val="272526"/>
          <w:sz w:val="14"/>
        </w:rPr>
        <w:t>Nut</w:t>
        <w:tab/>
        <w:t>-931</w:t>
      </w:r>
      <w:r>
        <w:rPr>
          <w:color w:val="272526"/>
          <w:spacing w:val="-3"/>
          <w:sz w:val="14"/>
        </w:rPr>
        <w:t> </w:t>
      </w:r>
      <w:r>
        <w:rPr>
          <w:color w:val="272526"/>
          <w:sz w:val="14"/>
        </w:rPr>
        <w:t>=</w:t>
      </w:r>
      <w:r>
        <w:rPr>
          <w:color w:val="272526"/>
          <w:spacing w:val="-4"/>
          <w:sz w:val="14"/>
        </w:rPr>
        <w:t> </w:t>
      </w:r>
      <w:r>
        <w:rPr>
          <w:color w:val="272526"/>
          <w:sz w:val="14"/>
        </w:rPr>
        <w:t>Brass</w:t>
      </w:r>
      <w:r>
        <w:rPr>
          <w:color w:val="272526"/>
          <w:spacing w:val="-3"/>
          <w:sz w:val="14"/>
        </w:rPr>
        <w:t> </w:t>
      </w:r>
      <w:r>
        <w:rPr>
          <w:color w:val="272526"/>
          <w:sz w:val="14"/>
        </w:rPr>
        <w:t>with</w:t>
      </w:r>
      <w:r>
        <w:rPr>
          <w:color w:val="272526"/>
          <w:spacing w:val="-3"/>
          <w:sz w:val="14"/>
        </w:rPr>
        <w:t> </w:t>
      </w:r>
      <w:r>
        <w:rPr>
          <w:color w:val="272526"/>
          <w:sz w:val="14"/>
        </w:rPr>
        <w:t>Carbon</w:t>
      </w:r>
      <w:r>
        <w:rPr>
          <w:color w:val="272526"/>
          <w:spacing w:val="-4"/>
          <w:sz w:val="14"/>
        </w:rPr>
        <w:t> </w:t>
      </w:r>
      <w:r>
        <w:rPr>
          <w:color w:val="272526"/>
          <w:sz w:val="14"/>
        </w:rPr>
        <w:t>Steel</w:t>
      </w:r>
      <w:r>
        <w:rPr>
          <w:color w:val="272526"/>
          <w:spacing w:val="-3"/>
          <w:sz w:val="14"/>
        </w:rPr>
        <w:t> </w:t>
      </w:r>
      <w:r>
        <w:rPr>
          <w:color w:val="272526"/>
          <w:sz w:val="14"/>
        </w:rPr>
        <w:t>Nut</w:t>
      </w:r>
      <w:r>
        <w:rPr>
          <w:color w:val="272526"/>
          <w:spacing w:val="-4"/>
          <w:sz w:val="14"/>
        </w:rPr>
        <w:t> </w:t>
      </w:r>
      <w:r>
        <w:rPr>
          <w:color w:val="272526"/>
          <w:sz w:val="14"/>
        </w:rPr>
        <w:t>and</w:t>
      </w:r>
      <w:r>
        <w:rPr>
          <w:color w:val="272526"/>
          <w:spacing w:val="-3"/>
          <w:sz w:val="14"/>
        </w:rPr>
        <w:t> </w:t>
      </w:r>
      <w:r>
        <w:rPr>
          <w:color w:val="272526"/>
          <w:sz w:val="14"/>
        </w:rPr>
        <w:t>QuikSwage</w:t>
      </w:r>
      <w:r>
        <w:rPr>
          <w:color w:val="272526"/>
          <w:spacing w:val="-4"/>
          <w:sz w:val="14"/>
        </w:rPr>
        <w:t> </w:t>
      </w:r>
      <w:r>
        <w:rPr>
          <w:color w:val="272526"/>
          <w:sz w:val="14"/>
        </w:rPr>
        <w:t>Collar</w:t>
      </w:r>
    </w:p>
    <w:p>
      <w:pPr>
        <w:tabs>
          <w:tab w:pos="6859" w:val="left" w:leader="none"/>
        </w:tabs>
        <w:spacing w:before="49"/>
        <w:ind w:left="4803" w:right="0" w:firstLine="0"/>
        <w:jc w:val="left"/>
        <w:rPr>
          <w:sz w:val="14"/>
        </w:rPr>
      </w:pPr>
      <w:r>
        <w:rPr>
          <w:color w:val="272526"/>
          <w:sz w:val="14"/>
        </w:rPr>
        <w:t>-95</w:t>
      </w:r>
      <w:r>
        <w:rPr>
          <w:color w:val="272526"/>
          <w:spacing w:val="-17"/>
          <w:sz w:val="14"/>
        </w:rPr>
        <w:t> </w:t>
      </w:r>
      <w:r>
        <w:rPr>
          <w:color w:val="272526"/>
          <w:sz w:val="14"/>
        </w:rPr>
        <w:t>=</w:t>
      </w:r>
      <w:r>
        <w:rPr>
          <w:color w:val="272526"/>
          <w:spacing w:val="-16"/>
          <w:sz w:val="14"/>
        </w:rPr>
        <w:t> </w:t>
      </w:r>
      <w:r>
        <w:rPr>
          <w:color w:val="272526"/>
          <w:sz w:val="14"/>
        </w:rPr>
        <w:t>Stainless</w:t>
      </w:r>
      <w:r>
        <w:rPr>
          <w:color w:val="272526"/>
          <w:spacing w:val="-16"/>
          <w:sz w:val="14"/>
        </w:rPr>
        <w:t> </w:t>
      </w:r>
      <w:r>
        <w:rPr>
          <w:color w:val="272526"/>
          <w:sz w:val="14"/>
        </w:rPr>
        <w:t>steel</w:t>
        <w:tab/>
        <w:t>-951 = Stainless with QuikSwage</w:t>
      </w:r>
      <w:r>
        <w:rPr>
          <w:color w:val="272526"/>
          <w:spacing w:val="-5"/>
          <w:sz w:val="14"/>
        </w:rPr>
        <w:t> </w:t>
      </w:r>
      <w:r>
        <w:rPr>
          <w:color w:val="272526"/>
          <w:sz w:val="14"/>
        </w:rPr>
        <w:t>Collar</w:t>
      </w:r>
    </w:p>
    <w:p>
      <w:pPr>
        <w:pStyle w:val="BodyText"/>
        <w:rPr>
          <w:sz w:val="20"/>
        </w:rPr>
      </w:pPr>
    </w:p>
    <w:p>
      <w:pPr>
        <w:pStyle w:val="BodyText"/>
        <w:rPr>
          <w:sz w:val="20"/>
        </w:rPr>
      </w:pPr>
    </w:p>
    <w:p>
      <w:pPr>
        <w:pStyle w:val="BodyText"/>
        <w:rPr>
          <w:sz w:val="20"/>
        </w:rPr>
      </w:pPr>
    </w:p>
    <w:p>
      <w:pPr>
        <w:pStyle w:val="BodyText"/>
        <w:spacing w:before="7"/>
        <w:rPr>
          <w:sz w:val="24"/>
        </w:rPr>
      </w:pPr>
      <w:r>
        <w:rPr/>
        <w:pict>
          <v:group style="position:absolute;margin-left:45.728851pt;margin-top:17.003359pt;width:522.0500pt;height:30.4pt;mso-position-horizontal-relative:page;mso-position-vertical-relative:paragraph;z-index:-448;mso-wrap-distance-left:0;mso-wrap-distance-right:0" coordorigin="915,340" coordsize="10441,608">
            <v:shape style="position:absolute;left:990;top:542;width:237;height:201" coordorigin="991,543" coordsize="237,201" path="m1115,543l1103,543,991,734,996,743,1222,743,1227,734,1115,543xe" filled="true" fillcolor="#231f20" stroked="false">
              <v:path arrowok="t"/>
              <v:fill type="solid"/>
            </v:shape>
            <v:shape style="position:absolute;left:1091;top:581;width:31;height:150" coordorigin="1091,581" coordsize="31,150" path="m1115,698l1098,698,1091,704,1091,724,1098,730,1115,730,1122,724,1122,704,1115,698xm1115,581l1098,581,1091,588,1091,600,1093,613,1096,634,1100,659,1103,684,1110,684,1113,659,1117,634,1120,613,1122,600,1122,588,1115,581xe" filled="true" fillcolor="#f7941d" stroked="false">
              <v:path arrowok="t"/>
              <v:fill type="solid"/>
            </v:shape>
            <v:shape style="position:absolute;left:1224;top:548;width:204;height:185" coordorigin="1224,548" coordsize="204,185" path="m1256,548l1224,548,1261,733,1295,733,1308,675,1280,675,1256,548xm1355,595l1326,595,1357,733,1390,733,1401,677,1372,677,1355,595xm1427,548l1396,548,1372,677,1401,677,1427,548xm1345,548l1308,548,1280,675,1308,675,1326,595,1355,595,1345,548xe" filled="true" fillcolor="#231f20" stroked="false">
              <v:path arrowok="t"/>
              <v:fill type="solid"/>
            </v:shape>
            <v:shape style="position:absolute;left:1403;top:548;width:156;height:185" coordorigin="1403,548" coordsize="156,185" path="m1497,548l1464,548,1403,733,1436,733,1449,691,1545,691,1534,660,1459,660,1480,591,1511,591,1497,548xm1545,691l1511,691,1525,733,1559,733,1545,691xm1511,591l1480,591,1501,660,1534,660,1511,591xe" filled="true" fillcolor="#231f20" stroked="false">
              <v:path arrowok="t"/>
              <v:fill type="solid"/>
            </v:shape>
            <v:shape style="position:absolute;left:1566;top:548;width:140;height:185" coordorigin="1566,548" coordsize="140,185" path="m1649,548l1566,548,1566,733,1598,733,1598,656,1658,656,1652,651,1666,649,1676,643,1689,626,1598,626,1598,579,1691,579,1682,562,1676,556,1661,550,1649,548xm1658,656l1611,656,1616,657,1623,659,1626,662,1632,669,1637,678,1645,693,1668,733,1705,733,1687,697,1679,683,1673,673,1664,661,1659,656,1658,656xm1691,579l1635,579,1642,580,1645,580,1650,581,1654,583,1659,591,1661,596,1661,608,1660,613,1655,620,1652,623,1645,626,1636,626,1689,626,1689,625,1693,614,1693,589,1691,579xe" filled="true" fillcolor="#231f20" stroked="false">
              <v:path arrowok="t"/>
              <v:fill type="solid"/>
            </v:shape>
            <v:shape style="position:absolute;left:1714;top:548;width:123;height:185" coordorigin="1715,548" coordsize="123,185" path="m1745,548l1715,548,1715,733,1744,733,1744,612,1778,612,1745,548xm1778,612l1744,612,1806,733,1838,733,1838,672,1809,672,1778,612xm1838,548l1809,548,1809,672,1838,672,1838,548xe" filled="true" fillcolor="#231f20" stroked="false">
              <v:path arrowok="t"/>
              <v:fill type="solid"/>
            </v:shape>
            <v:line style="position:absolute" from="1873,548" to="1873,733" stroked="true" strokeweight="1.563pt" strokecolor="#231f20">
              <v:stroke dashstyle="solid"/>
            </v:line>
            <v:shape style="position:absolute;left:1906;top:548;width:123;height:185" coordorigin="1906,548" coordsize="123,185" path="m1937,548l1906,548,1906,733,1935,733,1935,612,1970,612,1937,548xm1970,612l1935,612,1998,733,2029,733,2029,672,2000,672,1970,612xm2029,548l2000,548,2000,672,2029,672,2029,548xe" filled="true" fillcolor="#231f20" stroked="false">
              <v:path arrowok="t"/>
              <v:fill type="solid"/>
            </v:shape>
            <v:shape style="position:absolute;left:2044;top:545;width:145;height:192" coordorigin="2045,545" coordsize="145,192" path="m2121,545l2107,545,2094,548,2084,554,2075,561,2067,569,2060,578,2055,589,2050,600,2047,613,2045,626,2045,640,2045,653,2047,666,2050,678,2054,689,2059,700,2065,709,2072,717,2081,724,2090,729,2100,733,2111,735,2123,736,2136,736,2148,733,2173,722,2183,715,2189,708,2189,704,2108,704,2097,699,2089,688,2084,679,2080,667,2078,654,2077,638,2078,624,2080,612,2084,601,2089,592,2097,582,2108,577,2180,577,2180,577,2174,567,2167,559,2158,553,2147,549,2135,546,2121,545xm2189,634l2122,634,2122,665,2158,665,2158,688,2153,693,2147,697,2134,703,2128,704,2189,704,2189,634xm2180,577l2130,577,2138,580,2150,590,2154,597,2156,606,2187,599,2184,587,2180,577xe" filled="true" fillcolor="#231f20" stroked="false">
              <v:path arrowok="t"/>
              <v:fill type="solid"/>
            </v:shape>
            <v:rect style="position:absolute;left:918;top:343;width:10433;height:601" filled="false" stroked="true" strokeweight=".383961pt" strokecolor="#231f20">
              <v:stroke dashstyle="solid"/>
            </v:rect>
            <v:shape style="position:absolute;left:2281;top:347;width:9066;height:593" type="#_x0000_t202" filled="false" stroked="false">
              <v:textbox inset="0,0,0,0">
                <w:txbxContent>
                  <w:p>
                    <w:pPr>
                      <w:spacing w:line="247" w:lineRule="auto" w:before="38"/>
                      <w:ind w:left="87" w:right="108" w:firstLine="0"/>
                      <w:jc w:val="both"/>
                      <w:rPr>
                        <w:rFonts w:ascii="Arial"/>
                        <w:sz w:val="11"/>
                      </w:rPr>
                    </w:pPr>
                    <w:r>
                      <w:rPr>
                        <w:rFonts w:ascii="Arial"/>
                        <w:color w:val="231F20"/>
                        <w:w w:val="95"/>
                        <w:sz w:val="11"/>
                      </w:rPr>
                      <w:t>These products can be used to convey hazardous fluids, steam, and other dangerous materials which can cause personal injury or property damage if released through misuse, misapplication, or damaged. The user is responsible to analyze each application prior to specifying any product from this catalog. Due to the wide variety of operating conditions and applications, the user, through personal analysis and testing, is solely responsible for final product selection and meeting all performance, safety, and warning requirements. Careful selection, proper assembly and use of hose fittings and accessories is essential for the safe and warranted operation of the hose assembly.</w:t>
                    </w:r>
                  </w:p>
                </w:txbxContent>
              </v:textbox>
              <w10:wrap type="none"/>
            </v:shape>
            <w10:wrap type="topAndBottom"/>
          </v:group>
        </w:pict>
      </w:r>
    </w:p>
    <w:p>
      <w:pPr>
        <w:tabs>
          <w:tab w:pos="656" w:val="left" w:leader="none"/>
          <w:tab w:pos="10815" w:val="left" w:leader="none"/>
        </w:tabs>
        <w:spacing w:before="154"/>
        <w:ind w:left="100" w:right="0" w:firstLine="0"/>
        <w:jc w:val="left"/>
        <w:rPr>
          <w:sz w:val="14"/>
        </w:rPr>
      </w:pPr>
      <w:r>
        <w:rPr>
          <w:color w:val="272526"/>
          <w:position w:val="1"/>
          <w:sz w:val="16"/>
        </w:rPr>
        <w:t>6</w:t>
        <w:tab/>
      </w:r>
      <w:r>
        <w:rPr>
          <w:color w:val="451F26"/>
          <w:w w:val="95"/>
          <w:sz w:val="20"/>
        </w:rPr>
        <w:t>TITEFLEX.COM</w:t>
        <w:tab/>
      </w:r>
      <w:r>
        <w:rPr>
          <w:color w:val="272526"/>
          <w:spacing w:val="-8"/>
          <w:sz w:val="14"/>
        </w:rPr>
        <w:t>REV.</w:t>
      </w:r>
      <w:r>
        <w:rPr>
          <w:color w:val="272526"/>
          <w:spacing w:val="13"/>
          <w:sz w:val="14"/>
        </w:rPr>
        <w:t> </w:t>
      </w:r>
      <w:r>
        <w:rPr>
          <w:color w:val="272526"/>
          <w:sz w:val="14"/>
        </w:rPr>
        <w:t>01-2016</w:t>
      </w:r>
    </w:p>
    <w:p>
      <w:pPr>
        <w:spacing w:after="0"/>
        <w:jc w:val="left"/>
        <w:rPr>
          <w:sz w:val="14"/>
        </w:rPr>
        <w:sectPr>
          <w:type w:val="continuous"/>
          <w:pgSz w:w="12240" w:h="15840"/>
          <w:pgMar w:top="1500" w:bottom="280" w:left="260" w:right="280"/>
        </w:sectPr>
      </w:pPr>
    </w:p>
    <w:p>
      <w:pPr>
        <w:pStyle w:val="Heading1"/>
      </w:pPr>
      <w:r>
        <w:rPr/>
        <w:pict>
          <v:shape style="position:absolute;margin-left:434.855988pt;margin-top:23.338667pt;width:177.15pt;height:16.45pt;mso-position-horizontal-relative:page;mso-position-vertical-relative:paragraph;z-index:1936" type="#_x0000_t202" filled="false" stroked="false">
            <v:textbox inset="0,0,0,0">
              <w:txbxContent>
                <w:p>
                  <w:pPr>
                    <w:spacing w:before="61"/>
                    <w:ind w:left="113" w:right="0" w:firstLine="0"/>
                    <w:jc w:val="left"/>
                    <w:rPr>
                      <w:b/>
                      <w:sz w:val="16"/>
                    </w:rPr>
                  </w:pPr>
                  <w:r>
                    <w:rPr>
                      <w:b/>
                      <w:color w:val="FFFFFF"/>
                      <w:w w:val="120"/>
                      <w:sz w:val="16"/>
                    </w:rPr>
                    <w:t>MEDIUM PRESSURE</w:t>
                  </w:r>
                </w:p>
              </w:txbxContent>
            </v:textbox>
            <w10:wrap type="none"/>
          </v:shape>
        </w:pict>
      </w:r>
      <w:r>
        <w:rPr/>
        <w:pict>
          <v:shape style="position:absolute;margin-left:434.855988pt;margin-top:.483667pt;width:177.15pt;height:22.9pt;mso-position-horizontal-relative:page;mso-position-vertical-relative:paragraph;z-index:1960" type="#_x0000_t202" filled="true" fillcolor="#ffffff" stroked="false">
            <v:textbox inset="0,0,0,0">
              <w:txbxContent>
                <w:p>
                  <w:pPr>
                    <w:spacing w:before="117"/>
                    <w:ind w:left="113" w:right="0" w:firstLine="0"/>
                    <w:jc w:val="left"/>
                    <w:rPr>
                      <w:b/>
                      <w:sz w:val="20"/>
                    </w:rPr>
                  </w:pPr>
                  <w:r>
                    <w:rPr>
                      <w:b/>
                      <w:color w:val="451F26"/>
                      <w:w w:val="115"/>
                      <w:sz w:val="20"/>
                    </w:rPr>
                    <w:t>SMOOTHBORE HOSE FITTINGS</w:t>
                  </w:r>
                </w:p>
              </w:txbxContent>
            </v:textbox>
            <v:fill type="solid"/>
            <w10:wrap type="none"/>
          </v:shape>
        </w:pict>
      </w:r>
      <w:bookmarkStart w:name="_TOC_250006" w:id="2"/>
      <w:bookmarkEnd w:id="2"/>
      <w:r>
        <w:rPr>
          <w:color w:val="FFFFFF"/>
          <w:w w:val="120"/>
        </w:rPr>
        <w:t>R115/R122 HOSEFITTINGS</w:t>
      </w:r>
    </w:p>
    <w:p>
      <w:pPr>
        <w:pStyle w:val="BodyText"/>
        <w:rPr>
          <w:b/>
          <w:sz w:val="20"/>
        </w:rPr>
      </w:pPr>
    </w:p>
    <w:p>
      <w:pPr>
        <w:pStyle w:val="BodyText"/>
        <w:spacing w:before="4"/>
        <w:rPr>
          <w:b/>
          <w:sz w:val="15"/>
        </w:rPr>
      </w:pPr>
    </w:p>
    <w:p>
      <w:pPr>
        <w:pStyle w:val="Heading2"/>
        <w:spacing w:before="106"/>
      </w:pPr>
      <w:r>
        <w:rPr>
          <w:color w:val="451F26"/>
          <w:w w:val="120"/>
        </w:rPr>
        <w:t>COMPRESSION TUBE END</w:t>
      </w:r>
    </w:p>
    <w:p>
      <w:pPr>
        <w:pStyle w:val="BodyText"/>
        <w:spacing w:before="4"/>
        <w:rPr>
          <w:b/>
          <w:sz w:val="16"/>
        </w:rPr>
      </w:pPr>
      <w:r>
        <w:rPr/>
        <w:pict>
          <v:shape style="position:absolute;margin-left:203.975098pt;margin-top:12.299114pt;width:57.55pt;height:17.55pt;mso-position-horizontal-relative:page;mso-position-vertical-relative:paragraph;z-index:-256;mso-wrap-distance-left:0;mso-wrap-distance-right:0" type="#_x0000_t202" filled="false" stroked="false">
            <v:textbox inset="0,0,0,0">
              <w:txbxContent>
                <w:p>
                  <w:pPr>
                    <w:spacing w:line="196" w:lineRule="auto" w:before="25"/>
                    <w:ind w:left="84" w:right="0" w:hanging="85"/>
                    <w:jc w:val="left"/>
                    <w:rPr>
                      <w:b/>
                      <w:sz w:val="16"/>
                    </w:rPr>
                  </w:pPr>
                  <w:r>
                    <w:rPr>
                      <w:b/>
                      <w:color w:val="FFFFFF"/>
                      <w:sz w:val="16"/>
                    </w:rPr>
                    <w:t>STAINLESS STEEL PART NUMBER</w:t>
                  </w:r>
                </w:p>
              </w:txbxContent>
            </v:textbox>
            <w10:wrap type="topAndBottom"/>
          </v:shape>
        </w:pict>
      </w:r>
      <w:r>
        <w:rPr/>
        <w:pict>
          <v:shape style="position:absolute;margin-left:312.027313pt;margin-top:11.188114pt;width:29.75pt;height:8.65pt;mso-position-horizontal-relative:page;mso-position-vertical-relative:paragraph;z-index:-232;mso-wrap-distance-left:0;mso-wrap-distance-right:0" type="#_x0000_t202" filled="false" stroked="false">
            <v:textbox inset="0,0,0,0">
              <w:txbxContent>
                <w:p>
                  <w:pPr>
                    <w:spacing w:line="168" w:lineRule="exact" w:before="3"/>
                    <w:ind w:left="0" w:right="0" w:firstLine="0"/>
                    <w:jc w:val="left"/>
                    <w:rPr>
                      <w:b/>
                      <w:sz w:val="14"/>
                    </w:rPr>
                  </w:pPr>
                  <w:r>
                    <w:rPr>
                      <w:b/>
                      <w:color w:val="FFFFFF"/>
                      <w:w w:val="130"/>
                      <w:sz w:val="14"/>
                    </w:rPr>
                    <w:t>SIZE IN.</w:t>
                  </w:r>
                </w:p>
              </w:txbxContent>
            </v:textbox>
            <w10:wrap type="topAndBottom"/>
          </v:shape>
        </w:pict>
      </w:r>
      <w:r>
        <w:rPr/>
        <w:pict>
          <v:shape style="position:absolute;margin-left:399.674286pt;margin-top:11.188114pt;width:42.75pt;height:8.65pt;mso-position-horizontal-relative:page;mso-position-vertical-relative:paragraph;z-index:-208;mso-wrap-distance-left:0;mso-wrap-distance-right:0" type="#_x0000_t202" filled="false" stroked="false">
            <v:textbox inset="0,0,0,0">
              <w:txbxContent>
                <w:p>
                  <w:pPr>
                    <w:spacing w:line="168" w:lineRule="exact" w:before="3"/>
                    <w:ind w:left="0" w:right="0" w:firstLine="0"/>
                    <w:jc w:val="left"/>
                    <w:rPr>
                      <w:b/>
                      <w:sz w:val="14"/>
                    </w:rPr>
                  </w:pPr>
                  <w:r>
                    <w:rPr>
                      <w:b/>
                      <w:color w:val="FFFFFF"/>
                      <w:spacing w:val="-1"/>
                      <w:w w:val="110"/>
                      <w:sz w:val="14"/>
                    </w:rPr>
                    <w:t>NOMINAL</w:t>
                  </w:r>
                  <w:r>
                    <w:rPr>
                      <w:b/>
                      <w:color w:val="FFFFFF"/>
                      <w:spacing w:val="-25"/>
                      <w:w w:val="110"/>
                      <w:sz w:val="14"/>
                    </w:rPr>
                    <w:t> </w:t>
                  </w:r>
                  <w:r>
                    <w:rPr>
                      <w:b/>
                      <w:color w:val="FFFFFF"/>
                      <w:w w:val="110"/>
                      <w:sz w:val="14"/>
                    </w:rPr>
                    <w:t>OD</w:t>
                  </w:r>
                </w:p>
              </w:txbxContent>
            </v:textbox>
            <w10:wrap type="topAndBottom"/>
          </v:shape>
        </w:pict>
      </w:r>
      <w:r>
        <w:rPr/>
        <w:pict>
          <v:shape style="position:absolute;margin-left:488.665314pt;margin-top:11.188114pt;width:53.05pt;height:8.65pt;mso-position-horizontal-relative:page;mso-position-vertical-relative:paragraph;z-index:-184;mso-wrap-distance-left:0;mso-wrap-distance-right:0" type="#_x0000_t202" filled="false" stroked="false">
            <v:textbox inset="0,0,0,0">
              <w:txbxContent>
                <w:p>
                  <w:pPr>
                    <w:spacing w:line="168" w:lineRule="exact" w:before="3"/>
                    <w:ind w:left="0" w:right="0" w:firstLine="0"/>
                    <w:jc w:val="left"/>
                    <w:rPr>
                      <w:b/>
                      <w:sz w:val="14"/>
                    </w:rPr>
                  </w:pPr>
                  <w:r>
                    <w:rPr>
                      <w:b/>
                      <w:color w:val="FFFFFF"/>
                      <w:spacing w:val="-1"/>
                      <w:w w:val="115"/>
                      <w:sz w:val="14"/>
                    </w:rPr>
                    <w:t>NOMINAL</w:t>
                  </w:r>
                  <w:r>
                    <w:rPr>
                      <w:b/>
                      <w:color w:val="FFFFFF"/>
                      <w:spacing w:val="-17"/>
                      <w:w w:val="115"/>
                      <w:sz w:val="14"/>
                    </w:rPr>
                    <w:t> </w:t>
                  </w:r>
                  <w:r>
                    <w:rPr>
                      <w:b/>
                      <w:color w:val="FFFFFF"/>
                      <w:w w:val="115"/>
                      <w:sz w:val="14"/>
                    </w:rPr>
                    <w:t>ID</w:t>
                  </w:r>
                  <w:r>
                    <w:rPr>
                      <w:b/>
                      <w:color w:val="FFFFFF"/>
                      <w:spacing w:val="-16"/>
                      <w:w w:val="115"/>
                      <w:sz w:val="14"/>
                    </w:rPr>
                    <w:t> </w:t>
                  </w:r>
                  <w:r>
                    <w:rPr>
                      <w:b/>
                      <w:color w:val="FFFFFF"/>
                      <w:w w:val="115"/>
                      <w:sz w:val="14"/>
                    </w:rPr>
                    <w:t>IN.</w:t>
                  </w:r>
                </w:p>
              </w:txbxContent>
            </v:textbox>
            <w10:wrap type="topAndBottom"/>
          </v:shape>
        </w:pict>
      </w:r>
    </w:p>
    <w:p>
      <w:pPr>
        <w:pStyle w:val="BodyText"/>
        <w:spacing w:before="9"/>
        <w:rPr>
          <w:b/>
          <w:sz w:val="20"/>
        </w:rPr>
      </w:pPr>
    </w:p>
    <w:p>
      <w:pPr>
        <w:spacing w:after="0"/>
        <w:rPr>
          <w:sz w:val="20"/>
        </w:rPr>
        <w:sectPr>
          <w:pgSz w:w="12240" w:h="15840"/>
          <w:pgMar w:top="440" w:bottom="0" w:left="280" w:right="0"/>
        </w:sectPr>
      </w:pPr>
    </w:p>
    <w:p>
      <w:pPr>
        <w:spacing w:line="220" w:lineRule="auto" w:before="106"/>
        <w:ind w:left="1206" w:right="-3" w:firstLine="0"/>
        <w:jc w:val="left"/>
        <w:rPr>
          <w:sz w:val="16"/>
        </w:rPr>
      </w:pPr>
      <w:r>
        <w:rPr>
          <w:color w:val="272526"/>
          <w:w w:val="90"/>
          <w:sz w:val="16"/>
        </w:rPr>
        <w:t>NOTE: Compression tube</w:t>
      </w:r>
      <w:r>
        <w:rPr>
          <w:color w:val="272526"/>
          <w:spacing w:val="-25"/>
          <w:w w:val="90"/>
          <w:sz w:val="16"/>
        </w:rPr>
        <w:t> </w:t>
      </w:r>
      <w:r>
        <w:rPr>
          <w:color w:val="272526"/>
          <w:spacing w:val="-6"/>
          <w:w w:val="90"/>
          <w:sz w:val="16"/>
        </w:rPr>
        <w:t>end </w:t>
      </w:r>
      <w:r>
        <w:rPr>
          <w:color w:val="272526"/>
          <w:sz w:val="16"/>
        </w:rPr>
        <w:t>inserts</w:t>
      </w:r>
      <w:r>
        <w:rPr>
          <w:color w:val="272526"/>
          <w:spacing w:val="-10"/>
          <w:sz w:val="16"/>
        </w:rPr>
        <w:t> </w:t>
      </w:r>
      <w:r>
        <w:rPr>
          <w:color w:val="272526"/>
          <w:sz w:val="16"/>
        </w:rPr>
        <w:t>are</w:t>
      </w:r>
      <w:r>
        <w:rPr>
          <w:color w:val="272526"/>
          <w:spacing w:val="-10"/>
          <w:sz w:val="16"/>
        </w:rPr>
        <w:t> </w:t>
      </w:r>
      <w:r>
        <w:rPr>
          <w:color w:val="272526"/>
          <w:sz w:val="16"/>
        </w:rPr>
        <w:t>type</w:t>
      </w:r>
      <w:r>
        <w:rPr>
          <w:color w:val="272526"/>
          <w:spacing w:val="-10"/>
          <w:sz w:val="16"/>
        </w:rPr>
        <w:t> </w:t>
      </w:r>
      <w:r>
        <w:rPr>
          <w:color w:val="272526"/>
          <w:sz w:val="16"/>
        </w:rPr>
        <w:t>316SS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2"/>
        </w:rPr>
      </w:pPr>
    </w:p>
    <w:p>
      <w:pPr>
        <w:spacing w:before="0"/>
        <w:ind w:left="393" w:right="0" w:firstLine="0"/>
        <w:jc w:val="left"/>
        <w:rPr>
          <w:sz w:val="14"/>
        </w:rPr>
      </w:pPr>
      <w:r>
        <w:rPr/>
        <w:pict>
          <v:shape style="position:absolute;margin-left:184.515503pt;margin-top:-74.063141pt;width:376.85pt;height:64.9pt;mso-position-horizontal-relative:page;mso-position-vertical-relative:paragraph;z-index:1984" type="#_x0000_t202" filled="false" stroked="false">
            <v:textbox inset="0,0,0,0">
              <w:txbxContent>
                <w:tbl>
                  <w:tblPr>
                    <w:tblW w:w="0" w:type="auto"/>
                    <w:jc w:val="left"/>
                    <w:tblInd w:w="2"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883"/>
                    <w:gridCol w:w="1883"/>
                    <w:gridCol w:w="1883"/>
                    <w:gridCol w:w="1883"/>
                  </w:tblGrid>
                  <w:tr>
                    <w:trPr>
                      <w:trHeight w:val="318" w:hRule="atLeast"/>
                    </w:trPr>
                    <w:tc>
                      <w:tcPr>
                        <w:tcW w:w="1883" w:type="dxa"/>
                      </w:tcPr>
                      <w:p>
                        <w:pPr>
                          <w:pStyle w:val="TableParagraph"/>
                          <w:spacing w:before="49"/>
                          <w:ind w:left="48" w:right="46"/>
                          <w:rPr>
                            <w:sz w:val="16"/>
                          </w:rPr>
                        </w:pPr>
                        <w:r>
                          <w:rPr>
                            <w:color w:val="272526"/>
                            <w:w w:val="105"/>
                            <w:sz w:val="16"/>
                          </w:rPr>
                          <w:t>Y53604-xx</w:t>
                        </w:r>
                      </w:p>
                    </w:tc>
                    <w:tc>
                      <w:tcPr>
                        <w:tcW w:w="1883" w:type="dxa"/>
                      </w:tcPr>
                      <w:p>
                        <w:pPr>
                          <w:pStyle w:val="TableParagraph"/>
                          <w:spacing w:before="49"/>
                          <w:ind w:left="49" w:right="46"/>
                          <w:rPr>
                            <w:sz w:val="16"/>
                          </w:rPr>
                        </w:pPr>
                        <w:r>
                          <w:rPr>
                            <w:color w:val="272526"/>
                            <w:sz w:val="16"/>
                          </w:rPr>
                          <w:t>1/4</w:t>
                        </w:r>
                      </w:p>
                    </w:tc>
                    <w:tc>
                      <w:tcPr>
                        <w:tcW w:w="1883" w:type="dxa"/>
                      </w:tcPr>
                      <w:p>
                        <w:pPr>
                          <w:pStyle w:val="TableParagraph"/>
                          <w:spacing w:before="49"/>
                          <w:ind w:left="49" w:right="45"/>
                          <w:rPr>
                            <w:sz w:val="16"/>
                          </w:rPr>
                        </w:pPr>
                        <w:r>
                          <w:rPr>
                            <w:color w:val="272526"/>
                            <w:w w:val="110"/>
                            <w:sz w:val="16"/>
                          </w:rPr>
                          <w:t>1/4" O.D.Tube</w:t>
                        </w:r>
                      </w:p>
                    </w:tc>
                    <w:tc>
                      <w:tcPr>
                        <w:tcW w:w="1883" w:type="dxa"/>
                      </w:tcPr>
                      <w:p>
                        <w:pPr>
                          <w:pStyle w:val="TableParagraph"/>
                          <w:spacing w:before="49"/>
                          <w:ind w:left="49" w:right="45"/>
                          <w:rPr>
                            <w:sz w:val="16"/>
                          </w:rPr>
                        </w:pPr>
                        <w:r>
                          <w:rPr>
                            <w:color w:val="272526"/>
                            <w:sz w:val="16"/>
                          </w:rPr>
                          <w:t>.156</w:t>
                        </w:r>
                      </w:p>
                    </w:tc>
                  </w:tr>
                  <w:tr>
                    <w:trPr>
                      <w:trHeight w:val="318" w:hRule="atLeast"/>
                    </w:trPr>
                    <w:tc>
                      <w:tcPr>
                        <w:tcW w:w="1883" w:type="dxa"/>
                      </w:tcPr>
                      <w:p>
                        <w:pPr>
                          <w:pStyle w:val="TableParagraph"/>
                          <w:spacing w:before="49"/>
                          <w:ind w:left="48" w:right="46"/>
                          <w:rPr>
                            <w:sz w:val="16"/>
                          </w:rPr>
                        </w:pPr>
                        <w:r>
                          <w:rPr>
                            <w:color w:val="272526"/>
                            <w:w w:val="105"/>
                            <w:sz w:val="16"/>
                          </w:rPr>
                          <w:t>Y53606-xx</w:t>
                        </w:r>
                      </w:p>
                    </w:tc>
                    <w:tc>
                      <w:tcPr>
                        <w:tcW w:w="1883" w:type="dxa"/>
                      </w:tcPr>
                      <w:p>
                        <w:pPr>
                          <w:pStyle w:val="TableParagraph"/>
                          <w:spacing w:before="49"/>
                          <w:ind w:left="49" w:right="46"/>
                          <w:rPr>
                            <w:sz w:val="16"/>
                          </w:rPr>
                        </w:pPr>
                        <w:r>
                          <w:rPr>
                            <w:color w:val="272526"/>
                            <w:sz w:val="16"/>
                          </w:rPr>
                          <w:t>3/8</w:t>
                        </w:r>
                      </w:p>
                    </w:tc>
                    <w:tc>
                      <w:tcPr>
                        <w:tcW w:w="1883" w:type="dxa"/>
                      </w:tcPr>
                      <w:p>
                        <w:pPr>
                          <w:pStyle w:val="TableParagraph"/>
                          <w:spacing w:before="49"/>
                          <w:ind w:left="49" w:right="45"/>
                          <w:rPr>
                            <w:sz w:val="16"/>
                          </w:rPr>
                        </w:pPr>
                        <w:r>
                          <w:rPr>
                            <w:color w:val="272526"/>
                            <w:w w:val="110"/>
                            <w:sz w:val="16"/>
                          </w:rPr>
                          <w:t>3/8" O.D.Tube</w:t>
                        </w:r>
                      </w:p>
                    </w:tc>
                    <w:tc>
                      <w:tcPr>
                        <w:tcW w:w="1883" w:type="dxa"/>
                      </w:tcPr>
                      <w:p>
                        <w:pPr>
                          <w:pStyle w:val="TableParagraph"/>
                          <w:spacing w:before="49"/>
                          <w:ind w:left="49" w:right="45"/>
                          <w:rPr>
                            <w:sz w:val="16"/>
                          </w:rPr>
                        </w:pPr>
                        <w:r>
                          <w:rPr>
                            <w:color w:val="272526"/>
                            <w:sz w:val="16"/>
                          </w:rPr>
                          <w:t>.277</w:t>
                        </w:r>
                      </w:p>
                    </w:tc>
                  </w:tr>
                  <w:tr>
                    <w:trPr>
                      <w:trHeight w:val="318" w:hRule="atLeast"/>
                    </w:trPr>
                    <w:tc>
                      <w:tcPr>
                        <w:tcW w:w="1883" w:type="dxa"/>
                      </w:tcPr>
                      <w:p>
                        <w:pPr>
                          <w:pStyle w:val="TableParagraph"/>
                          <w:spacing w:before="49"/>
                          <w:ind w:left="48" w:right="46"/>
                          <w:rPr>
                            <w:sz w:val="16"/>
                          </w:rPr>
                        </w:pPr>
                        <w:r>
                          <w:rPr>
                            <w:color w:val="272526"/>
                            <w:w w:val="105"/>
                            <w:sz w:val="16"/>
                          </w:rPr>
                          <w:t>Y53608-xx</w:t>
                        </w:r>
                      </w:p>
                    </w:tc>
                    <w:tc>
                      <w:tcPr>
                        <w:tcW w:w="1883" w:type="dxa"/>
                      </w:tcPr>
                      <w:p>
                        <w:pPr>
                          <w:pStyle w:val="TableParagraph"/>
                          <w:spacing w:before="49"/>
                          <w:ind w:left="49" w:right="46"/>
                          <w:rPr>
                            <w:sz w:val="16"/>
                          </w:rPr>
                        </w:pPr>
                        <w:r>
                          <w:rPr>
                            <w:color w:val="272526"/>
                            <w:sz w:val="16"/>
                          </w:rPr>
                          <w:t>1/2</w:t>
                        </w:r>
                      </w:p>
                    </w:tc>
                    <w:tc>
                      <w:tcPr>
                        <w:tcW w:w="1883" w:type="dxa"/>
                      </w:tcPr>
                      <w:p>
                        <w:pPr>
                          <w:pStyle w:val="TableParagraph"/>
                          <w:spacing w:before="49"/>
                          <w:ind w:left="49" w:right="45"/>
                          <w:rPr>
                            <w:sz w:val="16"/>
                          </w:rPr>
                        </w:pPr>
                        <w:r>
                          <w:rPr>
                            <w:color w:val="272526"/>
                            <w:w w:val="110"/>
                            <w:sz w:val="16"/>
                          </w:rPr>
                          <w:t>1/2" O.D.Tube</w:t>
                        </w:r>
                      </w:p>
                    </w:tc>
                    <w:tc>
                      <w:tcPr>
                        <w:tcW w:w="1883" w:type="dxa"/>
                      </w:tcPr>
                      <w:p>
                        <w:pPr>
                          <w:pStyle w:val="TableParagraph"/>
                          <w:spacing w:before="49"/>
                          <w:ind w:left="49" w:right="45"/>
                          <w:rPr>
                            <w:sz w:val="16"/>
                          </w:rPr>
                        </w:pPr>
                        <w:r>
                          <w:rPr>
                            <w:color w:val="272526"/>
                            <w:sz w:val="16"/>
                          </w:rPr>
                          <w:t>.358</w:t>
                        </w:r>
                      </w:p>
                    </w:tc>
                  </w:tr>
                  <w:tr>
                    <w:trPr>
                      <w:trHeight w:val="318" w:hRule="atLeast"/>
                    </w:trPr>
                    <w:tc>
                      <w:tcPr>
                        <w:tcW w:w="1883" w:type="dxa"/>
                      </w:tcPr>
                      <w:p>
                        <w:pPr>
                          <w:pStyle w:val="TableParagraph"/>
                          <w:spacing w:before="49"/>
                          <w:ind w:left="48" w:right="46"/>
                          <w:rPr>
                            <w:sz w:val="16"/>
                          </w:rPr>
                        </w:pPr>
                        <w:r>
                          <w:rPr>
                            <w:color w:val="272526"/>
                            <w:w w:val="105"/>
                            <w:sz w:val="16"/>
                          </w:rPr>
                          <w:t>Y53612-xx</w:t>
                        </w:r>
                      </w:p>
                    </w:tc>
                    <w:tc>
                      <w:tcPr>
                        <w:tcW w:w="1883" w:type="dxa"/>
                      </w:tcPr>
                      <w:p>
                        <w:pPr>
                          <w:pStyle w:val="TableParagraph"/>
                          <w:spacing w:before="49"/>
                          <w:ind w:left="49" w:right="46"/>
                          <w:rPr>
                            <w:sz w:val="16"/>
                          </w:rPr>
                        </w:pPr>
                        <w:r>
                          <w:rPr>
                            <w:color w:val="272526"/>
                            <w:sz w:val="16"/>
                          </w:rPr>
                          <w:t>3/4</w:t>
                        </w:r>
                      </w:p>
                    </w:tc>
                    <w:tc>
                      <w:tcPr>
                        <w:tcW w:w="1883" w:type="dxa"/>
                      </w:tcPr>
                      <w:p>
                        <w:pPr>
                          <w:pStyle w:val="TableParagraph"/>
                          <w:spacing w:before="49"/>
                          <w:ind w:left="49" w:right="45"/>
                          <w:rPr>
                            <w:sz w:val="16"/>
                          </w:rPr>
                        </w:pPr>
                        <w:r>
                          <w:rPr>
                            <w:color w:val="272526"/>
                            <w:w w:val="110"/>
                            <w:sz w:val="16"/>
                          </w:rPr>
                          <w:t>3/4" O.D.Tube</w:t>
                        </w:r>
                      </w:p>
                    </w:tc>
                    <w:tc>
                      <w:tcPr>
                        <w:tcW w:w="1883" w:type="dxa"/>
                      </w:tcPr>
                      <w:p>
                        <w:pPr>
                          <w:pStyle w:val="TableParagraph"/>
                          <w:spacing w:before="49"/>
                          <w:ind w:left="49" w:right="45"/>
                          <w:rPr>
                            <w:sz w:val="16"/>
                          </w:rPr>
                        </w:pPr>
                        <w:r>
                          <w:rPr>
                            <w:color w:val="272526"/>
                            <w:sz w:val="16"/>
                          </w:rPr>
                          <w:t>.594</w:t>
                        </w:r>
                      </w:p>
                    </w:tc>
                  </w:tr>
                </w:tbl>
                <w:p>
                  <w:pPr>
                    <w:pStyle w:val="BodyText"/>
                  </w:pPr>
                </w:p>
              </w:txbxContent>
            </v:textbox>
            <w10:wrap type="none"/>
          </v:shape>
        </w:pict>
      </w:r>
      <w:r>
        <w:rPr>
          <w:color w:val="272526"/>
          <w:w w:val="115"/>
          <w:sz w:val="14"/>
        </w:rPr>
        <w:t>-95TK2 Collar</w:t>
      </w:r>
    </w:p>
    <w:p>
      <w:pPr>
        <w:spacing w:before="50"/>
        <w:ind w:left="393" w:right="0" w:firstLine="0"/>
        <w:jc w:val="left"/>
        <w:rPr>
          <w:sz w:val="14"/>
        </w:rPr>
      </w:pPr>
      <w:r>
        <w:rPr>
          <w:color w:val="272526"/>
          <w:w w:val="115"/>
          <w:sz w:val="14"/>
        </w:rPr>
        <w:t>-1 QuikSwage Collar</w:t>
      </w:r>
    </w:p>
    <w:p>
      <w:pPr>
        <w:spacing w:after="0"/>
        <w:jc w:val="left"/>
        <w:rPr>
          <w:sz w:val="14"/>
        </w:rPr>
        <w:sectPr>
          <w:type w:val="continuous"/>
          <w:pgSz w:w="12240" w:h="15840"/>
          <w:pgMar w:top="1500" w:bottom="280" w:left="280" w:right="0"/>
          <w:cols w:num="2" w:equalWidth="0">
            <w:col w:w="2902" w:space="40"/>
            <w:col w:w="90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p>
    <w:p>
      <w:pPr>
        <w:pStyle w:val="BodyText"/>
        <w:ind w:left="620"/>
        <w:rPr>
          <w:sz w:val="20"/>
        </w:rPr>
      </w:pPr>
      <w:r>
        <w:rPr>
          <w:sz w:val="20"/>
        </w:rPr>
        <w:pict>
          <v:shape style="width:531.25pt;height:30.15pt;mso-position-horizontal-relative:char;mso-position-vertical-relative:line" type="#_x0000_t202" filled="true" fillcolor="#0e1112" stroked="false">
            <w10:anchorlock/>
            <v:textbox inset="0,0,0,0">
              <w:txbxContent>
                <w:p>
                  <w:pPr>
                    <w:spacing w:line="247" w:lineRule="auto" w:before="85"/>
                    <w:ind w:left="179" w:right="166" w:firstLine="0"/>
                    <w:jc w:val="both"/>
                    <w:rPr>
                      <w:rFonts w:ascii="Arial"/>
                      <w:sz w:val="11"/>
                    </w:rPr>
                  </w:pPr>
                  <w:r>
                    <w:rPr>
                      <w:rFonts w:ascii="Arial"/>
                      <w:color w:val="FFFFFF"/>
                      <w:spacing w:val="-3"/>
                      <w:w w:val="85"/>
                      <w:sz w:val="11"/>
                    </w:rPr>
                    <w:t>WARNING:</w:t>
                  </w:r>
                  <w:r>
                    <w:rPr>
                      <w:rFonts w:ascii="Arial"/>
                      <w:color w:val="FFFFFF"/>
                      <w:spacing w:val="-9"/>
                      <w:w w:val="85"/>
                      <w:sz w:val="11"/>
                    </w:rPr>
                    <w:t> </w:t>
                  </w:r>
                  <w:r>
                    <w:rPr>
                      <w:rFonts w:ascii="Arial"/>
                      <w:color w:val="FFFFFF"/>
                      <w:w w:val="85"/>
                      <w:sz w:val="11"/>
                    </w:rPr>
                    <w:t>These</w:t>
                  </w:r>
                  <w:r>
                    <w:rPr>
                      <w:rFonts w:ascii="Arial"/>
                      <w:color w:val="FFFFFF"/>
                      <w:spacing w:val="-7"/>
                      <w:w w:val="85"/>
                      <w:sz w:val="11"/>
                    </w:rPr>
                    <w:t> </w:t>
                  </w:r>
                  <w:r>
                    <w:rPr>
                      <w:rFonts w:ascii="Arial"/>
                      <w:color w:val="FFFFFF"/>
                      <w:w w:val="85"/>
                      <w:sz w:val="11"/>
                    </w:rPr>
                    <w:t>products</w:t>
                  </w:r>
                  <w:r>
                    <w:rPr>
                      <w:rFonts w:ascii="Arial"/>
                      <w:color w:val="FFFFFF"/>
                      <w:spacing w:val="-7"/>
                      <w:w w:val="85"/>
                      <w:sz w:val="11"/>
                    </w:rPr>
                    <w:t> </w:t>
                  </w:r>
                  <w:r>
                    <w:rPr>
                      <w:rFonts w:ascii="Arial"/>
                      <w:color w:val="FFFFFF"/>
                      <w:w w:val="85"/>
                      <w:sz w:val="11"/>
                    </w:rPr>
                    <w:t>can</w:t>
                  </w:r>
                  <w:r>
                    <w:rPr>
                      <w:rFonts w:ascii="Arial"/>
                      <w:color w:val="FFFFFF"/>
                      <w:spacing w:val="-6"/>
                      <w:w w:val="85"/>
                      <w:sz w:val="11"/>
                    </w:rPr>
                    <w:t> </w:t>
                  </w:r>
                  <w:r>
                    <w:rPr>
                      <w:rFonts w:ascii="Arial"/>
                      <w:color w:val="FFFFFF"/>
                      <w:w w:val="85"/>
                      <w:sz w:val="11"/>
                    </w:rPr>
                    <w:t>be</w:t>
                  </w:r>
                  <w:r>
                    <w:rPr>
                      <w:rFonts w:ascii="Arial"/>
                      <w:color w:val="FFFFFF"/>
                      <w:spacing w:val="-7"/>
                      <w:w w:val="85"/>
                      <w:sz w:val="11"/>
                    </w:rPr>
                    <w:t> </w:t>
                  </w:r>
                  <w:r>
                    <w:rPr>
                      <w:rFonts w:ascii="Arial"/>
                      <w:color w:val="FFFFFF"/>
                      <w:w w:val="85"/>
                      <w:sz w:val="11"/>
                    </w:rPr>
                    <w:t>used</w:t>
                  </w:r>
                  <w:r>
                    <w:rPr>
                      <w:rFonts w:ascii="Arial"/>
                      <w:color w:val="FFFFFF"/>
                      <w:spacing w:val="-7"/>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convey</w:t>
                  </w:r>
                  <w:r>
                    <w:rPr>
                      <w:rFonts w:ascii="Arial"/>
                      <w:color w:val="FFFFFF"/>
                      <w:spacing w:val="-6"/>
                      <w:w w:val="85"/>
                      <w:sz w:val="11"/>
                    </w:rPr>
                    <w:t> </w:t>
                  </w:r>
                  <w:r>
                    <w:rPr>
                      <w:rFonts w:ascii="Arial"/>
                      <w:color w:val="FFFFFF"/>
                      <w:w w:val="85"/>
                      <w:sz w:val="11"/>
                    </w:rPr>
                    <w:t>hazardous</w:t>
                  </w:r>
                  <w:r>
                    <w:rPr>
                      <w:rFonts w:ascii="Arial"/>
                      <w:color w:val="FFFFFF"/>
                      <w:spacing w:val="-7"/>
                      <w:w w:val="85"/>
                      <w:sz w:val="11"/>
                    </w:rPr>
                    <w:t> </w:t>
                  </w:r>
                  <w:r>
                    <w:rPr>
                      <w:rFonts w:ascii="Arial"/>
                      <w:color w:val="FFFFFF"/>
                      <w:w w:val="85"/>
                      <w:sz w:val="11"/>
                    </w:rPr>
                    <w:t>fluids,</w:t>
                  </w:r>
                  <w:r>
                    <w:rPr>
                      <w:rFonts w:ascii="Arial"/>
                      <w:color w:val="FFFFFF"/>
                      <w:spacing w:val="-7"/>
                      <w:w w:val="85"/>
                      <w:sz w:val="11"/>
                    </w:rPr>
                    <w:t> </w:t>
                  </w:r>
                  <w:r>
                    <w:rPr>
                      <w:rFonts w:ascii="Arial"/>
                      <w:color w:val="FFFFFF"/>
                      <w:w w:val="85"/>
                      <w:sz w:val="11"/>
                    </w:rPr>
                    <w:t>steam,</w:t>
                  </w:r>
                  <w:r>
                    <w:rPr>
                      <w:rFonts w:ascii="Arial"/>
                      <w:color w:val="FFFFFF"/>
                      <w:spacing w:val="-7"/>
                      <w:w w:val="85"/>
                      <w:sz w:val="11"/>
                    </w:rPr>
                    <w:t> </w:t>
                  </w:r>
                  <w:r>
                    <w:rPr>
                      <w:rFonts w:ascii="Arial"/>
                      <w:color w:val="FFFFFF"/>
                      <w:w w:val="85"/>
                      <w:sz w:val="11"/>
                    </w:rPr>
                    <w:t>and</w:t>
                  </w:r>
                  <w:r>
                    <w:rPr>
                      <w:rFonts w:ascii="Arial"/>
                      <w:color w:val="FFFFFF"/>
                      <w:spacing w:val="-7"/>
                      <w:w w:val="85"/>
                      <w:sz w:val="11"/>
                    </w:rPr>
                    <w:t> </w:t>
                  </w:r>
                  <w:r>
                    <w:rPr>
                      <w:rFonts w:ascii="Arial"/>
                      <w:color w:val="FFFFFF"/>
                      <w:w w:val="85"/>
                      <w:sz w:val="11"/>
                    </w:rPr>
                    <w:t>other</w:t>
                  </w:r>
                  <w:r>
                    <w:rPr>
                      <w:rFonts w:ascii="Arial"/>
                      <w:color w:val="FFFFFF"/>
                      <w:spacing w:val="-6"/>
                      <w:w w:val="85"/>
                      <w:sz w:val="11"/>
                    </w:rPr>
                    <w:t> </w:t>
                  </w:r>
                  <w:r>
                    <w:rPr>
                      <w:rFonts w:ascii="Arial"/>
                      <w:color w:val="FFFFFF"/>
                      <w:w w:val="85"/>
                      <w:sz w:val="11"/>
                    </w:rPr>
                    <w:t>dangerous</w:t>
                  </w:r>
                  <w:r>
                    <w:rPr>
                      <w:rFonts w:ascii="Arial"/>
                      <w:color w:val="FFFFFF"/>
                      <w:spacing w:val="-7"/>
                      <w:w w:val="85"/>
                      <w:sz w:val="11"/>
                    </w:rPr>
                    <w:t> </w:t>
                  </w:r>
                  <w:r>
                    <w:rPr>
                      <w:rFonts w:ascii="Arial"/>
                      <w:color w:val="FFFFFF"/>
                      <w:w w:val="85"/>
                      <w:sz w:val="11"/>
                    </w:rPr>
                    <w:t>materials</w:t>
                  </w:r>
                  <w:r>
                    <w:rPr>
                      <w:rFonts w:ascii="Arial"/>
                      <w:color w:val="FFFFFF"/>
                      <w:spacing w:val="-7"/>
                      <w:w w:val="85"/>
                      <w:sz w:val="11"/>
                    </w:rPr>
                    <w:t> </w:t>
                  </w:r>
                  <w:r>
                    <w:rPr>
                      <w:rFonts w:ascii="Arial"/>
                      <w:color w:val="FFFFFF"/>
                      <w:w w:val="85"/>
                      <w:sz w:val="11"/>
                    </w:rPr>
                    <w:t>which</w:t>
                  </w:r>
                  <w:r>
                    <w:rPr>
                      <w:rFonts w:ascii="Arial"/>
                      <w:color w:val="FFFFFF"/>
                      <w:spacing w:val="-7"/>
                      <w:w w:val="85"/>
                      <w:sz w:val="11"/>
                    </w:rPr>
                    <w:t> </w:t>
                  </w:r>
                  <w:r>
                    <w:rPr>
                      <w:rFonts w:ascii="Arial"/>
                      <w:color w:val="FFFFFF"/>
                      <w:w w:val="85"/>
                      <w:sz w:val="11"/>
                    </w:rPr>
                    <w:t>can</w:t>
                  </w:r>
                  <w:r>
                    <w:rPr>
                      <w:rFonts w:ascii="Arial"/>
                      <w:color w:val="FFFFFF"/>
                      <w:spacing w:val="-6"/>
                      <w:w w:val="85"/>
                      <w:sz w:val="11"/>
                    </w:rPr>
                    <w:t> </w:t>
                  </w:r>
                  <w:r>
                    <w:rPr>
                      <w:rFonts w:ascii="Arial"/>
                      <w:color w:val="FFFFFF"/>
                      <w:w w:val="85"/>
                      <w:sz w:val="11"/>
                    </w:rPr>
                    <w:t>cause</w:t>
                  </w:r>
                  <w:r>
                    <w:rPr>
                      <w:rFonts w:ascii="Arial"/>
                      <w:color w:val="FFFFFF"/>
                      <w:spacing w:val="-7"/>
                      <w:w w:val="85"/>
                      <w:sz w:val="11"/>
                    </w:rPr>
                    <w:t> </w:t>
                  </w:r>
                  <w:r>
                    <w:rPr>
                      <w:rFonts w:ascii="Arial"/>
                      <w:color w:val="FFFFFF"/>
                      <w:w w:val="85"/>
                      <w:sz w:val="11"/>
                    </w:rPr>
                    <w:t>personal</w:t>
                  </w:r>
                  <w:r>
                    <w:rPr>
                      <w:rFonts w:ascii="Arial"/>
                      <w:color w:val="FFFFFF"/>
                      <w:spacing w:val="-7"/>
                      <w:w w:val="85"/>
                      <w:sz w:val="11"/>
                    </w:rPr>
                    <w:t> </w:t>
                  </w:r>
                  <w:r>
                    <w:rPr>
                      <w:rFonts w:ascii="Arial"/>
                      <w:color w:val="FFFFFF"/>
                      <w:w w:val="85"/>
                      <w:sz w:val="11"/>
                    </w:rPr>
                    <w:t>injury</w:t>
                  </w:r>
                  <w:r>
                    <w:rPr>
                      <w:rFonts w:ascii="Arial"/>
                      <w:color w:val="FFFFFF"/>
                      <w:spacing w:val="-7"/>
                      <w:w w:val="85"/>
                      <w:sz w:val="11"/>
                    </w:rPr>
                    <w:t> </w:t>
                  </w:r>
                  <w:r>
                    <w:rPr>
                      <w:rFonts w:ascii="Arial"/>
                      <w:color w:val="FFFFFF"/>
                      <w:w w:val="85"/>
                      <w:sz w:val="11"/>
                    </w:rPr>
                    <w:t>or</w:t>
                  </w:r>
                  <w:r>
                    <w:rPr>
                      <w:rFonts w:ascii="Arial"/>
                      <w:color w:val="FFFFFF"/>
                      <w:spacing w:val="-7"/>
                      <w:w w:val="85"/>
                      <w:sz w:val="11"/>
                    </w:rPr>
                    <w:t> </w:t>
                  </w:r>
                  <w:r>
                    <w:rPr>
                      <w:rFonts w:ascii="Arial"/>
                      <w:color w:val="FFFFFF"/>
                      <w:w w:val="85"/>
                      <w:sz w:val="11"/>
                    </w:rPr>
                    <w:t>property</w:t>
                  </w:r>
                  <w:r>
                    <w:rPr>
                      <w:rFonts w:ascii="Arial"/>
                      <w:color w:val="FFFFFF"/>
                      <w:spacing w:val="-6"/>
                      <w:w w:val="85"/>
                      <w:sz w:val="11"/>
                    </w:rPr>
                    <w:t> </w:t>
                  </w:r>
                  <w:r>
                    <w:rPr>
                      <w:rFonts w:ascii="Arial"/>
                      <w:color w:val="FFFFFF"/>
                      <w:w w:val="85"/>
                      <w:sz w:val="11"/>
                    </w:rPr>
                    <w:t>damage</w:t>
                  </w:r>
                  <w:r>
                    <w:rPr>
                      <w:rFonts w:ascii="Arial"/>
                      <w:color w:val="FFFFFF"/>
                      <w:spacing w:val="-7"/>
                      <w:w w:val="85"/>
                      <w:sz w:val="11"/>
                    </w:rPr>
                    <w:t> </w:t>
                  </w:r>
                  <w:r>
                    <w:rPr>
                      <w:rFonts w:ascii="Arial"/>
                      <w:color w:val="FFFFFF"/>
                      <w:w w:val="85"/>
                      <w:sz w:val="11"/>
                    </w:rPr>
                    <w:t>if</w:t>
                  </w:r>
                  <w:r>
                    <w:rPr>
                      <w:rFonts w:ascii="Arial"/>
                      <w:color w:val="FFFFFF"/>
                      <w:spacing w:val="-7"/>
                      <w:w w:val="85"/>
                      <w:sz w:val="11"/>
                    </w:rPr>
                    <w:t> </w:t>
                  </w:r>
                  <w:r>
                    <w:rPr>
                      <w:rFonts w:ascii="Arial"/>
                      <w:color w:val="FFFFFF"/>
                      <w:w w:val="85"/>
                      <w:sz w:val="11"/>
                    </w:rPr>
                    <w:t>released</w:t>
                  </w:r>
                  <w:r>
                    <w:rPr>
                      <w:rFonts w:ascii="Arial"/>
                      <w:color w:val="FFFFFF"/>
                      <w:spacing w:val="-7"/>
                      <w:w w:val="85"/>
                      <w:sz w:val="11"/>
                    </w:rPr>
                    <w:t> </w:t>
                  </w:r>
                  <w:r>
                    <w:rPr>
                      <w:rFonts w:ascii="Arial"/>
                      <w:color w:val="FFFFFF"/>
                      <w:w w:val="85"/>
                      <w:sz w:val="11"/>
                    </w:rPr>
                    <w:t>through</w:t>
                  </w:r>
                  <w:r>
                    <w:rPr>
                      <w:rFonts w:ascii="Arial"/>
                      <w:color w:val="FFFFFF"/>
                      <w:spacing w:val="-6"/>
                      <w:w w:val="85"/>
                      <w:sz w:val="11"/>
                    </w:rPr>
                    <w:t> </w:t>
                  </w:r>
                  <w:r>
                    <w:rPr>
                      <w:rFonts w:ascii="Arial"/>
                      <w:color w:val="FFFFFF"/>
                      <w:w w:val="85"/>
                      <w:sz w:val="11"/>
                    </w:rPr>
                    <w:t>misuse,</w:t>
                  </w:r>
                  <w:r>
                    <w:rPr>
                      <w:rFonts w:ascii="Arial"/>
                      <w:color w:val="FFFFFF"/>
                      <w:spacing w:val="-7"/>
                      <w:w w:val="85"/>
                      <w:sz w:val="11"/>
                    </w:rPr>
                    <w:t> </w:t>
                  </w:r>
                  <w:r>
                    <w:rPr>
                      <w:rFonts w:ascii="Arial"/>
                      <w:color w:val="FFFFFF"/>
                      <w:w w:val="85"/>
                      <w:sz w:val="11"/>
                    </w:rPr>
                    <w:t>misapplication,</w:t>
                  </w:r>
                  <w:r>
                    <w:rPr>
                      <w:rFonts w:ascii="Arial"/>
                      <w:color w:val="FFFFFF"/>
                      <w:spacing w:val="-7"/>
                      <w:w w:val="85"/>
                      <w:sz w:val="11"/>
                    </w:rPr>
                    <w:t> </w:t>
                  </w:r>
                  <w:r>
                    <w:rPr>
                      <w:rFonts w:ascii="Arial"/>
                      <w:color w:val="FFFFFF"/>
                      <w:w w:val="85"/>
                      <w:sz w:val="11"/>
                    </w:rPr>
                    <w:t>or</w:t>
                  </w:r>
                  <w:r>
                    <w:rPr>
                      <w:rFonts w:ascii="Arial"/>
                      <w:color w:val="FFFFFF"/>
                      <w:spacing w:val="-7"/>
                      <w:w w:val="85"/>
                      <w:sz w:val="11"/>
                    </w:rPr>
                    <w:t> </w:t>
                  </w:r>
                  <w:r>
                    <w:rPr>
                      <w:rFonts w:ascii="Arial"/>
                      <w:color w:val="FFFFFF"/>
                      <w:w w:val="85"/>
                      <w:sz w:val="11"/>
                    </w:rPr>
                    <w:t>damaged.</w:t>
                  </w:r>
                  <w:r>
                    <w:rPr>
                      <w:rFonts w:ascii="Arial"/>
                      <w:color w:val="FFFFFF"/>
                      <w:spacing w:val="-8"/>
                      <w:w w:val="85"/>
                      <w:sz w:val="11"/>
                    </w:rPr>
                    <w:t> </w:t>
                  </w:r>
                  <w:r>
                    <w:rPr>
                      <w:rFonts w:ascii="Arial"/>
                      <w:color w:val="FFFFFF"/>
                      <w:w w:val="85"/>
                      <w:sz w:val="11"/>
                    </w:rPr>
                    <w:t>The</w:t>
                  </w:r>
                  <w:r>
                    <w:rPr>
                      <w:rFonts w:ascii="Arial"/>
                      <w:color w:val="FFFFFF"/>
                      <w:spacing w:val="-7"/>
                      <w:w w:val="85"/>
                      <w:sz w:val="11"/>
                    </w:rPr>
                    <w:t> </w:t>
                  </w:r>
                  <w:r>
                    <w:rPr>
                      <w:rFonts w:ascii="Arial"/>
                      <w:color w:val="FFFFFF"/>
                      <w:w w:val="85"/>
                      <w:sz w:val="11"/>
                    </w:rPr>
                    <w:t>user</w:t>
                  </w:r>
                  <w:r>
                    <w:rPr>
                      <w:rFonts w:ascii="Arial"/>
                      <w:color w:val="FFFFFF"/>
                      <w:spacing w:val="-7"/>
                      <w:w w:val="85"/>
                      <w:sz w:val="11"/>
                    </w:rPr>
                    <w:t> </w:t>
                  </w:r>
                  <w:r>
                    <w:rPr>
                      <w:rFonts w:ascii="Arial"/>
                      <w:color w:val="FFFFFF"/>
                      <w:w w:val="85"/>
                      <w:sz w:val="11"/>
                    </w:rPr>
                    <w:t>is</w:t>
                  </w:r>
                  <w:r>
                    <w:rPr>
                      <w:rFonts w:ascii="Arial"/>
                      <w:color w:val="FFFFFF"/>
                      <w:spacing w:val="-7"/>
                      <w:w w:val="85"/>
                      <w:sz w:val="11"/>
                    </w:rPr>
                    <w:t> </w:t>
                  </w:r>
                  <w:r>
                    <w:rPr>
                      <w:rFonts w:ascii="Arial"/>
                      <w:color w:val="FFFFFF"/>
                      <w:w w:val="85"/>
                      <w:sz w:val="11"/>
                    </w:rPr>
                    <w:t>responsible</w:t>
                  </w:r>
                  <w:r>
                    <w:rPr>
                      <w:rFonts w:ascii="Arial"/>
                      <w:color w:val="FFFFFF"/>
                      <w:spacing w:val="-7"/>
                      <w:w w:val="85"/>
                      <w:sz w:val="11"/>
                    </w:rPr>
                    <w:t> </w:t>
                  </w:r>
                  <w:r>
                    <w:rPr>
                      <w:rFonts w:ascii="Arial"/>
                      <w:color w:val="FFFFFF"/>
                      <w:w w:val="85"/>
                      <w:sz w:val="11"/>
                    </w:rPr>
                    <w:t>to</w:t>
                  </w:r>
                  <w:r>
                    <w:rPr>
                      <w:rFonts w:ascii="Arial"/>
                      <w:color w:val="FFFFFF"/>
                      <w:spacing w:val="-6"/>
                      <w:w w:val="85"/>
                      <w:sz w:val="11"/>
                    </w:rPr>
                    <w:t> </w:t>
                  </w:r>
                  <w:r>
                    <w:rPr>
                      <w:rFonts w:ascii="Arial"/>
                      <w:color w:val="FFFFFF"/>
                      <w:w w:val="85"/>
                      <w:sz w:val="11"/>
                    </w:rPr>
                    <w:t>analyze each</w:t>
                  </w:r>
                  <w:r>
                    <w:rPr>
                      <w:rFonts w:ascii="Arial"/>
                      <w:color w:val="FFFFFF"/>
                      <w:spacing w:val="-10"/>
                      <w:w w:val="85"/>
                      <w:sz w:val="11"/>
                    </w:rPr>
                    <w:t> </w:t>
                  </w:r>
                  <w:r>
                    <w:rPr>
                      <w:rFonts w:ascii="Arial"/>
                      <w:color w:val="FFFFFF"/>
                      <w:w w:val="85"/>
                      <w:sz w:val="11"/>
                    </w:rPr>
                    <w:t>application</w:t>
                  </w:r>
                  <w:r>
                    <w:rPr>
                      <w:rFonts w:ascii="Arial"/>
                      <w:color w:val="FFFFFF"/>
                      <w:spacing w:val="-9"/>
                      <w:w w:val="85"/>
                      <w:sz w:val="11"/>
                    </w:rPr>
                    <w:t> </w:t>
                  </w:r>
                  <w:r>
                    <w:rPr>
                      <w:rFonts w:ascii="Arial"/>
                      <w:color w:val="FFFFFF"/>
                      <w:w w:val="85"/>
                      <w:sz w:val="11"/>
                    </w:rPr>
                    <w:t>prior</w:t>
                  </w:r>
                  <w:r>
                    <w:rPr>
                      <w:rFonts w:ascii="Arial"/>
                      <w:color w:val="FFFFFF"/>
                      <w:spacing w:val="-10"/>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specifying</w:t>
                  </w:r>
                  <w:r>
                    <w:rPr>
                      <w:rFonts w:ascii="Arial"/>
                      <w:color w:val="FFFFFF"/>
                      <w:spacing w:val="-10"/>
                      <w:w w:val="85"/>
                      <w:sz w:val="11"/>
                    </w:rPr>
                    <w:t> </w:t>
                  </w:r>
                  <w:r>
                    <w:rPr>
                      <w:rFonts w:ascii="Arial"/>
                      <w:color w:val="FFFFFF"/>
                      <w:w w:val="85"/>
                      <w:sz w:val="11"/>
                    </w:rPr>
                    <w:t>any</w:t>
                  </w:r>
                  <w:r>
                    <w:rPr>
                      <w:rFonts w:ascii="Arial"/>
                      <w:color w:val="FFFFFF"/>
                      <w:spacing w:val="-9"/>
                      <w:w w:val="85"/>
                      <w:sz w:val="11"/>
                    </w:rPr>
                    <w:t> </w:t>
                  </w:r>
                  <w:r>
                    <w:rPr>
                      <w:rFonts w:ascii="Arial"/>
                      <w:color w:val="FFFFFF"/>
                      <w:w w:val="85"/>
                      <w:sz w:val="11"/>
                    </w:rPr>
                    <w:t>product</w:t>
                  </w:r>
                  <w:r>
                    <w:rPr>
                      <w:rFonts w:ascii="Arial"/>
                      <w:color w:val="FFFFFF"/>
                      <w:spacing w:val="-10"/>
                      <w:w w:val="85"/>
                      <w:sz w:val="11"/>
                    </w:rPr>
                    <w:t> </w:t>
                  </w:r>
                  <w:r>
                    <w:rPr>
                      <w:rFonts w:ascii="Arial"/>
                      <w:color w:val="FFFFFF"/>
                      <w:w w:val="85"/>
                      <w:sz w:val="11"/>
                    </w:rPr>
                    <w:t>from</w:t>
                  </w:r>
                  <w:r>
                    <w:rPr>
                      <w:rFonts w:ascii="Arial"/>
                      <w:color w:val="FFFFFF"/>
                      <w:spacing w:val="-9"/>
                      <w:w w:val="85"/>
                      <w:sz w:val="11"/>
                    </w:rPr>
                    <w:t> </w:t>
                  </w:r>
                  <w:r>
                    <w:rPr>
                      <w:rFonts w:ascii="Arial"/>
                      <w:color w:val="FFFFFF"/>
                      <w:w w:val="85"/>
                      <w:sz w:val="11"/>
                    </w:rPr>
                    <w:t>this</w:t>
                  </w:r>
                  <w:r>
                    <w:rPr>
                      <w:rFonts w:ascii="Arial"/>
                      <w:color w:val="FFFFFF"/>
                      <w:spacing w:val="-10"/>
                      <w:w w:val="85"/>
                      <w:sz w:val="11"/>
                    </w:rPr>
                    <w:t> </w:t>
                  </w:r>
                  <w:r>
                    <w:rPr>
                      <w:rFonts w:ascii="Arial"/>
                      <w:color w:val="FFFFFF"/>
                      <w:w w:val="85"/>
                      <w:sz w:val="11"/>
                    </w:rPr>
                    <w:t>catalog.</w:t>
                  </w:r>
                  <w:r>
                    <w:rPr>
                      <w:rFonts w:ascii="Arial"/>
                      <w:color w:val="FFFFFF"/>
                      <w:spacing w:val="-9"/>
                      <w:w w:val="85"/>
                      <w:sz w:val="11"/>
                    </w:rPr>
                    <w:t> </w:t>
                  </w:r>
                  <w:r>
                    <w:rPr>
                      <w:rFonts w:ascii="Arial"/>
                      <w:color w:val="FFFFFF"/>
                      <w:w w:val="85"/>
                      <w:sz w:val="11"/>
                    </w:rPr>
                    <w:t>Due</w:t>
                  </w:r>
                  <w:r>
                    <w:rPr>
                      <w:rFonts w:ascii="Arial"/>
                      <w:color w:val="FFFFFF"/>
                      <w:spacing w:val="-10"/>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the</w:t>
                  </w:r>
                  <w:r>
                    <w:rPr>
                      <w:rFonts w:ascii="Arial"/>
                      <w:color w:val="FFFFFF"/>
                      <w:spacing w:val="-10"/>
                      <w:w w:val="85"/>
                      <w:sz w:val="11"/>
                    </w:rPr>
                    <w:t> </w:t>
                  </w:r>
                  <w:r>
                    <w:rPr>
                      <w:rFonts w:ascii="Arial"/>
                      <w:color w:val="FFFFFF"/>
                      <w:w w:val="85"/>
                      <w:sz w:val="11"/>
                    </w:rPr>
                    <w:t>wide</w:t>
                  </w:r>
                  <w:r>
                    <w:rPr>
                      <w:rFonts w:ascii="Arial"/>
                      <w:color w:val="FFFFFF"/>
                      <w:spacing w:val="-9"/>
                      <w:w w:val="85"/>
                      <w:sz w:val="11"/>
                    </w:rPr>
                    <w:t> </w:t>
                  </w:r>
                  <w:r>
                    <w:rPr>
                      <w:rFonts w:ascii="Arial"/>
                      <w:color w:val="FFFFFF"/>
                      <w:w w:val="85"/>
                      <w:sz w:val="11"/>
                    </w:rPr>
                    <w:t>variety</w:t>
                  </w:r>
                  <w:r>
                    <w:rPr>
                      <w:rFonts w:ascii="Arial"/>
                      <w:color w:val="FFFFFF"/>
                      <w:spacing w:val="-10"/>
                      <w:w w:val="85"/>
                      <w:sz w:val="11"/>
                    </w:rPr>
                    <w:t> </w:t>
                  </w:r>
                  <w:r>
                    <w:rPr>
                      <w:rFonts w:ascii="Arial"/>
                      <w:color w:val="FFFFFF"/>
                      <w:w w:val="85"/>
                      <w:sz w:val="11"/>
                    </w:rPr>
                    <w:t>of</w:t>
                  </w:r>
                  <w:r>
                    <w:rPr>
                      <w:rFonts w:ascii="Arial"/>
                      <w:color w:val="FFFFFF"/>
                      <w:spacing w:val="-9"/>
                      <w:w w:val="85"/>
                      <w:sz w:val="11"/>
                    </w:rPr>
                    <w:t> </w:t>
                  </w:r>
                  <w:r>
                    <w:rPr>
                      <w:rFonts w:ascii="Arial"/>
                      <w:color w:val="FFFFFF"/>
                      <w:w w:val="85"/>
                      <w:sz w:val="11"/>
                    </w:rPr>
                    <w:t>operating</w:t>
                  </w:r>
                  <w:r>
                    <w:rPr>
                      <w:rFonts w:ascii="Arial"/>
                      <w:color w:val="FFFFFF"/>
                      <w:spacing w:val="-9"/>
                      <w:w w:val="85"/>
                      <w:sz w:val="11"/>
                    </w:rPr>
                    <w:t> </w:t>
                  </w:r>
                  <w:r>
                    <w:rPr>
                      <w:rFonts w:ascii="Arial"/>
                      <w:color w:val="FFFFFF"/>
                      <w:w w:val="85"/>
                      <w:sz w:val="11"/>
                    </w:rPr>
                    <w:t>conditions</w:t>
                  </w:r>
                  <w:r>
                    <w:rPr>
                      <w:rFonts w:ascii="Arial"/>
                      <w:color w:val="FFFFFF"/>
                      <w:spacing w:val="-10"/>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applications,</w:t>
                  </w:r>
                  <w:r>
                    <w:rPr>
                      <w:rFonts w:ascii="Arial"/>
                      <w:color w:val="FFFFFF"/>
                      <w:spacing w:val="-10"/>
                      <w:w w:val="85"/>
                      <w:sz w:val="11"/>
                    </w:rPr>
                    <w:t> </w:t>
                  </w:r>
                  <w:r>
                    <w:rPr>
                      <w:rFonts w:ascii="Arial"/>
                      <w:color w:val="FFFFFF"/>
                      <w:w w:val="85"/>
                      <w:sz w:val="11"/>
                    </w:rPr>
                    <w:t>the</w:t>
                  </w:r>
                  <w:r>
                    <w:rPr>
                      <w:rFonts w:ascii="Arial"/>
                      <w:color w:val="FFFFFF"/>
                      <w:spacing w:val="-9"/>
                      <w:w w:val="85"/>
                      <w:sz w:val="11"/>
                    </w:rPr>
                    <w:t> </w:t>
                  </w:r>
                  <w:r>
                    <w:rPr>
                      <w:rFonts w:ascii="Arial"/>
                      <w:color w:val="FFFFFF"/>
                      <w:spacing w:val="-3"/>
                      <w:w w:val="85"/>
                      <w:sz w:val="11"/>
                    </w:rPr>
                    <w:t>user,</w:t>
                  </w:r>
                  <w:r>
                    <w:rPr>
                      <w:rFonts w:ascii="Arial"/>
                      <w:color w:val="FFFFFF"/>
                      <w:spacing w:val="-10"/>
                      <w:w w:val="85"/>
                      <w:sz w:val="11"/>
                    </w:rPr>
                    <w:t> </w:t>
                  </w:r>
                  <w:r>
                    <w:rPr>
                      <w:rFonts w:ascii="Arial"/>
                      <w:color w:val="FFFFFF"/>
                      <w:w w:val="85"/>
                      <w:sz w:val="11"/>
                    </w:rPr>
                    <w:t>through</w:t>
                  </w:r>
                  <w:r>
                    <w:rPr>
                      <w:rFonts w:ascii="Arial"/>
                      <w:color w:val="FFFFFF"/>
                      <w:spacing w:val="-9"/>
                      <w:w w:val="85"/>
                      <w:sz w:val="11"/>
                    </w:rPr>
                    <w:t> </w:t>
                  </w:r>
                  <w:r>
                    <w:rPr>
                      <w:rFonts w:ascii="Arial"/>
                      <w:color w:val="FFFFFF"/>
                      <w:w w:val="85"/>
                      <w:sz w:val="11"/>
                    </w:rPr>
                    <w:t>personal</w:t>
                  </w:r>
                  <w:r>
                    <w:rPr>
                      <w:rFonts w:ascii="Arial"/>
                      <w:color w:val="FFFFFF"/>
                      <w:spacing w:val="-10"/>
                      <w:w w:val="85"/>
                      <w:sz w:val="11"/>
                    </w:rPr>
                    <w:t> </w:t>
                  </w:r>
                  <w:r>
                    <w:rPr>
                      <w:rFonts w:ascii="Arial"/>
                      <w:color w:val="FFFFFF"/>
                      <w:w w:val="85"/>
                      <w:sz w:val="11"/>
                    </w:rPr>
                    <w:t>analysis</w:t>
                  </w:r>
                  <w:r>
                    <w:rPr>
                      <w:rFonts w:ascii="Arial"/>
                      <w:color w:val="FFFFFF"/>
                      <w:spacing w:val="-9"/>
                      <w:w w:val="85"/>
                      <w:sz w:val="11"/>
                    </w:rPr>
                    <w:t> </w:t>
                  </w:r>
                  <w:r>
                    <w:rPr>
                      <w:rFonts w:ascii="Arial"/>
                      <w:color w:val="FFFFFF"/>
                      <w:w w:val="85"/>
                      <w:sz w:val="11"/>
                    </w:rPr>
                    <w:t>and</w:t>
                  </w:r>
                  <w:r>
                    <w:rPr>
                      <w:rFonts w:ascii="Arial"/>
                      <w:color w:val="FFFFFF"/>
                      <w:spacing w:val="-10"/>
                      <w:w w:val="85"/>
                      <w:sz w:val="11"/>
                    </w:rPr>
                    <w:t> </w:t>
                  </w:r>
                  <w:r>
                    <w:rPr>
                      <w:rFonts w:ascii="Arial"/>
                      <w:color w:val="FFFFFF"/>
                      <w:w w:val="85"/>
                      <w:sz w:val="11"/>
                    </w:rPr>
                    <w:t>testing,</w:t>
                  </w:r>
                  <w:r>
                    <w:rPr>
                      <w:rFonts w:ascii="Arial"/>
                      <w:color w:val="FFFFFF"/>
                      <w:spacing w:val="-9"/>
                      <w:w w:val="85"/>
                      <w:sz w:val="11"/>
                    </w:rPr>
                    <w:t> </w:t>
                  </w:r>
                  <w:r>
                    <w:rPr>
                      <w:rFonts w:ascii="Arial"/>
                      <w:color w:val="FFFFFF"/>
                      <w:w w:val="85"/>
                      <w:sz w:val="11"/>
                    </w:rPr>
                    <w:t>is</w:t>
                  </w:r>
                  <w:r>
                    <w:rPr>
                      <w:rFonts w:ascii="Arial"/>
                      <w:color w:val="FFFFFF"/>
                      <w:spacing w:val="-10"/>
                      <w:w w:val="85"/>
                      <w:sz w:val="11"/>
                    </w:rPr>
                    <w:t> </w:t>
                  </w:r>
                  <w:r>
                    <w:rPr>
                      <w:rFonts w:ascii="Arial"/>
                      <w:color w:val="FFFFFF"/>
                      <w:w w:val="85"/>
                      <w:sz w:val="11"/>
                    </w:rPr>
                    <w:t>solely</w:t>
                  </w:r>
                  <w:r>
                    <w:rPr>
                      <w:rFonts w:ascii="Arial"/>
                      <w:color w:val="FFFFFF"/>
                      <w:spacing w:val="-9"/>
                      <w:w w:val="85"/>
                      <w:sz w:val="11"/>
                    </w:rPr>
                    <w:t> </w:t>
                  </w:r>
                  <w:r>
                    <w:rPr>
                      <w:rFonts w:ascii="Arial"/>
                      <w:color w:val="FFFFFF"/>
                      <w:w w:val="85"/>
                      <w:sz w:val="11"/>
                    </w:rPr>
                    <w:t>responsible</w:t>
                  </w:r>
                  <w:r>
                    <w:rPr>
                      <w:rFonts w:ascii="Arial"/>
                      <w:color w:val="FFFFFF"/>
                      <w:spacing w:val="-10"/>
                      <w:w w:val="85"/>
                      <w:sz w:val="11"/>
                    </w:rPr>
                    <w:t> </w:t>
                  </w:r>
                  <w:r>
                    <w:rPr>
                      <w:rFonts w:ascii="Arial"/>
                      <w:color w:val="FFFFFF"/>
                      <w:w w:val="85"/>
                      <w:sz w:val="11"/>
                    </w:rPr>
                    <w:t>for</w:t>
                  </w:r>
                  <w:r>
                    <w:rPr>
                      <w:rFonts w:ascii="Arial"/>
                      <w:color w:val="FFFFFF"/>
                      <w:spacing w:val="-9"/>
                      <w:w w:val="85"/>
                      <w:sz w:val="11"/>
                    </w:rPr>
                    <w:t> </w:t>
                  </w:r>
                  <w:r>
                    <w:rPr>
                      <w:rFonts w:ascii="Arial"/>
                      <w:color w:val="FFFFFF"/>
                      <w:w w:val="85"/>
                      <w:sz w:val="11"/>
                    </w:rPr>
                    <w:t>final</w:t>
                  </w:r>
                  <w:r>
                    <w:rPr>
                      <w:rFonts w:ascii="Arial"/>
                      <w:color w:val="FFFFFF"/>
                      <w:spacing w:val="-9"/>
                      <w:w w:val="85"/>
                      <w:sz w:val="11"/>
                    </w:rPr>
                    <w:t> </w:t>
                  </w:r>
                  <w:r>
                    <w:rPr>
                      <w:rFonts w:ascii="Arial"/>
                      <w:color w:val="FFFFFF"/>
                      <w:w w:val="85"/>
                      <w:sz w:val="11"/>
                    </w:rPr>
                    <w:t>product</w:t>
                  </w:r>
                  <w:r>
                    <w:rPr>
                      <w:rFonts w:ascii="Arial"/>
                      <w:color w:val="FFFFFF"/>
                      <w:spacing w:val="-10"/>
                      <w:w w:val="85"/>
                      <w:sz w:val="11"/>
                    </w:rPr>
                    <w:t> </w:t>
                  </w:r>
                  <w:r>
                    <w:rPr>
                      <w:rFonts w:ascii="Arial"/>
                      <w:color w:val="FFFFFF"/>
                      <w:w w:val="85"/>
                      <w:sz w:val="11"/>
                    </w:rPr>
                    <w:t>selection</w:t>
                  </w:r>
                  <w:r>
                    <w:rPr>
                      <w:rFonts w:ascii="Arial"/>
                      <w:color w:val="FFFFFF"/>
                      <w:spacing w:val="-9"/>
                      <w:w w:val="85"/>
                      <w:sz w:val="11"/>
                    </w:rPr>
                    <w:t> </w:t>
                  </w:r>
                  <w:r>
                    <w:rPr>
                      <w:rFonts w:ascii="Arial"/>
                      <w:color w:val="FFFFFF"/>
                      <w:w w:val="85"/>
                      <w:sz w:val="11"/>
                    </w:rPr>
                    <w:t>and</w:t>
                  </w:r>
                  <w:r>
                    <w:rPr>
                      <w:rFonts w:ascii="Arial"/>
                      <w:color w:val="FFFFFF"/>
                      <w:spacing w:val="-10"/>
                      <w:w w:val="85"/>
                      <w:sz w:val="11"/>
                    </w:rPr>
                    <w:t> </w:t>
                  </w:r>
                  <w:r>
                    <w:rPr>
                      <w:rFonts w:ascii="Arial"/>
                      <w:color w:val="FFFFFF"/>
                      <w:w w:val="85"/>
                      <w:sz w:val="11"/>
                    </w:rPr>
                    <w:t>meeting</w:t>
                  </w:r>
                  <w:r>
                    <w:rPr>
                      <w:rFonts w:ascii="Arial"/>
                      <w:color w:val="FFFFFF"/>
                      <w:spacing w:val="-9"/>
                      <w:w w:val="85"/>
                      <w:sz w:val="11"/>
                    </w:rPr>
                    <w:t> </w:t>
                  </w:r>
                  <w:r>
                    <w:rPr>
                      <w:rFonts w:ascii="Arial"/>
                      <w:color w:val="FFFFFF"/>
                      <w:w w:val="85"/>
                      <w:sz w:val="11"/>
                    </w:rPr>
                    <w:t>all</w:t>
                  </w:r>
                  <w:r>
                    <w:rPr>
                      <w:rFonts w:ascii="Arial"/>
                      <w:color w:val="FFFFFF"/>
                      <w:spacing w:val="-10"/>
                      <w:w w:val="85"/>
                      <w:sz w:val="11"/>
                    </w:rPr>
                    <w:t> </w:t>
                  </w:r>
                  <w:r>
                    <w:rPr>
                      <w:rFonts w:ascii="Arial"/>
                      <w:color w:val="FFFFFF"/>
                      <w:w w:val="85"/>
                      <w:sz w:val="11"/>
                    </w:rPr>
                    <w:t>performance, </w:t>
                  </w:r>
                  <w:r>
                    <w:rPr>
                      <w:rFonts w:ascii="Arial"/>
                      <w:color w:val="FFFFFF"/>
                      <w:spacing w:val="-3"/>
                      <w:w w:val="95"/>
                      <w:sz w:val="11"/>
                    </w:rPr>
                    <w:t>safety,</w:t>
                  </w:r>
                  <w:r>
                    <w:rPr>
                      <w:rFonts w:ascii="Arial"/>
                      <w:color w:val="FFFFFF"/>
                      <w:spacing w:val="-11"/>
                      <w:w w:val="95"/>
                      <w:sz w:val="11"/>
                    </w:rPr>
                    <w:t> </w:t>
                  </w:r>
                  <w:r>
                    <w:rPr>
                      <w:rFonts w:ascii="Arial"/>
                      <w:color w:val="FFFFFF"/>
                      <w:w w:val="95"/>
                      <w:sz w:val="11"/>
                    </w:rPr>
                    <w:t>and</w:t>
                  </w:r>
                  <w:r>
                    <w:rPr>
                      <w:rFonts w:ascii="Arial"/>
                      <w:color w:val="FFFFFF"/>
                      <w:spacing w:val="-10"/>
                      <w:w w:val="95"/>
                      <w:sz w:val="11"/>
                    </w:rPr>
                    <w:t> </w:t>
                  </w:r>
                  <w:r>
                    <w:rPr>
                      <w:rFonts w:ascii="Arial"/>
                      <w:color w:val="FFFFFF"/>
                      <w:w w:val="95"/>
                      <w:sz w:val="11"/>
                    </w:rPr>
                    <w:t>warning</w:t>
                  </w:r>
                  <w:r>
                    <w:rPr>
                      <w:rFonts w:ascii="Arial"/>
                      <w:color w:val="FFFFFF"/>
                      <w:spacing w:val="-10"/>
                      <w:w w:val="95"/>
                      <w:sz w:val="11"/>
                    </w:rPr>
                    <w:t> </w:t>
                  </w:r>
                  <w:r>
                    <w:rPr>
                      <w:rFonts w:ascii="Arial"/>
                      <w:color w:val="FFFFFF"/>
                      <w:w w:val="95"/>
                      <w:sz w:val="11"/>
                    </w:rPr>
                    <w:t>requirements.</w:t>
                  </w:r>
                  <w:r>
                    <w:rPr>
                      <w:rFonts w:ascii="Arial"/>
                      <w:color w:val="FFFFFF"/>
                      <w:spacing w:val="-11"/>
                      <w:w w:val="95"/>
                      <w:sz w:val="11"/>
                    </w:rPr>
                    <w:t> </w:t>
                  </w:r>
                  <w:r>
                    <w:rPr>
                      <w:rFonts w:ascii="Arial"/>
                      <w:color w:val="FFFFFF"/>
                      <w:w w:val="95"/>
                      <w:sz w:val="11"/>
                    </w:rPr>
                    <w:t>Careful</w:t>
                  </w:r>
                  <w:r>
                    <w:rPr>
                      <w:rFonts w:ascii="Arial"/>
                      <w:color w:val="FFFFFF"/>
                      <w:spacing w:val="-7"/>
                      <w:w w:val="95"/>
                      <w:sz w:val="11"/>
                    </w:rPr>
                    <w:t> </w:t>
                  </w:r>
                  <w:r>
                    <w:rPr>
                      <w:rFonts w:ascii="Arial"/>
                      <w:color w:val="FFFFFF"/>
                      <w:w w:val="95"/>
                      <w:sz w:val="11"/>
                    </w:rPr>
                    <w:t>selection,</w:t>
                  </w:r>
                  <w:r>
                    <w:rPr>
                      <w:rFonts w:ascii="Arial"/>
                      <w:color w:val="FFFFFF"/>
                      <w:spacing w:val="-7"/>
                      <w:w w:val="95"/>
                      <w:sz w:val="11"/>
                    </w:rPr>
                    <w:t> </w:t>
                  </w:r>
                  <w:r>
                    <w:rPr>
                      <w:rFonts w:ascii="Arial"/>
                      <w:color w:val="FFFFFF"/>
                      <w:w w:val="95"/>
                      <w:sz w:val="11"/>
                    </w:rPr>
                    <w:t>proper</w:t>
                  </w:r>
                  <w:r>
                    <w:rPr>
                      <w:rFonts w:ascii="Arial"/>
                      <w:color w:val="FFFFFF"/>
                      <w:spacing w:val="-7"/>
                      <w:w w:val="95"/>
                      <w:sz w:val="11"/>
                    </w:rPr>
                    <w:t> </w:t>
                  </w:r>
                  <w:r>
                    <w:rPr>
                      <w:rFonts w:ascii="Arial"/>
                      <w:color w:val="FFFFFF"/>
                      <w:w w:val="95"/>
                      <w:sz w:val="11"/>
                    </w:rPr>
                    <w:t>assembly</w:t>
                  </w:r>
                  <w:r>
                    <w:rPr>
                      <w:rFonts w:ascii="Arial"/>
                      <w:color w:val="FFFFFF"/>
                      <w:spacing w:val="-7"/>
                      <w:w w:val="95"/>
                      <w:sz w:val="11"/>
                    </w:rPr>
                    <w:t> </w:t>
                  </w:r>
                  <w:r>
                    <w:rPr>
                      <w:rFonts w:ascii="Arial"/>
                      <w:color w:val="FFFFFF"/>
                      <w:w w:val="95"/>
                      <w:sz w:val="11"/>
                    </w:rPr>
                    <w:t>and</w:t>
                  </w:r>
                  <w:r>
                    <w:rPr>
                      <w:rFonts w:ascii="Arial"/>
                      <w:color w:val="FFFFFF"/>
                      <w:spacing w:val="-8"/>
                      <w:w w:val="95"/>
                      <w:sz w:val="11"/>
                    </w:rPr>
                    <w:t> </w:t>
                  </w:r>
                  <w:r>
                    <w:rPr>
                      <w:rFonts w:ascii="Arial"/>
                      <w:color w:val="FFFFFF"/>
                      <w:w w:val="95"/>
                      <w:sz w:val="11"/>
                    </w:rPr>
                    <w:t>use</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fittings</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accessories</w:t>
                  </w:r>
                  <w:r>
                    <w:rPr>
                      <w:rFonts w:ascii="Arial"/>
                      <w:color w:val="FFFFFF"/>
                      <w:spacing w:val="-7"/>
                      <w:w w:val="95"/>
                      <w:sz w:val="11"/>
                    </w:rPr>
                    <w:t> </w:t>
                  </w:r>
                  <w:r>
                    <w:rPr>
                      <w:rFonts w:ascii="Arial"/>
                      <w:color w:val="FFFFFF"/>
                      <w:w w:val="95"/>
                      <w:sz w:val="11"/>
                    </w:rPr>
                    <w:t>is</w:t>
                  </w:r>
                  <w:r>
                    <w:rPr>
                      <w:rFonts w:ascii="Arial"/>
                      <w:color w:val="FFFFFF"/>
                      <w:spacing w:val="-8"/>
                      <w:w w:val="95"/>
                      <w:sz w:val="11"/>
                    </w:rPr>
                    <w:t> </w:t>
                  </w:r>
                  <w:r>
                    <w:rPr>
                      <w:rFonts w:ascii="Arial"/>
                      <w:color w:val="FFFFFF"/>
                      <w:w w:val="95"/>
                      <w:sz w:val="11"/>
                    </w:rPr>
                    <w:t>essential</w:t>
                  </w:r>
                  <w:r>
                    <w:rPr>
                      <w:rFonts w:ascii="Arial"/>
                      <w:color w:val="FFFFFF"/>
                      <w:spacing w:val="-7"/>
                      <w:w w:val="95"/>
                      <w:sz w:val="11"/>
                    </w:rPr>
                    <w:t> </w:t>
                  </w:r>
                  <w:r>
                    <w:rPr>
                      <w:rFonts w:ascii="Arial"/>
                      <w:color w:val="FFFFFF"/>
                      <w:w w:val="95"/>
                      <w:sz w:val="11"/>
                    </w:rPr>
                    <w:t>for</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safe</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warranted</w:t>
                  </w:r>
                  <w:r>
                    <w:rPr>
                      <w:rFonts w:ascii="Arial"/>
                      <w:color w:val="FFFFFF"/>
                      <w:spacing w:val="-8"/>
                      <w:w w:val="95"/>
                      <w:sz w:val="11"/>
                    </w:rPr>
                    <w:t> </w:t>
                  </w:r>
                  <w:r>
                    <w:rPr>
                      <w:rFonts w:ascii="Arial"/>
                      <w:color w:val="FFFFFF"/>
                      <w:w w:val="95"/>
                      <w:sz w:val="11"/>
                    </w:rPr>
                    <w:t>operation</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assembly.</w:t>
                  </w:r>
                </w:p>
              </w:txbxContent>
            </v:textbox>
            <v:fill type="solid"/>
          </v:shape>
        </w:pict>
      </w:r>
      <w:r>
        <w:rPr>
          <w:sz w:val="20"/>
        </w:rPr>
      </w:r>
    </w:p>
    <w:p>
      <w:pPr>
        <w:pStyle w:val="BodyText"/>
        <w:spacing w:before="8"/>
        <w:rPr>
          <w:sz w:val="5"/>
        </w:rPr>
      </w:pPr>
    </w:p>
    <w:p>
      <w:pPr>
        <w:spacing w:after="0"/>
        <w:rPr>
          <w:sz w:val="5"/>
        </w:rPr>
        <w:sectPr>
          <w:type w:val="continuous"/>
          <w:pgSz w:w="12240" w:h="15840"/>
          <w:pgMar w:top="1500" w:bottom="280" w:left="280" w:right="0"/>
        </w:sectPr>
      </w:pPr>
    </w:p>
    <w:p>
      <w:pPr>
        <w:pStyle w:val="BodyText"/>
        <w:spacing w:before="2"/>
        <w:rPr>
          <w:sz w:val="12"/>
        </w:rPr>
      </w:pPr>
      <w:r>
        <w:rPr/>
        <w:pict>
          <v:group style="position:absolute;margin-left:0pt;margin-top:0pt;width:612pt;height:792pt;mso-position-horizontal-relative:page;mso-position-vertical-relative:page;z-index:-347704" coordorigin="0,0" coordsize="12240,15840">
            <v:shape style="position:absolute;left:0;top:0;width:12240;height:15840" type="#_x0000_t75" stroked="false">
              <v:imagedata r:id="rId20" o:title=""/>
            </v:shape>
            <v:shape style="position:absolute;left:0;top:0;width:12240;height:1080" type="#_x0000_t75" stroked="false">
              <v:imagedata r:id="rId15" o:title=""/>
            </v:shape>
            <v:rect style="position:absolute;left:3690;top:1957;width:7538;height:456" filled="true" fillcolor="#451f26" stroked="false">
              <v:fill type="solid"/>
            </v:rect>
            <v:rect style="position:absolute;left:3607;top:1867;width:7702;height:1990" filled="false" stroked="true" strokeweight=".75pt" strokecolor="#272526">
              <v:stroke dashstyle="solid"/>
            </v:rect>
            <v:shape style="position:absolute;left:944;top:1904;width:2341;height:677" type="#_x0000_t75" stroked="false">
              <v:imagedata r:id="rId21" o:title=""/>
            </v:shape>
            <v:rect style="position:absolute;left:8697;top:907;width:3543;height:329" filled="true" fillcolor="#451f26" stroked="false">
              <v:fill type="solid"/>
            </v:rect>
            <w10:wrap type="none"/>
          </v:group>
        </w:pict>
      </w:r>
    </w:p>
    <w:p>
      <w:pPr>
        <w:spacing w:before="0"/>
        <w:ind w:left="100" w:right="0" w:firstLine="0"/>
        <w:jc w:val="left"/>
        <w:rPr>
          <w:sz w:val="14"/>
        </w:rPr>
      </w:pPr>
      <w:r>
        <w:rPr>
          <w:color w:val="FFFFFF"/>
          <w:spacing w:val="-8"/>
          <w:w w:val="110"/>
          <w:sz w:val="14"/>
        </w:rPr>
        <w:t>REV. </w:t>
      </w:r>
      <w:r>
        <w:rPr>
          <w:color w:val="FFFFFF"/>
          <w:w w:val="110"/>
          <w:sz w:val="14"/>
        </w:rPr>
        <w:t>01-2016</w:t>
      </w:r>
    </w:p>
    <w:p>
      <w:pPr>
        <w:pStyle w:val="Heading4"/>
        <w:tabs>
          <w:tab w:pos="1741" w:val="right" w:leader="none"/>
        </w:tabs>
        <w:spacing w:before="91"/>
        <w:rPr>
          <w:sz w:val="16"/>
        </w:rPr>
      </w:pPr>
      <w:r>
        <w:rPr/>
        <w:br w:type="column"/>
      </w:r>
      <w:r>
        <w:rPr>
          <w:color w:val="FFFFFF"/>
        </w:rPr>
        <w:t>TITEFLEX.COM</w:t>
        <w:tab/>
      </w:r>
      <w:r>
        <w:rPr>
          <w:color w:val="FFFFFF"/>
          <w:position w:val="1"/>
          <w:sz w:val="16"/>
        </w:rPr>
        <w:t>7</w:t>
      </w:r>
    </w:p>
    <w:p>
      <w:pPr>
        <w:spacing w:after="0"/>
        <w:rPr>
          <w:sz w:val="16"/>
        </w:rPr>
        <w:sectPr>
          <w:type w:val="continuous"/>
          <w:pgSz w:w="12240" w:h="15840"/>
          <w:pgMar w:top="1500" w:bottom="280" w:left="280" w:right="0"/>
          <w:cols w:num="2" w:equalWidth="0">
            <w:col w:w="924" w:space="8934"/>
            <w:col w:w="21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0" w:left="260" w:right="280"/>
        </w:sectPr>
      </w:pPr>
    </w:p>
    <w:p>
      <w:pPr>
        <w:pStyle w:val="BodyText"/>
        <w:spacing w:before="7"/>
        <w:rPr>
          <w:sz w:val="24"/>
        </w:rPr>
      </w:pPr>
    </w:p>
    <w:p>
      <w:pPr>
        <w:pStyle w:val="BodyText"/>
        <w:ind w:left="745"/>
        <w:rPr>
          <w:sz w:val="20"/>
        </w:rPr>
      </w:pPr>
      <w:r>
        <w:rPr>
          <w:sz w:val="20"/>
        </w:rPr>
        <w:pict>
          <v:group style="width:220.35pt;height:45.55pt;mso-position-horizontal-relative:char;mso-position-vertical-relative:line" coordorigin="0,0" coordsize="4407,911">
            <v:shape style="position:absolute;left:0;top:890;width:1713;height:20" type="#_x0000_t75" stroked="false">
              <v:imagedata r:id="rId22" o:title=""/>
            </v:shape>
            <v:shape style="position:absolute;left:0;top:0;width:4407;height:889" type="#_x0000_t75" stroked="false">
              <v:imagedata r:id="rId23" o:title=""/>
            </v:shape>
          </v:group>
        </w:pict>
      </w:r>
      <w:r>
        <w:rPr>
          <w:sz w:val="20"/>
        </w:rPr>
      </w:r>
    </w:p>
    <w:p>
      <w:pPr>
        <w:spacing w:before="87"/>
        <w:ind w:left="753" w:right="0" w:firstLine="0"/>
        <w:jc w:val="left"/>
        <w:rPr>
          <w:b/>
          <w:sz w:val="16"/>
        </w:rPr>
      </w:pPr>
      <w:r>
        <w:rPr>
          <w:b/>
          <w:color w:val="272526"/>
          <w:w w:val="120"/>
          <w:sz w:val="16"/>
        </w:rPr>
        <w:t>UNI-BRAID</w:t>
      </w:r>
      <w:r>
        <w:rPr>
          <w:b/>
          <w:color w:val="272526"/>
          <w:w w:val="120"/>
          <w:position w:val="5"/>
          <w:sz w:val="9"/>
        </w:rPr>
        <w:t>® </w:t>
      </w:r>
      <w:r>
        <w:rPr>
          <w:b/>
          <w:color w:val="272526"/>
          <w:w w:val="120"/>
          <w:sz w:val="16"/>
        </w:rPr>
        <w:t>R160/R165 HOSE</w:t>
      </w:r>
    </w:p>
    <w:p>
      <w:pPr>
        <w:pStyle w:val="BodyText"/>
        <w:spacing w:before="10"/>
        <w:rPr>
          <w:b/>
          <w:sz w:val="23"/>
        </w:rPr>
      </w:pPr>
    </w:p>
    <w:p>
      <w:pPr>
        <w:spacing w:before="0"/>
        <w:ind w:left="747" w:right="0" w:firstLine="0"/>
        <w:jc w:val="left"/>
        <w:rPr>
          <w:b/>
          <w:sz w:val="20"/>
        </w:rPr>
      </w:pPr>
      <w:r>
        <w:rPr>
          <w:b/>
          <w:color w:val="90631E"/>
          <w:w w:val="120"/>
          <w:sz w:val="20"/>
        </w:rPr>
        <w:t>APPLICATIONS:</w:t>
      </w:r>
    </w:p>
    <w:p>
      <w:pPr>
        <w:pStyle w:val="BodyText"/>
        <w:spacing w:line="261" w:lineRule="auto" w:before="135"/>
        <w:ind w:left="747" w:right="1232"/>
      </w:pPr>
      <w:r>
        <w:rPr>
          <w:color w:val="272526"/>
          <w:spacing w:val="-3"/>
          <w:w w:val="115"/>
        </w:rPr>
        <w:t>The</w:t>
      </w:r>
      <w:r>
        <w:rPr>
          <w:color w:val="272526"/>
          <w:spacing w:val="-14"/>
          <w:w w:val="115"/>
        </w:rPr>
        <w:t> </w:t>
      </w:r>
      <w:r>
        <w:rPr>
          <w:color w:val="272526"/>
          <w:w w:val="115"/>
        </w:rPr>
        <w:t>ultimate</w:t>
      </w:r>
      <w:r>
        <w:rPr>
          <w:color w:val="272526"/>
          <w:spacing w:val="-14"/>
          <w:w w:val="115"/>
        </w:rPr>
        <w:t> </w:t>
      </w:r>
      <w:r>
        <w:rPr>
          <w:color w:val="272526"/>
          <w:w w:val="115"/>
        </w:rPr>
        <w:t>transfer</w:t>
      </w:r>
      <w:r>
        <w:rPr>
          <w:color w:val="272526"/>
          <w:spacing w:val="-13"/>
          <w:w w:val="115"/>
        </w:rPr>
        <w:t> </w:t>
      </w:r>
      <w:r>
        <w:rPr>
          <w:color w:val="272526"/>
          <w:spacing w:val="-3"/>
          <w:w w:val="115"/>
        </w:rPr>
        <w:t>hose</w:t>
      </w:r>
      <w:r>
        <w:rPr>
          <w:color w:val="272526"/>
          <w:spacing w:val="-14"/>
          <w:w w:val="115"/>
        </w:rPr>
        <w:t> </w:t>
      </w:r>
      <w:r>
        <w:rPr>
          <w:color w:val="272526"/>
          <w:w w:val="115"/>
        </w:rPr>
        <w:t>for</w:t>
      </w:r>
      <w:r>
        <w:rPr>
          <w:color w:val="272526"/>
          <w:spacing w:val="-14"/>
          <w:w w:val="115"/>
        </w:rPr>
        <w:t> </w:t>
      </w:r>
      <w:r>
        <w:rPr>
          <w:color w:val="272526"/>
          <w:w w:val="115"/>
        </w:rPr>
        <w:t>a</w:t>
      </w:r>
      <w:r>
        <w:rPr>
          <w:color w:val="272526"/>
          <w:spacing w:val="-13"/>
          <w:w w:val="115"/>
        </w:rPr>
        <w:t> </w:t>
      </w:r>
      <w:r>
        <w:rPr>
          <w:color w:val="272526"/>
          <w:spacing w:val="2"/>
          <w:w w:val="115"/>
        </w:rPr>
        <w:t>variety</w:t>
      </w:r>
      <w:r>
        <w:rPr>
          <w:color w:val="272526"/>
          <w:spacing w:val="-14"/>
          <w:w w:val="115"/>
        </w:rPr>
        <w:t> </w:t>
      </w:r>
      <w:r>
        <w:rPr>
          <w:color w:val="272526"/>
          <w:spacing w:val="-3"/>
          <w:w w:val="115"/>
        </w:rPr>
        <w:t>of</w:t>
      </w:r>
      <w:r>
        <w:rPr>
          <w:color w:val="272526"/>
          <w:spacing w:val="-14"/>
          <w:w w:val="115"/>
        </w:rPr>
        <w:t> </w:t>
      </w:r>
      <w:r>
        <w:rPr>
          <w:color w:val="272526"/>
          <w:spacing w:val="-3"/>
          <w:w w:val="115"/>
        </w:rPr>
        <w:t>high </w:t>
      </w:r>
      <w:r>
        <w:rPr>
          <w:color w:val="272526"/>
          <w:w w:val="115"/>
        </w:rPr>
        <w:t>pressure</w:t>
      </w:r>
      <w:r>
        <w:rPr>
          <w:color w:val="272526"/>
          <w:spacing w:val="-5"/>
          <w:w w:val="115"/>
        </w:rPr>
        <w:t> </w:t>
      </w:r>
      <w:r>
        <w:rPr>
          <w:color w:val="272526"/>
          <w:w w:val="115"/>
        </w:rPr>
        <w:t>applications.</w:t>
      </w:r>
    </w:p>
    <w:p>
      <w:pPr>
        <w:pStyle w:val="ListParagraph"/>
        <w:numPr>
          <w:ilvl w:val="0"/>
          <w:numId w:val="4"/>
        </w:numPr>
        <w:tabs>
          <w:tab w:pos="980" w:val="left" w:leader="none"/>
        </w:tabs>
        <w:spacing w:line="240" w:lineRule="auto" w:before="58" w:after="0"/>
        <w:ind w:left="977" w:right="0" w:hanging="104"/>
        <w:jc w:val="left"/>
        <w:rPr>
          <w:sz w:val="18"/>
        </w:rPr>
      </w:pPr>
      <w:r>
        <w:rPr>
          <w:color w:val="272526"/>
          <w:w w:val="115"/>
          <w:sz w:val="18"/>
        </w:rPr>
        <w:t>R.I.M. Reaction injection </w:t>
      </w:r>
      <w:r>
        <w:rPr>
          <w:color w:val="272526"/>
          <w:spacing w:val="-4"/>
          <w:w w:val="115"/>
          <w:sz w:val="18"/>
        </w:rPr>
        <w:t>molding</w:t>
      </w:r>
      <w:r>
        <w:rPr>
          <w:color w:val="272526"/>
          <w:spacing w:val="-23"/>
          <w:w w:val="115"/>
          <w:sz w:val="18"/>
        </w:rPr>
        <w:t> </w:t>
      </w:r>
      <w:r>
        <w:rPr>
          <w:color w:val="272526"/>
          <w:w w:val="115"/>
          <w:sz w:val="18"/>
        </w:rPr>
        <w:t>machines</w:t>
      </w:r>
    </w:p>
    <w:p>
      <w:pPr>
        <w:pStyle w:val="ListParagraph"/>
        <w:numPr>
          <w:ilvl w:val="0"/>
          <w:numId w:val="4"/>
        </w:numPr>
        <w:tabs>
          <w:tab w:pos="980" w:val="left" w:leader="none"/>
        </w:tabs>
        <w:spacing w:line="240" w:lineRule="auto" w:before="78" w:after="0"/>
        <w:ind w:left="977" w:right="0" w:hanging="104"/>
        <w:jc w:val="left"/>
        <w:rPr>
          <w:sz w:val="18"/>
        </w:rPr>
      </w:pPr>
      <w:r>
        <w:rPr>
          <w:color w:val="272526"/>
          <w:w w:val="120"/>
          <w:sz w:val="18"/>
        </w:rPr>
        <w:t>Industrial</w:t>
      </w:r>
      <w:r>
        <w:rPr>
          <w:color w:val="272526"/>
          <w:spacing w:val="-7"/>
          <w:w w:val="120"/>
          <w:sz w:val="18"/>
        </w:rPr>
        <w:t> </w:t>
      </w:r>
      <w:r>
        <w:rPr>
          <w:color w:val="272526"/>
          <w:w w:val="120"/>
          <w:sz w:val="18"/>
        </w:rPr>
        <w:t>gasses</w:t>
      </w:r>
    </w:p>
    <w:p>
      <w:pPr>
        <w:pStyle w:val="ListParagraph"/>
        <w:numPr>
          <w:ilvl w:val="0"/>
          <w:numId w:val="4"/>
        </w:numPr>
        <w:tabs>
          <w:tab w:pos="980" w:val="left" w:leader="none"/>
        </w:tabs>
        <w:spacing w:line="240" w:lineRule="auto" w:before="78" w:after="0"/>
        <w:ind w:left="977" w:right="0" w:hanging="104"/>
        <w:jc w:val="left"/>
        <w:rPr>
          <w:sz w:val="18"/>
        </w:rPr>
      </w:pPr>
      <w:r>
        <w:rPr>
          <w:color w:val="272526"/>
          <w:w w:val="115"/>
          <w:sz w:val="18"/>
        </w:rPr>
        <w:t>Hydraulic service with </w:t>
      </w:r>
      <w:r>
        <w:rPr>
          <w:color w:val="272526"/>
          <w:spacing w:val="-3"/>
          <w:w w:val="115"/>
          <w:sz w:val="18"/>
        </w:rPr>
        <w:t>phosphate </w:t>
      </w:r>
      <w:r>
        <w:rPr>
          <w:color w:val="272526"/>
          <w:w w:val="115"/>
          <w:sz w:val="18"/>
        </w:rPr>
        <w:t>ester</w:t>
      </w:r>
      <w:r>
        <w:rPr>
          <w:color w:val="272526"/>
          <w:spacing w:val="-24"/>
          <w:w w:val="115"/>
          <w:sz w:val="18"/>
        </w:rPr>
        <w:t> </w:t>
      </w:r>
      <w:r>
        <w:rPr>
          <w:color w:val="272526"/>
          <w:w w:val="115"/>
          <w:sz w:val="18"/>
        </w:rPr>
        <w:t>fluids</w:t>
      </w:r>
    </w:p>
    <w:p>
      <w:pPr>
        <w:pStyle w:val="ListParagraph"/>
        <w:numPr>
          <w:ilvl w:val="0"/>
          <w:numId w:val="4"/>
        </w:numPr>
        <w:tabs>
          <w:tab w:pos="980" w:val="left" w:leader="none"/>
        </w:tabs>
        <w:spacing w:line="240" w:lineRule="auto" w:before="78" w:after="0"/>
        <w:ind w:left="977" w:right="0" w:hanging="104"/>
        <w:jc w:val="left"/>
        <w:rPr>
          <w:sz w:val="18"/>
        </w:rPr>
      </w:pPr>
      <w:r>
        <w:rPr>
          <w:color w:val="272526"/>
          <w:w w:val="120"/>
          <w:sz w:val="18"/>
        </w:rPr>
        <w:t>Compressed natural</w:t>
      </w:r>
      <w:r>
        <w:rPr>
          <w:color w:val="272526"/>
          <w:spacing w:val="-15"/>
          <w:w w:val="120"/>
          <w:sz w:val="18"/>
        </w:rPr>
        <w:t> </w:t>
      </w:r>
      <w:r>
        <w:rPr>
          <w:color w:val="272526"/>
          <w:w w:val="120"/>
          <w:sz w:val="18"/>
        </w:rPr>
        <w:t>gas</w:t>
      </w:r>
    </w:p>
    <w:p>
      <w:pPr>
        <w:pStyle w:val="ListParagraph"/>
        <w:numPr>
          <w:ilvl w:val="0"/>
          <w:numId w:val="4"/>
        </w:numPr>
        <w:tabs>
          <w:tab w:pos="973" w:val="left" w:leader="none"/>
        </w:tabs>
        <w:spacing w:line="240" w:lineRule="auto" w:before="78" w:after="0"/>
        <w:ind w:left="972" w:right="0" w:hanging="99"/>
        <w:jc w:val="left"/>
        <w:rPr>
          <w:sz w:val="18"/>
        </w:rPr>
      </w:pPr>
      <w:r>
        <w:rPr>
          <w:color w:val="272526"/>
          <w:spacing w:val="-3"/>
          <w:w w:val="110"/>
          <w:sz w:val="18"/>
        </w:rPr>
        <w:t>Transfer of </w:t>
      </w:r>
      <w:r>
        <w:rPr>
          <w:color w:val="272526"/>
          <w:w w:val="110"/>
          <w:sz w:val="18"/>
        </w:rPr>
        <w:t>automotive</w:t>
      </w:r>
      <w:r>
        <w:rPr>
          <w:color w:val="272526"/>
          <w:spacing w:val="3"/>
          <w:w w:val="110"/>
          <w:sz w:val="18"/>
        </w:rPr>
        <w:t> </w:t>
      </w:r>
      <w:r>
        <w:rPr>
          <w:color w:val="272526"/>
          <w:w w:val="110"/>
          <w:sz w:val="18"/>
        </w:rPr>
        <w:t>sealants</w:t>
      </w:r>
    </w:p>
    <w:p>
      <w:pPr>
        <w:pStyle w:val="ListParagraph"/>
        <w:numPr>
          <w:ilvl w:val="0"/>
          <w:numId w:val="4"/>
        </w:numPr>
        <w:tabs>
          <w:tab w:pos="978" w:val="left" w:leader="none"/>
        </w:tabs>
        <w:spacing w:line="261" w:lineRule="auto" w:before="77" w:after="0"/>
        <w:ind w:left="977" w:right="880" w:hanging="104"/>
        <w:jc w:val="left"/>
        <w:rPr>
          <w:sz w:val="18"/>
        </w:rPr>
      </w:pPr>
      <w:r>
        <w:rPr>
          <w:color w:val="272526"/>
          <w:spacing w:val="-8"/>
          <w:w w:val="115"/>
          <w:sz w:val="18"/>
        </w:rPr>
        <w:t>For </w:t>
      </w:r>
      <w:r>
        <w:rPr>
          <w:color w:val="272526"/>
          <w:spacing w:val="-4"/>
          <w:w w:val="115"/>
          <w:sz w:val="18"/>
        </w:rPr>
        <w:t>gaseous or </w:t>
      </w:r>
      <w:r>
        <w:rPr>
          <w:color w:val="272526"/>
          <w:spacing w:val="-5"/>
          <w:w w:val="115"/>
          <w:sz w:val="18"/>
        </w:rPr>
        <w:t>high </w:t>
      </w:r>
      <w:r>
        <w:rPr>
          <w:color w:val="272526"/>
          <w:spacing w:val="-3"/>
          <w:w w:val="115"/>
          <w:sz w:val="18"/>
        </w:rPr>
        <w:t>effusion </w:t>
      </w:r>
      <w:r>
        <w:rPr>
          <w:color w:val="272526"/>
          <w:spacing w:val="-4"/>
          <w:w w:val="115"/>
          <w:sz w:val="18"/>
        </w:rPr>
        <w:t>applications, </w:t>
      </w:r>
      <w:r>
        <w:rPr>
          <w:color w:val="272526"/>
          <w:w w:val="115"/>
          <w:sz w:val="18"/>
        </w:rPr>
        <w:t>please </w:t>
      </w:r>
      <w:r>
        <w:rPr>
          <w:color w:val="272526"/>
          <w:spacing w:val="-5"/>
          <w:w w:val="115"/>
          <w:sz w:val="18"/>
        </w:rPr>
        <w:t>consult</w:t>
      </w:r>
      <w:r>
        <w:rPr>
          <w:color w:val="272526"/>
          <w:spacing w:val="-9"/>
          <w:w w:val="115"/>
          <w:sz w:val="18"/>
        </w:rPr>
        <w:t> </w:t>
      </w:r>
      <w:r>
        <w:rPr>
          <w:color w:val="272526"/>
          <w:spacing w:val="-3"/>
          <w:w w:val="115"/>
          <w:sz w:val="18"/>
        </w:rPr>
        <w:t>factory.</w:t>
      </w:r>
    </w:p>
    <w:p>
      <w:pPr>
        <w:pStyle w:val="Heading3"/>
        <w:spacing w:before="152"/>
        <w:ind w:left="747"/>
      </w:pPr>
      <w:r>
        <w:rPr>
          <w:color w:val="90631E"/>
          <w:w w:val="120"/>
        </w:rPr>
        <w:t>TEMPERATURE RANGE:</w:t>
      </w:r>
    </w:p>
    <w:p>
      <w:pPr>
        <w:pStyle w:val="ListParagraph"/>
        <w:numPr>
          <w:ilvl w:val="0"/>
          <w:numId w:val="4"/>
        </w:numPr>
        <w:tabs>
          <w:tab w:pos="973" w:val="left" w:leader="none"/>
        </w:tabs>
        <w:spacing w:line="261" w:lineRule="auto" w:before="135" w:after="0"/>
        <w:ind w:left="972" w:right="912" w:hanging="99"/>
        <w:jc w:val="left"/>
        <w:rPr>
          <w:sz w:val="18"/>
        </w:rPr>
      </w:pPr>
      <w:r>
        <w:rPr>
          <w:color w:val="272526"/>
          <w:spacing w:val="-3"/>
          <w:w w:val="110"/>
          <w:sz w:val="18"/>
        </w:rPr>
        <w:t>-65°F </w:t>
      </w:r>
      <w:r>
        <w:rPr>
          <w:color w:val="272526"/>
          <w:w w:val="110"/>
          <w:sz w:val="18"/>
        </w:rPr>
        <w:t>to </w:t>
      </w:r>
      <w:r>
        <w:rPr>
          <w:color w:val="272526"/>
          <w:spacing w:val="-3"/>
          <w:w w:val="110"/>
          <w:sz w:val="18"/>
        </w:rPr>
        <w:t>400°F (-54°C </w:t>
      </w:r>
      <w:r>
        <w:rPr>
          <w:color w:val="272526"/>
          <w:w w:val="110"/>
          <w:sz w:val="18"/>
        </w:rPr>
        <w:t>to </w:t>
      </w:r>
      <w:r>
        <w:rPr>
          <w:color w:val="272526"/>
          <w:spacing w:val="-3"/>
          <w:w w:val="110"/>
          <w:sz w:val="18"/>
        </w:rPr>
        <w:t>204°C) </w:t>
      </w:r>
      <w:r>
        <w:rPr>
          <w:color w:val="272526"/>
          <w:spacing w:val="-5"/>
          <w:w w:val="110"/>
          <w:sz w:val="18"/>
        </w:rPr>
        <w:t>Consult </w:t>
      </w:r>
      <w:r>
        <w:rPr>
          <w:color w:val="272526"/>
          <w:w w:val="110"/>
          <w:sz w:val="18"/>
        </w:rPr>
        <w:t>factory </w:t>
      </w:r>
      <w:r>
        <w:rPr>
          <w:color w:val="272526"/>
          <w:spacing w:val="-4"/>
          <w:w w:val="110"/>
          <w:sz w:val="18"/>
        </w:rPr>
        <w:t>for </w:t>
      </w:r>
      <w:r>
        <w:rPr>
          <w:color w:val="272526"/>
          <w:spacing w:val="-3"/>
          <w:w w:val="110"/>
          <w:sz w:val="18"/>
        </w:rPr>
        <w:t>temperature-adjusted </w:t>
      </w:r>
      <w:r>
        <w:rPr>
          <w:color w:val="272526"/>
          <w:spacing w:val="-5"/>
          <w:w w:val="110"/>
          <w:sz w:val="18"/>
        </w:rPr>
        <w:t>pressure</w:t>
      </w:r>
      <w:r>
        <w:rPr>
          <w:color w:val="272526"/>
          <w:spacing w:val="-7"/>
          <w:w w:val="110"/>
          <w:sz w:val="18"/>
        </w:rPr>
        <w:t> </w:t>
      </w:r>
      <w:r>
        <w:rPr>
          <w:color w:val="272526"/>
          <w:spacing w:val="-3"/>
          <w:w w:val="110"/>
          <w:sz w:val="18"/>
        </w:rPr>
        <w:t>ratings</w:t>
      </w:r>
    </w:p>
    <w:p>
      <w:pPr>
        <w:pStyle w:val="Heading3"/>
        <w:spacing w:before="151"/>
        <w:ind w:left="747"/>
      </w:pPr>
      <w:r>
        <w:rPr>
          <w:color w:val="90631E"/>
          <w:w w:val="115"/>
        </w:rPr>
        <w:t>HOSE CONSTRUCTION:</w:t>
      </w:r>
    </w:p>
    <w:p>
      <w:pPr>
        <w:pStyle w:val="ListParagraph"/>
        <w:numPr>
          <w:ilvl w:val="0"/>
          <w:numId w:val="4"/>
        </w:numPr>
        <w:tabs>
          <w:tab w:pos="973" w:val="left" w:leader="none"/>
        </w:tabs>
        <w:spacing w:line="261" w:lineRule="auto" w:before="135" w:after="0"/>
        <w:ind w:left="972" w:right="21" w:hanging="99"/>
        <w:jc w:val="both"/>
        <w:rPr>
          <w:sz w:val="18"/>
        </w:rPr>
      </w:pPr>
      <w:r>
        <w:rPr>
          <w:color w:val="272526"/>
          <w:spacing w:val="-8"/>
          <w:w w:val="115"/>
          <w:sz w:val="18"/>
        </w:rPr>
        <w:t>R160/R165</w:t>
      </w:r>
      <w:r>
        <w:rPr>
          <w:color w:val="272526"/>
          <w:spacing w:val="-17"/>
          <w:w w:val="115"/>
          <w:sz w:val="18"/>
        </w:rPr>
        <w:t> </w:t>
      </w:r>
      <w:r>
        <w:rPr>
          <w:color w:val="272526"/>
          <w:spacing w:val="-8"/>
          <w:w w:val="115"/>
          <w:sz w:val="18"/>
        </w:rPr>
        <w:t>hose</w:t>
      </w:r>
      <w:r>
        <w:rPr>
          <w:color w:val="272526"/>
          <w:spacing w:val="-18"/>
          <w:w w:val="115"/>
          <w:sz w:val="18"/>
        </w:rPr>
        <w:t> </w:t>
      </w:r>
      <w:r>
        <w:rPr>
          <w:color w:val="272526"/>
          <w:spacing w:val="-4"/>
          <w:w w:val="115"/>
          <w:sz w:val="18"/>
        </w:rPr>
        <w:t>is</w:t>
      </w:r>
      <w:r>
        <w:rPr>
          <w:color w:val="272526"/>
          <w:spacing w:val="-16"/>
          <w:w w:val="115"/>
          <w:sz w:val="18"/>
        </w:rPr>
        <w:t> </w:t>
      </w:r>
      <w:r>
        <w:rPr>
          <w:color w:val="272526"/>
          <w:spacing w:val="-7"/>
          <w:w w:val="115"/>
          <w:sz w:val="18"/>
        </w:rPr>
        <w:t>made</w:t>
      </w:r>
      <w:r>
        <w:rPr>
          <w:color w:val="272526"/>
          <w:spacing w:val="-18"/>
          <w:w w:val="115"/>
          <w:sz w:val="18"/>
        </w:rPr>
        <w:t> </w:t>
      </w:r>
      <w:r>
        <w:rPr>
          <w:color w:val="272526"/>
          <w:spacing w:val="-7"/>
          <w:w w:val="115"/>
          <w:sz w:val="18"/>
        </w:rPr>
        <w:t>of</w:t>
      </w:r>
      <w:r>
        <w:rPr>
          <w:color w:val="272526"/>
          <w:spacing w:val="-18"/>
          <w:w w:val="115"/>
          <w:sz w:val="18"/>
        </w:rPr>
        <w:t> </w:t>
      </w:r>
      <w:r>
        <w:rPr>
          <w:color w:val="272526"/>
          <w:spacing w:val="-9"/>
          <w:w w:val="115"/>
          <w:sz w:val="18"/>
        </w:rPr>
        <w:t>conductive</w:t>
      </w:r>
      <w:r>
        <w:rPr>
          <w:color w:val="272526"/>
          <w:spacing w:val="-18"/>
          <w:w w:val="115"/>
          <w:sz w:val="18"/>
        </w:rPr>
        <w:t> </w:t>
      </w:r>
      <w:r>
        <w:rPr>
          <w:color w:val="272526"/>
          <w:spacing w:val="-6"/>
          <w:w w:val="115"/>
          <w:sz w:val="18"/>
        </w:rPr>
        <w:t>PTFE</w:t>
      </w:r>
      <w:r>
        <w:rPr>
          <w:color w:val="272526"/>
          <w:spacing w:val="-17"/>
          <w:w w:val="115"/>
          <w:sz w:val="18"/>
        </w:rPr>
        <w:t> </w:t>
      </w:r>
      <w:r>
        <w:rPr>
          <w:color w:val="272526"/>
          <w:spacing w:val="-8"/>
          <w:w w:val="115"/>
          <w:sz w:val="18"/>
        </w:rPr>
        <w:t>usingTiteflex</w:t>
      </w:r>
      <w:r>
        <w:rPr>
          <w:color w:val="272526"/>
          <w:spacing w:val="-17"/>
          <w:w w:val="115"/>
          <w:sz w:val="18"/>
        </w:rPr>
        <w:t> </w:t>
      </w:r>
      <w:r>
        <w:rPr>
          <w:color w:val="272526"/>
          <w:spacing w:val="-6"/>
          <w:w w:val="115"/>
          <w:sz w:val="18"/>
        </w:rPr>
        <w:t>“ZS” </w:t>
      </w:r>
      <w:r>
        <w:rPr>
          <w:color w:val="272526"/>
          <w:spacing w:val="-9"/>
          <w:w w:val="115"/>
          <w:sz w:val="18"/>
        </w:rPr>
        <w:t>(Zero</w:t>
      </w:r>
      <w:r>
        <w:rPr>
          <w:color w:val="272526"/>
          <w:spacing w:val="-26"/>
          <w:w w:val="115"/>
          <w:sz w:val="18"/>
        </w:rPr>
        <w:t> </w:t>
      </w:r>
      <w:r>
        <w:rPr>
          <w:color w:val="272526"/>
          <w:spacing w:val="-6"/>
          <w:w w:val="115"/>
          <w:sz w:val="18"/>
        </w:rPr>
        <w:t>Static)</w:t>
      </w:r>
      <w:r>
        <w:rPr>
          <w:color w:val="272526"/>
          <w:spacing w:val="-26"/>
          <w:w w:val="115"/>
          <w:sz w:val="18"/>
        </w:rPr>
        <w:t> </w:t>
      </w:r>
      <w:r>
        <w:rPr>
          <w:color w:val="272526"/>
          <w:spacing w:val="-11"/>
          <w:w w:val="115"/>
          <w:sz w:val="18"/>
        </w:rPr>
        <w:t>construction,</w:t>
      </w:r>
      <w:r>
        <w:rPr>
          <w:color w:val="272526"/>
          <w:spacing w:val="-26"/>
          <w:w w:val="115"/>
          <w:sz w:val="18"/>
        </w:rPr>
        <w:t> </w:t>
      </w:r>
      <w:r>
        <w:rPr>
          <w:color w:val="272526"/>
          <w:w w:val="115"/>
          <w:sz w:val="18"/>
        </w:rPr>
        <w:t>tobleedoff</w:t>
      </w:r>
      <w:r>
        <w:rPr>
          <w:color w:val="272526"/>
          <w:spacing w:val="-26"/>
          <w:w w:val="115"/>
          <w:sz w:val="18"/>
        </w:rPr>
        <w:t> </w:t>
      </w:r>
      <w:r>
        <w:rPr>
          <w:color w:val="272526"/>
          <w:spacing w:val="-4"/>
          <w:w w:val="115"/>
          <w:sz w:val="18"/>
        </w:rPr>
        <w:t>staticbuild-upinhighflow </w:t>
      </w:r>
      <w:r>
        <w:rPr>
          <w:color w:val="272526"/>
          <w:spacing w:val="-7"/>
          <w:w w:val="115"/>
          <w:sz w:val="18"/>
        </w:rPr>
        <w:t>applicationsandeliminate</w:t>
      </w:r>
      <w:r>
        <w:rPr>
          <w:color w:val="272526"/>
          <w:spacing w:val="-30"/>
          <w:w w:val="115"/>
          <w:sz w:val="18"/>
        </w:rPr>
        <w:t> </w:t>
      </w:r>
      <w:r>
        <w:rPr>
          <w:color w:val="272526"/>
          <w:spacing w:val="-7"/>
          <w:w w:val="115"/>
          <w:sz w:val="18"/>
        </w:rPr>
        <w:t>the</w:t>
      </w:r>
      <w:r>
        <w:rPr>
          <w:color w:val="272526"/>
          <w:spacing w:val="-29"/>
          <w:w w:val="115"/>
          <w:sz w:val="18"/>
        </w:rPr>
        <w:t> </w:t>
      </w:r>
      <w:r>
        <w:rPr>
          <w:color w:val="272526"/>
          <w:spacing w:val="-6"/>
          <w:w w:val="115"/>
          <w:sz w:val="18"/>
        </w:rPr>
        <w:t>risk</w:t>
      </w:r>
      <w:r>
        <w:rPr>
          <w:color w:val="272526"/>
          <w:spacing w:val="-30"/>
          <w:w w:val="115"/>
          <w:sz w:val="18"/>
        </w:rPr>
        <w:t> </w:t>
      </w:r>
      <w:r>
        <w:rPr>
          <w:color w:val="272526"/>
          <w:spacing w:val="-7"/>
          <w:w w:val="115"/>
          <w:sz w:val="18"/>
        </w:rPr>
        <w:t>of</w:t>
      </w:r>
      <w:r>
        <w:rPr>
          <w:color w:val="272526"/>
          <w:spacing w:val="-29"/>
          <w:w w:val="115"/>
          <w:sz w:val="18"/>
        </w:rPr>
        <w:t> </w:t>
      </w:r>
      <w:r>
        <w:rPr>
          <w:color w:val="272526"/>
          <w:spacing w:val="-6"/>
          <w:w w:val="115"/>
          <w:sz w:val="18"/>
        </w:rPr>
        <w:t>“static”</w:t>
      </w:r>
      <w:r>
        <w:rPr>
          <w:color w:val="272526"/>
          <w:spacing w:val="-29"/>
          <w:w w:val="115"/>
          <w:sz w:val="18"/>
        </w:rPr>
        <w:t> </w:t>
      </w:r>
      <w:r>
        <w:rPr>
          <w:color w:val="272526"/>
          <w:spacing w:val="-8"/>
          <w:w w:val="115"/>
          <w:sz w:val="18"/>
        </w:rPr>
        <w:t>burningof</w:t>
      </w:r>
      <w:r>
        <w:rPr>
          <w:color w:val="272526"/>
          <w:spacing w:val="-30"/>
          <w:w w:val="115"/>
          <w:sz w:val="18"/>
        </w:rPr>
        <w:t> </w:t>
      </w:r>
      <w:r>
        <w:rPr>
          <w:color w:val="272526"/>
          <w:spacing w:val="-7"/>
          <w:w w:val="115"/>
          <w:sz w:val="18"/>
        </w:rPr>
        <w:t>the</w:t>
      </w:r>
      <w:r>
        <w:rPr>
          <w:color w:val="272526"/>
          <w:spacing w:val="-29"/>
          <w:w w:val="115"/>
          <w:sz w:val="18"/>
        </w:rPr>
        <w:t> </w:t>
      </w:r>
      <w:r>
        <w:rPr>
          <w:color w:val="272526"/>
          <w:spacing w:val="-11"/>
          <w:w w:val="115"/>
          <w:sz w:val="18"/>
        </w:rPr>
        <w:t>core.</w:t>
      </w:r>
    </w:p>
    <w:p>
      <w:pPr>
        <w:pStyle w:val="ListParagraph"/>
        <w:numPr>
          <w:ilvl w:val="0"/>
          <w:numId w:val="4"/>
        </w:numPr>
        <w:tabs>
          <w:tab w:pos="978" w:val="left" w:leader="none"/>
        </w:tabs>
        <w:spacing w:line="261" w:lineRule="auto" w:before="59" w:after="0"/>
        <w:ind w:left="977" w:right="27" w:hanging="104"/>
        <w:jc w:val="left"/>
        <w:rPr>
          <w:sz w:val="18"/>
        </w:rPr>
      </w:pPr>
      <w:r>
        <w:rPr>
          <w:color w:val="272526"/>
          <w:spacing w:val="-8"/>
          <w:w w:val="115"/>
          <w:sz w:val="18"/>
        </w:rPr>
        <w:t>Thisspeciallydesignedbraideliminatesconventionalspiralwraps, reducingweightandbulkwithoutsacrificeofpressurecapability.</w:t>
      </w:r>
    </w:p>
    <w:p>
      <w:pPr>
        <w:pStyle w:val="ListParagraph"/>
        <w:numPr>
          <w:ilvl w:val="0"/>
          <w:numId w:val="4"/>
        </w:numPr>
        <w:tabs>
          <w:tab w:pos="978" w:val="left" w:leader="none"/>
        </w:tabs>
        <w:spacing w:line="261" w:lineRule="auto" w:before="58" w:after="0"/>
        <w:ind w:left="977" w:right="0" w:hanging="104"/>
        <w:jc w:val="left"/>
        <w:rPr>
          <w:sz w:val="18"/>
        </w:rPr>
      </w:pPr>
      <w:r>
        <w:rPr>
          <w:color w:val="272526"/>
          <w:spacing w:val="-5"/>
          <w:w w:val="115"/>
          <w:sz w:val="18"/>
        </w:rPr>
        <w:t>In</w:t>
      </w:r>
      <w:r>
        <w:rPr>
          <w:color w:val="272526"/>
          <w:spacing w:val="-19"/>
          <w:w w:val="115"/>
          <w:sz w:val="18"/>
        </w:rPr>
        <w:t> </w:t>
      </w:r>
      <w:r>
        <w:rPr>
          <w:color w:val="272526"/>
          <w:spacing w:val="-3"/>
          <w:w w:val="115"/>
          <w:sz w:val="18"/>
        </w:rPr>
        <w:t>larger</w:t>
      </w:r>
      <w:r>
        <w:rPr>
          <w:color w:val="272526"/>
          <w:spacing w:val="-19"/>
          <w:w w:val="115"/>
          <w:sz w:val="18"/>
        </w:rPr>
        <w:t> </w:t>
      </w:r>
      <w:r>
        <w:rPr>
          <w:color w:val="272526"/>
          <w:spacing w:val="-3"/>
          <w:w w:val="115"/>
          <w:sz w:val="18"/>
        </w:rPr>
        <w:t>sizes</w:t>
      </w:r>
      <w:r>
        <w:rPr>
          <w:color w:val="272526"/>
          <w:spacing w:val="-19"/>
          <w:w w:val="115"/>
          <w:sz w:val="18"/>
        </w:rPr>
        <w:t> </w:t>
      </w:r>
      <w:r>
        <w:rPr>
          <w:color w:val="272526"/>
          <w:spacing w:val="-3"/>
          <w:w w:val="115"/>
          <w:sz w:val="18"/>
        </w:rPr>
        <w:t>(-12</w:t>
      </w:r>
      <w:r>
        <w:rPr>
          <w:color w:val="272526"/>
          <w:spacing w:val="-18"/>
          <w:w w:val="115"/>
          <w:sz w:val="18"/>
        </w:rPr>
        <w:t> </w:t>
      </w:r>
      <w:r>
        <w:rPr>
          <w:color w:val="272526"/>
          <w:spacing w:val="-4"/>
          <w:w w:val="115"/>
          <w:sz w:val="18"/>
        </w:rPr>
        <w:t>thru</w:t>
      </w:r>
      <w:r>
        <w:rPr>
          <w:color w:val="272526"/>
          <w:spacing w:val="-19"/>
          <w:w w:val="115"/>
          <w:sz w:val="18"/>
        </w:rPr>
        <w:t> </w:t>
      </w:r>
      <w:r>
        <w:rPr>
          <w:color w:val="272526"/>
          <w:spacing w:val="-3"/>
          <w:w w:val="115"/>
          <w:sz w:val="18"/>
        </w:rPr>
        <w:t>-24)</w:t>
      </w:r>
      <w:r>
        <w:rPr>
          <w:color w:val="272526"/>
          <w:spacing w:val="-19"/>
          <w:w w:val="115"/>
          <w:sz w:val="18"/>
        </w:rPr>
        <w:t> </w:t>
      </w:r>
      <w:r>
        <w:rPr>
          <w:color w:val="272526"/>
          <w:spacing w:val="-3"/>
          <w:w w:val="115"/>
          <w:sz w:val="18"/>
        </w:rPr>
        <w:t>there</w:t>
      </w:r>
      <w:r>
        <w:rPr>
          <w:color w:val="272526"/>
          <w:spacing w:val="-19"/>
          <w:w w:val="115"/>
          <w:sz w:val="18"/>
        </w:rPr>
        <w:t> </w:t>
      </w:r>
      <w:r>
        <w:rPr>
          <w:color w:val="272526"/>
          <w:w w:val="115"/>
          <w:sz w:val="18"/>
        </w:rPr>
        <w:t>is</w:t>
      </w:r>
      <w:r>
        <w:rPr>
          <w:color w:val="272526"/>
          <w:spacing w:val="-18"/>
          <w:w w:val="115"/>
          <w:sz w:val="18"/>
        </w:rPr>
        <w:t> </w:t>
      </w:r>
      <w:r>
        <w:rPr>
          <w:color w:val="272526"/>
          <w:spacing w:val="-3"/>
          <w:w w:val="115"/>
          <w:sz w:val="18"/>
        </w:rPr>
        <w:t>an</w:t>
      </w:r>
      <w:r>
        <w:rPr>
          <w:color w:val="272526"/>
          <w:spacing w:val="-19"/>
          <w:w w:val="115"/>
          <w:sz w:val="18"/>
        </w:rPr>
        <w:t> </w:t>
      </w:r>
      <w:r>
        <w:rPr>
          <w:color w:val="272526"/>
          <w:spacing w:val="-5"/>
          <w:w w:val="115"/>
          <w:sz w:val="18"/>
        </w:rPr>
        <w:t>additional</w:t>
      </w:r>
      <w:r>
        <w:rPr>
          <w:color w:val="272526"/>
          <w:spacing w:val="-19"/>
          <w:w w:val="115"/>
          <w:sz w:val="18"/>
        </w:rPr>
        <w:t> </w:t>
      </w:r>
      <w:r>
        <w:rPr>
          <w:color w:val="272526"/>
          <w:spacing w:val="-4"/>
          <w:w w:val="115"/>
          <w:sz w:val="18"/>
        </w:rPr>
        <w:t>braid</w:t>
      </w:r>
      <w:r>
        <w:rPr>
          <w:color w:val="272526"/>
          <w:spacing w:val="-19"/>
          <w:w w:val="115"/>
          <w:sz w:val="18"/>
        </w:rPr>
        <w:t> </w:t>
      </w:r>
      <w:r>
        <w:rPr>
          <w:color w:val="272526"/>
          <w:spacing w:val="-3"/>
          <w:w w:val="115"/>
          <w:sz w:val="18"/>
        </w:rPr>
        <w:t>layer </w:t>
      </w:r>
      <w:r>
        <w:rPr>
          <w:color w:val="272526"/>
          <w:spacing w:val="-6"/>
          <w:w w:val="110"/>
          <w:sz w:val="18"/>
        </w:rPr>
        <w:t>betweenthe</w:t>
      </w:r>
      <w:r>
        <w:rPr>
          <w:color w:val="272526"/>
          <w:spacing w:val="16"/>
          <w:w w:val="110"/>
          <w:sz w:val="18"/>
        </w:rPr>
        <w:t> </w:t>
      </w:r>
      <w:r>
        <w:rPr>
          <w:color w:val="272526"/>
          <w:spacing w:val="-7"/>
          <w:w w:val="110"/>
          <w:sz w:val="18"/>
        </w:rPr>
        <w:t>PTFEinnercoreandthepressurecarryingouterbraid.</w:t>
      </w:r>
    </w:p>
    <w:p>
      <w:pPr>
        <w:pStyle w:val="ListParagraph"/>
        <w:numPr>
          <w:ilvl w:val="0"/>
          <w:numId w:val="4"/>
        </w:numPr>
        <w:tabs>
          <w:tab w:pos="978" w:val="left" w:leader="none"/>
        </w:tabs>
        <w:spacing w:line="261" w:lineRule="auto" w:before="59" w:after="0"/>
        <w:ind w:left="977" w:right="18" w:hanging="104"/>
        <w:jc w:val="left"/>
        <w:rPr>
          <w:sz w:val="18"/>
        </w:rPr>
      </w:pPr>
      <w:r>
        <w:rPr>
          <w:color w:val="272526"/>
          <w:w w:val="115"/>
          <w:sz w:val="18"/>
        </w:rPr>
        <w:t>R160</w:t>
      </w:r>
      <w:r>
        <w:rPr>
          <w:color w:val="272526"/>
          <w:spacing w:val="-20"/>
          <w:w w:val="115"/>
          <w:sz w:val="18"/>
        </w:rPr>
        <w:t> </w:t>
      </w:r>
      <w:r>
        <w:rPr>
          <w:color w:val="272526"/>
          <w:spacing w:val="-4"/>
          <w:w w:val="115"/>
          <w:sz w:val="18"/>
        </w:rPr>
        <w:t>hose’s</w:t>
      </w:r>
      <w:r>
        <w:rPr>
          <w:color w:val="272526"/>
          <w:spacing w:val="-20"/>
          <w:w w:val="115"/>
          <w:sz w:val="18"/>
        </w:rPr>
        <w:t> </w:t>
      </w:r>
      <w:r>
        <w:rPr>
          <w:color w:val="272526"/>
          <w:spacing w:val="-3"/>
          <w:w w:val="115"/>
          <w:sz w:val="18"/>
        </w:rPr>
        <w:t>innercore</w:t>
      </w:r>
      <w:r>
        <w:rPr>
          <w:color w:val="272526"/>
          <w:spacing w:val="-20"/>
          <w:w w:val="115"/>
          <w:sz w:val="18"/>
        </w:rPr>
        <w:t> </w:t>
      </w:r>
      <w:r>
        <w:rPr>
          <w:color w:val="272526"/>
          <w:w w:val="115"/>
          <w:sz w:val="18"/>
        </w:rPr>
        <w:t>is</w:t>
      </w:r>
      <w:r>
        <w:rPr>
          <w:color w:val="272526"/>
          <w:spacing w:val="-20"/>
          <w:w w:val="115"/>
          <w:sz w:val="18"/>
        </w:rPr>
        <w:t> </w:t>
      </w:r>
      <w:r>
        <w:rPr>
          <w:color w:val="272526"/>
          <w:w w:val="115"/>
          <w:sz w:val="18"/>
        </w:rPr>
        <w:t>thermally</w:t>
      </w:r>
      <w:r>
        <w:rPr>
          <w:color w:val="272526"/>
          <w:spacing w:val="-20"/>
          <w:w w:val="115"/>
          <w:sz w:val="18"/>
        </w:rPr>
        <w:t> </w:t>
      </w:r>
      <w:r>
        <w:rPr>
          <w:color w:val="272526"/>
          <w:spacing w:val="2"/>
          <w:w w:val="115"/>
          <w:sz w:val="18"/>
        </w:rPr>
        <w:t>treated</w:t>
      </w:r>
      <w:r>
        <w:rPr>
          <w:color w:val="272526"/>
          <w:spacing w:val="-20"/>
          <w:w w:val="115"/>
          <w:sz w:val="18"/>
        </w:rPr>
        <w:t> </w:t>
      </w:r>
      <w:r>
        <w:rPr>
          <w:color w:val="272526"/>
          <w:w w:val="115"/>
          <w:sz w:val="18"/>
        </w:rPr>
        <w:t>to</w:t>
      </w:r>
      <w:r>
        <w:rPr>
          <w:color w:val="272526"/>
          <w:spacing w:val="-19"/>
          <w:w w:val="115"/>
          <w:sz w:val="18"/>
        </w:rPr>
        <w:t> </w:t>
      </w:r>
      <w:r>
        <w:rPr>
          <w:color w:val="272526"/>
          <w:spacing w:val="-3"/>
          <w:w w:val="115"/>
          <w:sz w:val="18"/>
        </w:rPr>
        <w:t>enhance</w:t>
      </w:r>
      <w:r>
        <w:rPr>
          <w:color w:val="272526"/>
          <w:spacing w:val="-20"/>
          <w:w w:val="115"/>
          <w:sz w:val="18"/>
        </w:rPr>
        <w:t> </w:t>
      </w:r>
      <w:r>
        <w:rPr>
          <w:color w:val="272526"/>
          <w:spacing w:val="-3"/>
          <w:w w:val="115"/>
          <w:sz w:val="18"/>
        </w:rPr>
        <w:t>hose </w:t>
      </w:r>
      <w:r>
        <w:rPr>
          <w:color w:val="272526"/>
          <w:w w:val="115"/>
          <w:sz w:val="18"/>
        </w:rPr>
        <w:t>performance in extreme</w:t>
      </w:r>
      <w:r>
        <w:rPr>
          <w:color w:val="272526"/>
          <w:spacing w:val="-21"/>
          <w:w w:val="115"/>
          <w:sz w:val="18"/>
        </w:rPr>
        <w:t> </w:t>
      </w:r>
      <w:r>
        <w:rPr>
          <w:color w:val="272526"/>
          <w:w w:val="115"/>
          <w:sz w:val="18"/>
        </w:rPr>
        <w:t>applications.</w:t>
      </w:r>
    </w:p>
    <w:p>
      <w:pPr>
        <w:pStyle w:val="BodyText"/>
        <w:spacing w:before="10"/>
        <w:rPr>
          <w:sz w:val="19"/>
        </w:rPr>
      </w:pPr>
      <w:r>
        <w:rPr/>
        <w:br w:type="column"/>
      </w:r>
      <w:r>
        <w:rPr>
          <w:sz w:val="19"/>
        </w:rPr>
      </w:r>
    </w:p>
    <w:p>
      <w:pPr>
        <w:pStyle w:val="Heading3"/>
        <w:spacing w:line="252" w:lineRule="auto" w:before="1"/>
        <w:ind w:left="309" w:right="617"/>
        <w:jc w:val="both"/>
      </w:pPr>
      <w:r>
        <w:rPr>
          <w:color w:val="90631E"/>
          <w:spacing w:val="-7"/>
          <w:w w:val="125"/>
        </w:rPr>
        <w:t>Titeflex </w:t>
      </w:r>
      <w:r>
        <w:rPr>
          <w:color w:val="90631E"/>
          <w:spacing w:val="-6"/>
          <w:w w:val="120"/>
        </w:rPr>
        <w:t>R160/R165 </w:t>
      </w:r>
      <w:r>
        <w:rPr>
          <w:color w:val="90631E"/>
          <w:spacing w:val="-8"/>
          <w:w w:val="125"/>
        </w:rPr>
        <w:t>series...The original </w:t>
      </w:r>
      <w:r>
        <w:rPr>
          <w:color w:val="90631E"/>
          <w:spacing w:val="-6"/>
          <w:w w:val="125"/>
        </w:rPr>
        <w:t>UNI-BRAID</w:t>
      </w:r>
      <w:r>
        <w:rPr>
          <w:color w:val="90631E"/>
          <w:spacing w:val="-6"/>
          <w:w w:val="125"/>
          <w:position w:val="6"/>
          <w:sz w:val="12"/>
        </w:rPr>
        <w:t>® </w:t>
      </w:r>
      <w:r>
        <w:rPr>
          <w:color w:val="90631E"/>
          <w:spacing w:val="-8"/>
          <w:w w:val="125"/>
        </w:rPr>
        <w:t>design</w:t>
      </w:r>
      <w:r>
        <w:rPr>
          <w:color w:val="90631E"/>
          <w:spacing w:val="-17"/>
          <w:w w:val="125"/>
        </w:rPr>
        <w:t> </w:t>
      </w:r>
      <w:r>
        <w:rPr>
          <w:color w:val="90631E"/>
          <w:spacing w:val="-4"/>
          <w:w w:val="125"/>
        </w:rPr>
        <w:t>that</w:t>
      </w:r>
      <w:r>
        <w:rPr>
          <w:color w:val="90631E"/>
          <w:spacing w:val="-16"/>
          <w:w w:val="125"/>
        </w:rPr>
        <w:t> </w:t>
      </w:r>
      <w:r>
        <w:rPr>
          <w:color w:val="90631E"/>
          <w:spacing w:val="-6"/>
          <w:w w:val="125"/>
        </w:rPr>
        <w:t>outperforms</w:t>
      </w:r>
      <w:r>
        <w:rPr>
          <w:color w:val="90631E"/>
          <w:spacing w:val="-16"/>
          <w:w w:val="125"/>
        </w:rPr>
        <w:t> </w:t>
      </w:r>
      <w:r>
        <w:rPr>
          <w:color w:val="90631E"/>
          <w:spacing w:val="-5"/>
          <w:w w:val="125"/>
        </w:rPr>
        <w:t>all</w:t>
      </w:r>
      <w:r>
        <w:rPr>
          <w:color w:val="90631E"/>
          <w:spacing w:val="-16"/>
          <w:w w:val="125"/>
        </w:rPr>
        <w:t> </w:t>
      </w:r>
      <w:r>
        <w:rPr>
          <w:color w:val="90631E"/>
          <w:spacing w:val="-6"/>
          <w:w w:val="125"/>
        </w:rPr>
        <w:t>the</w:t>
      </w:r>
      <w:r>
        <w:rPr>
          <w:color w:val="90631E"/>
          <w:spacing w:val="-16"/>
          <w:w w:val="125"/>
        </w:rPr>
        <w:t> </w:t>
      </w:r>
      <w:r>
        <w:rPr>
          <w:color w:val="90631E"/>
          <w:spacing w:val="-6"/>
          <w:w w:val="125"/>
        </w:rPr>
        <w:t>others.</w:t>
      </w:r>
      <w:r>
        <w:rPr>
          <w:color w:val="90631E"/>
          <w:spacing w:val="-16"/>
          <w:w w:val="125"/>
        </w:rPr>
        <w:t> </w:t>
      </w:r>
      <w:r>
        <w:rPr>
          <w:color w:val="90631E"/>
          <w:spacing w:val="-6"/>
          <w:w w:val="125"/>
        </w:rPr>
        <w:t>UNI-BRAID</w:t>
      </w:r>
      <w:r>
        <w:rPr>
          <w:color w:val="90631E"/>
          <w:spacing w:val="-6"/>
          <w:w w:val="125"/>
          <w:position w:val="6"/>
          <w:sz w:val="12"/>
        </w:rPr>
        <w:t>® </w:t>
      </w:r>
      <w:r>
        <w:rPr>
          <w:color w:val="90631E"/>
          <w:w w:val="125"/>
        </w:rPr>
        <w:t>high-pressure hose is the most </w:t>
      </w:r>
      <w:r>
        <w:rPr>
          <w:color w:val="90631E"/>
          <w:spacing w:val="-3"/>
          <w:w w:val="125"/>
        </w:rPr>
        <w:t>economical </w:t>
      </w:r>
      <w:r>
        <w:rPr>
          <w:color w:val="90631E"/>
          <w:spacing w:val="-4"/>
          <w:w w:val="125"/>
        </w:rPr>
        <w:t>high </w:t>
      </w:r>
      <w:r>
        <w:rPr>
          <w:color w:val="90631E"/>
          <w:w w:val="125"/>
        </w:rPr>
        <w:t>pressure PTFE hose product </w:t>
      </w:r>
      <w:r>
        <w:rPr>
          <w:color w:val="90631E"/>
          <w:spacing w:val="-4"/>
          <w:w w:val="125"/>
        </w:rPr>
        <w:t>ever </w:t>
      </w:r>
      <w:r>
        <w:rPr>
          <w:color w:val="90631E"/>
          <w:spacing w:val="2"/>
          <w:w w:val="125"/>
        </w:rPr>
        <w:t>offered to </w:t>
      </w:r>
      <w:r>
        <w:rPr>
          <w:color w:val="90631E"/>
          <w:w w:val="125"/>
        </w:rPr>
        <w:t>the market. It </w:t>
      </w:r>
      <w:r>
        <w:rPr>
          <w:color w:val="90631E"/>
          <w:spacing w:val="-3"/>
          <w:w w:val="125"/>
        </w:rPr>
        <w:t>combines </w:t>
      </w:r>
      <w:r>
        <w:rPr>
          <w:color w:val="90631E"/>
          <w:spacing w:val="-4"/>
          <w:w w:val="125"/>
        </w:rPr>
        <w:t>long </w:t>
      </w:r>
      <w:r>
        <w:rPr>
          <w:color w:val="90631E"/>
          <w:spacing w:val="2"/>
          <w:w w:val="125"/>
        </w:rPr>
        <w:t>life </w:t>
      </w:r>
      <w:r>
        <w:rPr>
          <w:color w:val="90631E"/>
          <w:spacing w:val="-4"/>
          <w:w w:val="125"/>
        </w:rPr>
        <w:t>expectancy, high </w:t>
      </w:r>
      <w:r>
        <w:rPr>
          <w:color w:val="90631E"/>
          <w:w w:val="125"/>
        </w:rPr>
        <w:t>durability, and </w:t>
      </w:r>
      <w:r>
        <w:rPr>
          <w:color w:val="90631E"/>
          <w:spacing w:val="-4"/>
          <w:w w:val="125"/>
        </w:rPr>
        <w:t>proven </w:t>
      </w:r>
      <w:r>
        <w:rPr>
          <w:color w:val="90631E"/>
          <w:w w:val="125"/>
        </w:rPr>
        <w:t>performance for</w:t>
      </w:r>
      <w:r>
        <w:rPr>
          <w:color w:val="90631E"/>
          <w:spacing w:val="-31"/>
          <w:w w:val="125"/>
        </w:rPr>
        <w:t> </w:t>
      </w:r>
      <w:r>
        <w:rPr>
          <w:color w:val="90631E"/>
          <w:w w:val="125"/>
        </w:rPr>
        <w:t>superior service</w:t>
      </w:r>
      <w:r>
        <w:rPr>
          <w:color w:val="90631E"/>
          <w:spacing w:val="-24"/>
          <w:w w:val="125"/>
        </w:rPr>
        <w:t> </w:t>
      </w:r>
      <w:r>
        <w:rPr>
          <w:color w:val="90631E"/>
          <w:spacing w:val="-3"/>
          <w:w w:val="125"/>
        </w:rPr>
        <w:t>and</w:t>
      </w:r>
      <w:r>
        <w:rPr>
          <w:color w:val="90631E"/>
          <w:spacing w:val="-23"/>
          <w:w w:val="125"/>
        </w:rPr>
        <w:t> </w:t>
      </w:r>
      <w:r>
        <w:rPr>
          <w:color w:val="90631E"/>
          <w:w w:val="125"/>
        </w:rPr>
        <w:t>cost</w:t>
      </w:r>
      <w:r>
        <w:rPr>
          <w:color w:val="90631E"/>
          <w:spacing w:val="-24"/>
          <w:w w:val="125"/>
        </w:rPr>
        <w:t> </w:t>
      </w:r>
      <w:r>
        <w:rPr>
          <w:color w:val="90631E"/>
          <w:w w:val="125"/>
        </w:rPr>
        <w:t>effectiveness</w:t>
      </w:r>
      <w:r>
        <w:rPr>
          <w:color w:val="90631E"/>
          <w:spacing w:val="-23"/>
          <w:w w:val="125"/>
        </w:rPr>
        <w:t> </w:t>
      </w:r>
      <w:r>
        <w:rPr>
          <w:color w:val="90631E"/>
          <w:spacing w:val="-7"/>
          <w:w w:val="125"/>
        </w:rPr>
        <w:t>over</w:t>
      </w:r>
      <w:r>
        <w:rPr>
          <w:color w:val="90631E"/>
          <w:spacing w:val="-23"/>
          <w:w w:val="125"/>
        </w:rPr>
        <w:t> </w:t>
      </w:r>
      <w:r>
        <w:rPr>
          <w:color w:val="90631E"/>
          <w:w w:val="125"/>
        </w:rPr>
        <w:t>the</w:t>
      </w:r>
      <w:r>
        <w:rPr>
          <w:color w:val="90631E"/>
          <w:spacing w:val="-24"/>
          <w:w w:val="125"/>
        </w:rPr>
        <w:t> </w:t>
      </w:r>
      <w:r>
        <w:rPr>
          <w:color w:val="90631E"/>
          <w:spacing w:val="-6"/>
          <w:w w:val="125"/>
        </w:rPr>
        <w:t>long</w:t>
      </w:r>
      <w:r>
        <w:rPr>
          <w:color w:val="90631E"/>
          <w:spacing w:val="-23"/>
          <w:w w:val="125"/>
        </w:rPr>
        <w:t> </w:t>
      </w:r>
      <w:r>
        <w:rPr>
          <w:color w:val="90631E"/>
          <w:w w:val="125"/>
        </w:rPr>
        <w:t>term.</w:t>
      </w:r>
    </w:p>
    <w:p>
      <w:pPr>
        <w:pStyle w:val="BodyText"/>
        <w:spacing w:before="8"/>
        <w:rPr>
          <w:b/>
          <w:sz w:val="24"/>
        </w:rPr>
      </w:pPr>
    </w:p>
    <w:p>
      <w:pPr>
        <w:spacing w:before="0"/>
        <w:ind w:left="309" w:right="0" w:firstLine="0"/>
        <w:jc w:val="left"/>
        <w:rPr>
          <w:b/>
          <w:sz w:val="20"/>
        </w:rPr>
      </w:pPr>
      <w:r>
        <w:rPr>
          <w:b/>
          <w:color w:val="90631E"/>
          <w:w w:val="120"/>
          <w:sz w:val="20"/>
        </w:rPr>
        <w:t>APPLICATION ADVANTAGES:</w:t>
      </w:r>
    </w:p>
    <w:p>
      <w:pPr>
        <w:pStyle w:val="ListParagraph"/>
        <w:numPr>
          <w:ilvl w:val="0"/>
          <w:numId w:val="5"/>
        </w:numPr>
        <w:tabs>
          <w:tab w:pos="540" w:val="left" w:leader="none"/>
        </w:tabs>
        <w:spacing w:line="261" w:lineRule="auto" w:before="135" w:after="0"/>
        <w:ind w:left="539" w:right="696" w:hanging="104"/>
        <w:jc w:val="left"/>
        <w:rPr>
          <w:sz w:val="18"/>
        </w:rPr>
      </w:pPr>
      <w:r>
        <w:rPr>
          <w:color w:val="272526"/>
          <w:spacing w:val="-3"/>
          <w:w w:val="110"/>
          <w:sz w:val="18"/>
        </w:rPr>
        <w:t>No </w:t>
      </w:r>
      <w:r>
        <w:rPr>
          <w:color w:val="272526"/>
          <w:spacing w:val="-4"/>
          <w:w w:val="110"/>
          <w:sz w:val="18"/>
        </w:rPr>
        <w:t>Phthalate.Titeflex </w:t>
      </w:r>
      <w:r>
        <w:rPr>
          <w:color w:val="272526"/>
          <w:spacing w:val="-6"/>
          <w:w w:val="110"/>
          <w:sz w:val="18"/>
        </w:rPr>
        <w:t>only </w:t>
      </w:r>
      <w:r>
        <w:rPr>
          <w:color w:val="272526"/>
          <w:spacing w:val="-5"/>
          <w:w w:val="110"/>
          <w:sz w:val="18"/>
        </w:rPr>
        <w:t>uses </w:t>
      </w:r>
      <w:r>
        <w:rPr>
          <w:color w:val="272526"/>
          <w:spacing w:val="-4"/>
          <w:w w:val="110"/>
          <w:sz w:val="18"/>
        </w:rPr>
        <w:t>100% PTFE, </w:t>
      </w:r>
      <w:r>
        <w:rPr>
          <w:color w:val="272526"/>
          <w:spacing w:val="-6"/>
          <w:w w:val="110"/>
          <w:sz w:val="18"/>
        </w:rPr>
        <w:t>and conductive </w:t>
      </w:r>
      <w:r>
        <w:rPr>
          <w:color w:val="272526"/>
          <w:spacing w:val="-4"/>
          <w:w w:val="110"/>
          <w:sz w:val="18"/>
        </w:rPr>
        <w:t>PTFE in the liner </w:t>
      </w:r>
      <w:r>
        <w:rPr>
          <w:color w:val="272526"/>
          <w:spacing w:val="-3"/>
          <w:w w:val="110"/>
          <w:sz w:val="18"/>
        </w:rPr>
        <w:t>that </w:t>
      </w:r>
      <w:r>
        <w:rPr>
          <w:color w:val="272526"/>
          <w:spacing w:val="-5"/>
          <w:w w:val="110"/>
          <w:sz w:val="18"/>
        </w:rPr>
        <w:t>remains </w:t>
      </w:r>
      <w:r>
        <w:rPr>
          <w:color w:val="272526"/>
          <w:spacing w:val="-3"/>
          <w:w w:val="110"/>
          <w:sz w:val="18"/>
        </w:rPr>
        <w:t>flexible </w:t>
      </w:r>
      <w:r>
        <w:rPr>
          <w:color w:val="272526"/>
          <w:spacing w:val="-6"/>
          <w:w w:val="110"/>
          <w:sz w:val="18"/>
        </w:rPr>
        <w:t>and does not</w:t>
      </w:r>
      <w:r>
        <w:rPr>
          <w:color w:val="272526"/>
          <w:spacing w:val="19"/>
          <w:w w:val="110"/>
          <w:sz w:val="18"/>
        </w:rPr>
        <w:t> </w:t>
      </w:r>
      <w:r>
        <w:rPr>
          <w:color w:val="272526"/>
          <w:spacing w:val="-5"/>
          <w:w w:val="110"/>
          <w:sz w:val="18"/>
        </w:rPr>
        <w:t>leach.</w:t>
      </w:r>
    </w:p>
    <w:p>
      <w:pPr>
        <w:pStyle w:val="ListParagraph"/>
        <w:numPr>
          <w:ilvl w:val="0"/>
          <w:numId w:val="5"/>
        </w:numPr>
        <w:tabs>
          <w:tab w:pos="540" w:val="left" w:leader="none"/>
        </w:tabs>
        <w:spacing w:line="240" w:lineRule="auto" w:before="59" w:after="0"/>
        <w:ind w:left="539" w:right="0" w:hanging="104"/>
        <w:jc w:val="left"/>
        <w:rPr>
          <w:sz w:val="18"/>
        </w:rPr>
      </w:pPr>
      <w:r>
        <w:rPr>
          <w:color w:val="272526"/>
          <w:w w:val="115"/>
          <w:sz w:val="18"/>
        </w:rPr>
        <w:t>Design optimized for </w:t>
      </w:r>
      <w:r>
        <w:rPr>
          <w:color w:val="272526"/>
          <w:spacing w:val="-5"/>
          <w:w w:val="115"/>
          <w:sz w:val="18"/>
        </w:rPr>
        <w:t>your </w:t>
      </w:r>
      <w:r>
        <w:rPr>
          <w:color w:val="272526"/>
          <w:w w:val="115"/>
          <w:sz w:val="18"/>
        </w:rPr>
        <w:t>specific</w:t>
      </w:r>
      <w:r>
        <w:rPr>
          <w:color w:val="272526"/>
          <w:spacing w:val="-21"/>
          <w:w w:val="115"/>
          <w:sz w:val="18"/>
        </w:rPr>
        <w:t> </w:t>
      </w:r>
      <w:r>
        <w:rPr>
          <w:color w:val="272526"/>
          <w:w w:val="115"/>
          <w:sz w:val="18"/>
        </w:rPr>
        <w:t>application</w:t>
      </w:r>
    </w:p>
    <w:p>
      <w:pPr>
        <w:pStyle w:val="ListParagraph"/>
        <w:numPr>
          <w:ilvl w:val="0"/>
          <w:numId w:val="5"/>
        </w:numPr>
        <w:tabs>
          <w:tab w:pos="540" w:val="left" w:leader="none"/>
        </w:tabs>
        <w:spacing w:line="261" w:lineRule="auto" w:before="77" w:after="0"/>
        <w:ind w:left="539" w:right="1201" w:hanging="104"/>
        <w:jc w:val="left"/>
        <w:rPr>
          <w:sz w:val="18"/>
        </w:rPr>
      </w:pPr>
      <w:r>
        <w:rPr>
          <w:color w:val="272526"/>
          <w:w w:val="115"/>
          <w:sz w:val="18"/>
        </w:rPr>
        <w:t>Manufactured</w:t>
      </w:r>
      <w:r>
        <w:rPr>
          <w:color w:val="272526"/>
          <w:spacing w:val="-14"/>
          <w:w w:val="115"/>
          <w:sz w:val="18"/>
        </w:rPr>
        <w:t> </w:t>
      </w:r>
      <w:r>
        <w:rPr>
          <w:color w:val="272526"/>
          <w:w w:val="115"/>
          <w:sz w:val="18"/>
        </w:rPr>
        <w:t>in</w:t>
      </w:r>
      <w:r>
        <w:rPr>
          <w:color w:val="272526"/>
          <w:spacing w:val="-13"/>
          <w:w w:val="115"/>
          <w:sz w:val="18"/>
        </w:rPr>
        <w:t> </w:t>
      </w:r>
      <w:r>
        <w:rPr>
          <w:color w:val="272526"/>
          <w:spacing w:val="-5"/>
          <w:w w:val="115"/>
          <w:sz w:val="18"/>
        </w:rPr>
        <w:t>long</w:t>
      </w:r>
      <w:r>
        <w:rPr>
          <w:color w:val="272526"/>
          <w:spacing w:val="-14"/>
          <w:w w:val="115"/>
          <w:sz w:val="18"/>
        </w:rPr>
        <w:t> </w:t>
      </w:r>
      <w:r>
        <w:rPr>
          <w:color w:val="272526"/>
          <w:w w:val="115"/>
          <w:sz w:val="18"/>
        </w:rPr>
        <w:t>lengths</w:t>
      </w:r>
      <w:r>
        <w:rPr>
          <w:color w:val="272526"/>
          <w:spacing w:val="-13"/>
          <w:w w:val="115"/>
          <w:sz w:val="18"/>
        </w:rPr>
        <w:t> </w:t>
      </w:r>
      <w:r>
        <w:rPr>
          <w:color w:val="272526"/>
          <w:w w:val="115"/>
          <w:sz w:val="18"/>
        </w:rPr>
        <w:t>to</w:t>
      </w:r>
      <w:r>
        <w:rPr>
          <w:color w:val="272526"/>
          <w:spacing w:val="-14"/>
          <w:w w:val="115"/>
          <w:sz w:val="18"/>
        </w:rPr>
        <w:t> </w:t>
      </w:r>
      <w:r>
        <w:rPr>
          <w:color w:val="272526"/>
          <w:spacing w:val="-3"/>
          <w:w w:val="115"/>
          <w:sz w:val="18"/>
        </w:rPr>
        <w:t>reduce</w:t>
      </w:r>
      <w:r>
        <w:rPr>
          <w:color w:val="272526"/>
          <w:spacing w:val="-13"/>
          <w:w w:val="115"/>
          <w:sz w:val="18"/>
        </w:rPr>
        <w:t> </w:t>
      </w:r>
      <w:r>
        <w:rPr>
          <w:color w:val="272526"/>
          <w:spacing w:val="-3"/>
          <w:w w:val="115"/>
          <w:sz w:val="18"/>
        </w:rPr>
        <w:t>hose</w:t>
      </w:r>
      <w:r>
        <w:rPr>
          <w:color w:val="272526"/>
          <w:spacing w:val="-14"/>
          <w:w w:val="115"/>
          <w:sz w:val="18"/>
        </w:rPr>
        <w:t> </w:t>
      </w:r>
      <w:r>
        <w:rPr>
          <w:color w:val="272526"/>
          <w:w w:val="115"/>
          <w:sz w:val="18"/>
        </w:rPr>
        <w:t>costs associated with </w:t>
      </w:r>
      <w:r>
        <w:rPr>
          <w:color w:val="272526"/>
          <w:spacing w:val="-4"/>
          <w:w w:val="115"/>
          <w:sz w:val="18"/>
        </w:rPr>
        <w:t>coupling </w:t>
      </w:r>
      <w:r>
        <w:rPr>
          <w:color w:val="272526"/>
          <w:spacing w:val="-3"/>
          <w:w w:val="115"/>
          <w:sz w:val="18"/>
        </w:rPr>
        <w:t>hose</w:t>
      </w:r>
      <w:r>
        <w:rPr>
          <w:color w:val="272526"/>
          <w:spacing w:val="-9"/>
          <w:w w:val="115"/>
          <w:sz w:val="18"/>
        </w:rPr>
        <w:t> </w:t>
      </w:r>
      <w:r>
        <w:rPr>
          <w:color w:val="272526"/>
          <w:w w:val="115"/>
          <w:sz w:val="18"/>
        </w:rPr>
        <w:t>sections</w:t>
      </w:r>
    </w:p>
    <w:p>
      <w:pPr>
        <w:pStyle w:val="ListParagraph"/>
        <w:numPr>
          <w:ilvl w:val="0"/>
          <w:numId w:val="5"/>
        </w:numPr>
        <w:tabs>
          <w:tab w:pos="542" w:val="left" w:leader="none"/>
        </w:tabs>
        <w:spacing w:line="240" w:lineRule="auto" w:before="59" w:after="0"/>
        <w:ind w:left="541" w:right="0" w:hanging="106"/>
        <w:jc w:val="left"/>
        <w:rPr>
          <w:sz w:val="18"/>
        </w:rPr>
      </w:pPr>
      <w:r>
        <w:rPr>
          <w:color w:val="272526"/>
          <w:spacing w:val="-3"/>
          <w:w w:val="115"/>
          <w:sz w:val="18"/>
        </w:rPr>
        <w:t>Economical and </w:t>
      </w:r>
      <w:r>
        <w:rPr>
          <w:color w:val="272526"/>
          <w:w w:val="115"/>
          <w:sz w:val="18"/>
        </w:rPr>
        <w:t>cost</w:t>
      </w:r>
      <w:r>
        <w:rPr>
          <w:color w:val="272526"/>
          <w:spacing w:val="-8"/>
          <w:w w:val="115"/>
          <w:sz w:val="18"/>
        </w:rPr>
        <w:t> </w:t>
      </w:r>
      <w:r>
        <w:rPr>
          <w:color w:val="272526"/>
          <w:spacing w:val="2"/>
          <w:w w:val="115"/>
          <w:sz w:val="18"/>
        </w:rPr>
        <w:t>effective</w:t>
      </w:r>
    </w:p>
    <w:p>
      <w:pPr>
        <w:pStyle w:val="ListParagraph"/>
        <w:numPr>
          <w:ilvl w:val="0"/>
          <w:numId w:val="5"/>
        </w:numPr>
        <w:tabs>
          <w:tab w:pos="540" w:val="left" w:leader="none"/>
        </w:tabs>
        <w:spacing w:line="261" w:lineRule="auto" w:before="78" w:after="0"/>
        <w:ind w:left="539" w:right="734" w:hanging="104"/>
        <w:jc w:val="left"/>
        <w:rPr>
          <w:sz w:val="18"/>
        </w:rPr>
      </w:pPr>
      <w:r>
        <w:rPr>
          <w:color w:val="272526"/>
          <w:w w:val="115"/>
          <w:sz w:val="18"/>
        </w:rPr>
        <w:t>Greater</w:t>
      </w:r>
      <w:r>
        <w:rPr>
          <w:color w:val="272526"/>
          <w:spacing w:val="-16"/>
          <w:w w:val="115"/>
          <w:sz w:val="18"/>
        </w:rPr>
        <w:t> </w:t>
      </w:r>
      <w:r>
        <w:rPr>
          <w:color w:val="272526"/>
          <w:w w:val="115"/>
          <w:sz w:val="18"/>
        </w:rPr>
        <w:t>Flexibility:</w:t>
      </w:r>
      <w:r>
        <w:rPr>
          <w:color w:val="272526"/>
          <w:spacing w:val="-16"/>
          <w:w w:val="115"/>
          <w:sz w:val="18"/>
        </w:rPr>
        <w:t> </w:t>
      </w:r>
      <w:r>
        <w:rPr>
          <w:color w:val="272526"/>
          <w:w w:val="115"/>
          <w:sz w:val="18"/>
        </w:rPr>
        <w:t>In</w:t>
      </w:r>
      <w:r>
        <w:rPr>
          <w:color w:val="272526"/>
          <w:spacing w:val="-16"/>
          <w:w w:val="115"/>
          <w:sz w:val="18"/>
        </w:rPr>
        <w:t> </w:t>
      </w:r>
      <w:r>
        <w:rPr>
          <w:color w:val="272526"/>
          <w:w w:val="115"/>
          <w:sz w:val="18"/>
        </w:rPr>
        <w:t>industrial</w:t>
      </w:r>
      <w:r>
        <w:rPr>
          <w:color w:val="272526"/>
          <w:spacing w:val="-15"/>
          <w:w w:val="115"/>
          <w:sz w:val="18"/>
        </w:rPr>
        <w:t> </w:t>
      </w:r>
      <w:r>
        <w:rPr>
          <w:color w:val="272526"/>
          <w:spacing w:val="-3"/>
          <w:w w:val="115"/>
          <w:sz w:val="18"/>
        </w:rPr>
        <w:t>hose</w:t>
      </w:r>
      <w:r>
        <w:rPr>
          <w:color w:val="272526"/>
          <w:spacing w:val="-16"/>
          <w:w w:val="115"/>
          <w:sz w:val="18"/>
        </w:rPr>
        <w:t> </w:t>
      </w:r>
      <w:r>
        <w:rPr>
          <w:color w:val="272526"/>
          <w:w w:val="115"/>
          <w:sz w:val="18"/>
        </w:rPr>
        <w:t>applications</w:t>
      </w:r>
      <w:r>
        <w:rPr>
          <w:color w:val="272526"/>
          <w:spacing w:val="-16"/>
          <w:w w:val="115"/>
          <w:sz w:val="18"/>
        </w:rPr>
        <w:t> </w:t>
      </w:r>
      <w:r>
        <w:rPr>
          <w:color w:val="272526"/>
          <w:w w:val="115"/>
          <w:sz w:val="18"/>
        </w:rPr>
        <w:t>where </w:t>
      </w:r>
      <w:r>
        <w:rPr>
          <w:color w:val="272526"/>
          <w:spacing w:val="-3"/>
          <w:w w:val="115"/>
          <w:sz w:val="18"/>
        </w:rPr>
        <w:t>high </w:t>
      </w:r>
      <w:r>
        <w:rPr>
          <w:color w:val="272526"/>
          <w:w w:val="115"/>
          <w:sz w:val="18"/>
        </w:rPr>
        <w:t>performance </w:t>
      </w:r>
      <w:r>
        <w:rPr>
          <w:color w:val="272526"/>
          <w:spacing w:val="-4"/>
          <w:w w:val="115"/>
          <w:sz w:val="18"/>
        </w:rPr>
        <w:t>under </w:t>
      </w:r>
      <w:r>
        <w:rPr>
          <w:color w:val="272526"/>
          <w:w w:val="115"/>
          <w:sz w:val="18"/>
        </w:rPr>
        <w:t>harsh </w:t>
      </w:r>
      <w:r>
        <w:rPr>
          <w:color w:val="272526"/>
          <w:spacing w:val="-3"/>
          <w:w w:val="115"/>
          <w:sz w:val="18"/>
        </w:rPr>
        <w:t>conditions </w:t>
      </w:r>
      <w:r>
        <w:rPr>
          <w:color w:val="272526"/>
          <w:w w:val="115"/>
          <w:sz w:val="18"/>
        </w:rPr>
        <w:t>is </w:t>
      </w:r>
      <w:r>
        <w:rPr>
          <w:color w:val="272526"/>
          <w:spacing w:val="-3"/>
          <w:w w:val="115"/>
          <w:sz w:val="18"/>
        </w:rPr>
        <w:t>required, </w:t>
      </w:r>
      <w:r>
        <w:rPr>
          <w:color w:val="272526"/>
          <w:w w:val="115"/>
          <w:sz w:val="18"/>
        </w:rPr>
        <w:t>Titeflex UNI-BRAID</w:t>
      </w:r>
      <w:r>
        <w:rPr>
          <w:color w:val="272526"/>
          <w:w w:val="115"/>
          <w:position w:val="5"/>
          <w:sz w:val="11"/>
        </w:rPr>
        <w:t>® </w:t>
      </w:r>
      <w:r>
        <w:rPr>
          <w:color w:val="272526"/>
          <w:w w:val="115"/>
          <w:sz w:val="18"/>
        </w:rPr>
        <w:t>PTFE </w:t>
      </w:r>
      <w:r>
        <w:rPr>
          <w:color w:val="272526"/>
          <w:spacing w:val="-3"/>
          <w:w w:val="115"/>
          <w:sz w:val="18"/>
        </w:rPr>
        <w:t>hose </w:t>
      </w:r>
      <w:r>
        <w:rPr>
          <w:color w:val="272526"/>
          <w:w w:val="115"/>
          <w:sz w:val="18"/>
        </w:rPr>
        <w:t>offers </w:t>
      </w:r>
      <w:r>
        <w:rPr>
          <w:color w:val="272526"/>
          <w:spacing w:val="2"/>
          <w:w w:val="115"/>
          <w:sz w:val="18"/>
        </w:rPr>
        <w:t>effective </w:t>
      </w:r>
      <w:r>
        <w:rPr>
          <w:color w:val="272526"/>
          <w:w w:val="115"/>
          <w:sz w:val="18"/>
        </w:rPr>
        <w:t>solutions </w:t>
      </w:r>
      <w:r>
        <w:rPr>
          <w:color w:val="272526"/>
          <w:spacing w:val="-3"/>
          <w:w w:val="115"/>
          <w:sz w:val="18"/>
        </w:rPr>
        <w:t>and high </w:t>
      </w:r>
      <w:r>
        <w:rPr>
          <w:color w:val="272526"/>
          <w:w w:val="115"/>
          <w:sz w:val="18"/>
        </w:rPr>
        <w:t>value.The patented UNI-BRAID</w:t>
      </w:r>
      <w:r>
        <w:rPr>
          <w:color w:val="272526"/>
          <w:w w:val="115"/>
          <w:position w:val="5"/>
          <w:sz w:val="11"/>
        </w:rPr>
        <w:t>®</w:t>
      </w:r>
      <w:r>
        <w:rPr>
          <w:color w:val="272526"/>
          <w:w w:val="115"/>
          <w:sz w:val="11"/>
        </w:rPr>
        <w:t> </w:t>
      </w:r>
      <w:r>
        <w:rPr>
          <w:color w:val="272526"/>
          <w:w w:val="115"/>
          <w:sz w:val="18"/>
        </w:rPr>
        <w:t>construction features a single outer layer braid that reduces bulk while maximizing pressure capability </w:t>
      </w:r>
      <w:r>
        <w:rPr>
          <w:color w:val="272526"/>
          <w:spacing w:val="-3"/>
          <w:w w:val="115"/>
          <w:sz w:val="18"/>
        </w:rPr>
        <w:t>and </w:t>
      </w:r>
      <w:r>
        <w:rPr>
          <w:color w:val="272526"/>
          <w:w w:val="115"/>
          <w:sz w:val="18"/>
        </w:rPr>
        <w:t>provides</w:t>
      </w:r>
      <w:r>
        <w:rPr>
          <w:color w:val="272526"/>
          <w:spacing w:val="-8"/>
          <w:w w:val="115"/>
          <w:sz w:val="18"/>
        </w:rPr>
        <w:t> </w:t>
      </w:r>
      <w:r>
        <w:rPr>
          <w:color w:val="272526"/>
          <w:w w:val="115"/>
          <w:sz w:val="18"/>
        </w:rPr>
        <w:t>an</w:t>
      </w:r>
      <w:r>
        <w:rPr>
          <w:color w:val="272526"/>
          <w:spacing w:val="-8"/>
          <w:w w:val="115"/>
          <w:sz w:val="18"/>
        </w:rPr>
        <w:t> </w:t>
      </w:r>
      <w:r>
        <w:rPr>
          <w:color w:val="272526"/>
          <w:w w:val="115"/>
          <w:sz w:val="18"/>
        </w:rPr>
        <w:t>exceptionally</w:t>
      </w:r>
      <w:r>
        <w:rPr>
          <w:color w:val="272526"/>
          <w:spacing w:val="-8"/>
          <w:w w:val="115"/>
          <w:sz w:val="18"/>
        </w:rPr>
        <w:t> </w:t>
      </w:r>
      <w:r>
        <w:rPr>
          <w:color w:val="272526"/>
          <w:w w:val="115"/>
          <w:sz w:val="18"/>
        </w:rPr>
        <w:t>tight</w:t>
      </w:r>
      <w:r>
        <w:rPr>
          <w:color w:val="272526"/>
          <w:spacing w:val="-8"/>
          <w:w w:val="115"/>
          <w:sz w:val="18"/>
        </w:rPr>
        <w:t> </w:t>
      </w:r>
      <w:r>
        <w:rPr>
          <w:color w:val="272526"/>
          <w:spacing w:val="-3"/>
          <w:w w:val="115"/>
          <w:sz w:val="18"/>
        </w:rPr>
        <w:t>bend</w:t>
      </w:r>
      <w:r>
        <w:rPr>
          <w:color w:val="272526"/>
          <w:spacing w:val="-8"/>
          <w:w w:val="115"/>
          <w:sz w:val="18"/>
        </w:rPr>
        <w:t> </w:t>
      </w:r>
      <w:r>
        <w:rPr>
          <w:color w:val="272526"/>
          <w:w w:val="115"/>
          <w:sz w:val="18"/>
        </w:rPr>
        <w:t>radius.</w:t>
      </w:r>
    </w:p>
    <w:p>
      <w:pPr>
        <w:pStyle w:val="Heading3"/>
        <w:spacing w:before="163"/>
        <w:ind w:left="309"/>
      </w:pPr>
      <w:r>
        <w:rPr>
          <w:color w:val="90631E"/>
          <w:w w:val="125"/>
        </w:rPr>
        <w:t>AVAILABILITY:</w:t>
      </w:r>
    </w:p>
    <w:p>
      <w:pPr>
        <w:pStyle w:val="ListParagraph"/>
        <w:numPr>
          <w:ilvl w:val="0"/>
          <w:numId w:val="5"/>
        </w:numPr>
        <w:tabs>
          <w:tab w:pos="540" w:val="left" w:leader="none"/>
        </w:tabs>
        <w:spacing w:line="261" w:lineRule="auto" w:before="134" w:after="0"/>
        <w:ind w:left="539" w:right="1090" w:hanging="104"/>
        <w:jc w:val="left"/>
        <w:rPr>
          <w:sz w:val="18"/>
        </w:rPr>
      </w:pPr>
      <w:r>
        <w:rPr>
          <w:color w:val="272526"/>
          <w:w w:val="110"/>
          <w:sz w:val="18"/>
        </w:rPr>
        <w:t>UNI-BRAID</w:t>
      </w:r>
      <w:r>
        <w:rPr>
          <w:color w:val="272526"/>
          <w:w w:val="110"/>
          <w:position w:val="5"/>
          <w:sz w:val="11"/>
        </w:rPr>
        <w:t>® </w:t>
      </w:r>
      <w:r>
        <w:rPr>
          <w:color w:val="272526"/>
          <w:w w:val="110"/>
          <w:sz w:val="18"/>
        </w:rPr>
        <w:t>can be </w:t>
      </w:r>
      <w:r>
        <w:rPr>
          <w:color w:val="272526"/>
          <w:spacing w:val="3"/>
          <w:w w:val="110"/>
          <w:sz w:val="18"/>
        </w:rPr>
        <w:t>fitted </w:t>
      </w:r>
      <w:r>
        <w:rPr>
          <w:color w:val="272526"/>
          <w:spacing w:val="-3"/>
          <w:w w:val="110"/>
          <w:sz w:val="18"/>
        </w:rPr>
        <w:t>and </w:t>
      </w:r>
      <w:r>
        <w:rPr>
          <w:color w:val="272526"/>
          <w:w w:val="110"/>
          <w:sz w:val="18"/>
        </w:rPr>
        <w:t>tested to </w:t>
      </w:r>
      <w:r>
        <w:rPr>
          <w:color w:val="272526"/>
          <w:spacing w:val="-5"/>
          <w:w w:val="110"/>
          <w:sz w:val="18"/>
        </w:rPr>
        <w:t>your </w:t>
      </w:r>
      <w:r>
        <w:rPr>
          <w:color w:val="272526"/>
          <w:w w:val="110"/>
          <w:sz w:val="18"/>
        </w:rPr>
        <w:t>exact specification byTiteflex </w:t>
      </w:r>
      <w:r>
        <w:rPr>
          <w:color w:val="272526"/>
          <w:spacing w:val="-3"/>
          <w:w w:val="110"/>
          <w:sz w:val="18"/>
        </w:rPr>
        <w:t>or </w:t>
      </w:r>
      <w:r>
        <w:rPr>
          <w:color w:val="272526"/>
          <w:w w:val="110"/>
          <w:sz w:val="18"/>
        </w:rPr>
        <w:t>by an authorizedTiteflex </w:t>
      </w:r>
      <w:r>
        <w:rPr>
          <w:color w:val="272526"/>
          <w:spacing w:val="-3"/>
          <w:w w:val="110"/>
          <w:sz w:val="18"/>
        </w:rPr>
        <w:t>distributor. </w:t>
      </w:r>
      <w:r>
        <w:rPr>
          <w:color w:val="272526"/>
          <w:w w:val="110"/>
          <w:sz w:val="18"/>
        </w:rPr>
        <w:t>Our distributors are </w:t>
      </w:r>
      <w:r>
        <w:rPr>
          <w:color w:val="272526"/>
          <w:spacing w:val="2"/>
          <w:w w:val="110"/>
          <w:sz w:val="18"/>
        </w:rPr>
        <w:t>selectively certified </w:t>
      </w:r>
      <w:r>
        <w:rPr>
          <w:color w:val="272526"/>
          <w:w w:val="110"/>
          <w:sz w:val="18"/>
        </w:rPr>
        <w:t>to assemble </w:t>
      </w:r>
      <w:r>
        <w:rPr>
          <w:color w:val="272526"/>
          <w:spacing w:val="-3"/>
          <w:w w:val="110"/>
          <w:sz w:val="18"/>
        </w:rPr>
        <w:t>high </w:t>
      </w:r>
      <w:r>
        <w:rPr>
          <w:color w:val="272526"/>
          <w:w w:val="110"/>
          <w:sz w:val="18"/>
        </w:rPr>
        <w:t>pressure </w:t>
      </w:r>
      <w:r>
        <w:rPr>
          <w:color w:val="272526"/>
          <w:spacing w:val="-3"/>
          <w:w w:val="110"/>
          <w:sz w:val="18"/>
        </w:rPr>
        <w:t>hose </w:t>
      </w:r>
      <w:r>
        <w:rPr>
          <w:color w:val="272526"/>
          <w:w w:val="110"/>
          <w:sz w:val="18"/>
        </w:rPr>
        <w:t>assemblies. Insist that yourTiteflex </w:t>
      </w:r>
      <w:r>
        <w:rPr>
          <w:color w:val="272526"/>
          <w:spacing w:val="-4"/>
          <w:w w:val="110"/>
          <w:sz w:val="18"/>
        </w:rPr>
        <w:t>product </w:t>
      </w:r>
      <w:r>
        <w:rPr>
          <w:color w:val="272526"/>
          <w:w w:val="110"/>
          <w:sz w:val="18"/>
        </w:rPr>
        <w:t>is assembled </w:t>
      </w:r>
      <w:r>
        <w:rPr>
          <w:color w:val="272526"/>
          <w:spacing w:val="-3"/>
          <w:w w:val="110"/>
          <w:sz w:val="18"/>
        </w:rPr>
        <w:t>and </w:t>
      </w:r>
      <w:r>
        <w:rPr>
          <w:color w:val="272526"/>
          <w:w w:val="110"/>
          <w:sz w:val="18"/>
        </w:rPr>
        <w:t>supplied by </w:t>
      </w:r>
      <w:r>
        <w:rPr>
          <w:color w:val="272526"/>
          <w:spacing w:val="2"/>
          <w:w w:val="110"/>
          <w:sz w:val="18"/>
        </w:rPr>
        <w:t>aTiteflex </w:t>
      </w:r>
      <w:r>
        <w:rPr>
          <w:color w:val="272526"/>
          <w:w w:val="110"/>
          <w:sz w:val="18"/>
        </w:rPr>
        <w:t>authorized</w:t>
      </w:r>
      <w:r>
        <w:rPr>
          <w:color w:val="272526"/>
          <w:spacing w:val="-5"/>
          <w:w w:val="110"/>
          <w:sz w:val="18"/>
        </w:rPr>
        <w:t> </w:t>
      </w:r>
      <w:r>
        <w:rPr>
          <w:color w:val="272526"/>
          <w:spacing w:val="-3"/>
          <w:w w:val="110"/>
          <w:sz w:val="18"/>
        </w:rPr>
        <w:t>distributor.</w:t>
      </w:r>
    </w:p>
    <w:p>
      <w:pPr>
        <w:spacing w:after="0" w:line="261" w:lineRule="auto"/>
        <w:jc w:val="left"/>
        <w:rPr>
          <w:sz w:val="18"/>
        </w:rPr>
        <w:sectPr>
          <w:type w:val="continuous"/>
          <w:pgSz w:w="12240" w:h="15840"/>
          <w:pgMar w:top="1500" w:bottom="280" w:left="260" w:right="280"/>
          <w:cols w:num="2" w:equalWidth="0">
            <w:col w:w="5789" w:space="40"/>
            <w:col w:w="5871"/>
          </w:cols>
        </w:sectPr>
      </w:pPr>
    </w:p>
    <w:p>
      <w:pPr>
        <w:pStyle w:val="BodyText"/>
        <w:spacing w:before="5"/>
      </w:pPr>
    </w:p>
    <w:p>
      <w:pPr>
        <w:pStyle w:val="Heading2"/>
        <w:spacing w:before="107"/>
        <w:ind w:left="738"/>
      </w:pPr>
      <w:r>
        <w:rPr/>
        <w:pict>
          <v:rect style="position:absolute;margin-left:45.790001pt;margin-top:26.220095pt;width:514.690000pt;height:172.818pt;mso-position-horizontal-relative:page;mso-position-vertical-relative:paragraph;z-index:-347536" filled="false" stroked="true" strokeweight=".75pt" strokecolor="#272526">
            <v:stroke dashstyle="solid"/>
            <w10:wrap type="none"/>
          </v:rect>
        </w:pict>
      </w:r>
      <w:r>
        <w:rPr>
          <w:color w:val="90631E"/>
          <w:w w:val="115"/>
        </w:rPr>
        <w:t>R160/R165 HOSE</w:t>
      </w:r>
    </w:p>
    <w:p>
      <w:pPr>
        <w:pStyle w:val="BodyText"/>
        <w:spacing w:before="11" w:after="1"/>
        <w:rPr>
          <w:b/>
          <w:sz w:val="17"/>
        </w:rPr>
      </w:pPr>
    </w:p>
    <w:tbl>
      <w:tblPr>
        <w:tblW w:w="0" w:type="auto"/>
        <w:jc w:val="left"/>
        <w:tblInd w:w="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9"/>
        <w:gridCol w:w="957"/>
        <w:gridCol w:w="1048"/>
        <w:gridCol w:w="2104"/>
        <w:gridCol w:w="951"/>
        <w:gridCol w:w="975"/>
        <w:gridCol w:w="2175"/>
        <w:gridCol w:w="896"/>
      </w:tblGrid>
      <w:tr>
        <w:trPr>
          <w:trHeight w:val="202" w:hRule="atLeast"/>
        </w:trPr>
        <w:tc>
          <w:tcPr>
            <w:tcW w:w="1019" w:type="dxa"/>
            <w:shd w:val="clear" w:color="auto" w:fill="90631E"/>
          </w:tcPr>
          <w:p>
            <w:pPr>
              <w:pStyle w:val="TableParagraph"/>
              <w:spacing w:line="123" w:lineRule="exact" w:before="60"/>
              <w:ind w:left="148" w:right="182"/>
              <w:rPr>
                <w:b/>
                <w:sz w:val="12"/>
              </w:rPr>
            </w:pPr>
            <w:r>
              <w:rPr>
                <w:b/>
                <w:color w:val="FFFFFF"/>
                <w:w w:val="115"/>
                <w:sz w:val="12"/>
              </w:rPr>
              <w:t>HOSE PART</w:t>
            </w:r>
          </w:p>
        </w:tc>
        <w:tc>
          <w:tcPr>
            <w:tcW w:w="957" w:type="dxa"/>
            <w:shd w:val="clear" w:color="auto" w:fill="90631E"/>
          </w:tcPr>
          <w:p>
            <w:pPr>
              <w:pStyle w:val="TableParagraph"/>
              <w:spacing w:line="123" w:lineRule="exact" w:before="60"/>
              <w:ind w:left="179" w:right="162"/>
              <w:rPr>
                <w:b/>
                <w:sz w:val="12"/>
              </w:rPr>
            </w:pPr>
            <w:r>
              <w:rPr>
                <w:b/>
                <w:color w:val="FFFFFF"/>
                <w:w w:val="115"/>
                <w:sz w:val="12"/>
              </w:rPr>
              <w:t>NOMINAL</w:t>
            </w:r>
          </w:p>
        </w:tc>
        <w:tc>
          <w:tcPr>
            <w:tcW w:w="1048" w:type="dxa"/>
            <w:shd w:val="clear" w:color="auto" w:fill="90631E"/>
          </w:tcPr>
          <w:p>
            <w:pPr>
              <w:pStyle w:val="TableParagraph"/>
              <w:spacing w:line="123" w:lineRule="exact" w:before="60"/>
              <w:ind w:left="197"/>
              <w:jc w:val="left"/>
              <w:rPr>
                <w:b/>
                <w:sz w:val="12"/>
              </w:rPr>
            </w:pPr>
            <w:r>
              <w:rPr>
                <w:b/>
                <w:color w:val="FFFFFF"/>
                <w:w w:val="120"/>
                <w:sz w:val="12"/>
              </w:rPr>
              <w:t>NOMINAL ID</w:t>
            </w:r>
          </w:p>
        </w:tc>
        <w:tc>
          <w:tcPr>
            <w:tcW w:w="2104" w:type="dxa"/>
            <w:shd w:val="clear" w:color="auto" w:fill="90631E"/>
          </w:tcPr>
          <w:p>
            <w:pPr>
              <w:pStyle w:val="TableParagraph"/>
              <w:spacing w:line="123" w:lineRule="exact" w:before="60"/>
              <w:ind w:right="104"/>
              <w:jc w:val="right"/>
              <w:rPr>
                <w:b/>
                <w:sz w:val="12"/>
              </w:rPr>
            </w:pPr>
            <w:r>
              <w:rPr>
                <w:b/>
                <w:color w:val="FFFFFF"/>
                <w:w w:val="110"/>
                <w:sz w:val="12"/>
              </w:rPr>
              <w:t>NOMINAL OD MAX OPERATING</w:t>
            </w:r>
          </w:p>
        </w:tc>
        <w:tc>
          <w:tcPr>
            <w:tcW w:w="951" w:type="dxa"/>
            <w:shd w:val="clear" w:color="auto" w:fill="90631E"/>
          </w:tcPr>
          <w:p>
            <w:pPr>
              <w:pStyle w:val="TableParagraph"/>
              <w:spacing w:line="123" w:lineRule="exact" w:before="60"/>
              <w:ind w:left="40" w:right="111"/>
              <w:rPr>
                <w:b/>
                <w:sz w:val="12"/>
              </w:rPr>
            </w:pPr>
            <w:r>
              <w:rPr>
                <w:b/>
                <w:color w:val="FFFFFF"/>
                <w:w w:val="110"/>
                <w:sz w:val="12"/>
              </w:rPr>
              <w:t>ROOM TEMP</w:t>
            </w:r>
          </w:p>
        </w:tc>
        <w:tc>
          <w:tcPr>
            <w:tcW w:w="975" w:type="dxa"/>
            <w:shd w:val="clear" w:color="auto" w:fill="90631E"/>
          </w:tcPr>
          <w:p>
            <w:pPr>
              <w:pStyle w:val="TableParagraph"/>
              <w:spacing w:line="123" w:lineRule="exact" w:before="60"/>
              <w:ind w:left="138" w:right="108"/>
              <w:rPr>
                <w:b/>
                <w:sz w:val="12"/>
              </w:rPr>
            </w:pPr>
            <w:r>
              <w:rPr>
                <w:b/>
                <w:color w:val="FFFFFF"/>
                <w:w w:val="120"/>
                <w:sz w:val="12"/>
              </w:rPr>
              <w:t>HIGH TEMP</w:t>
            </w:r>
          </w:p>
        </w:tc>
        <w:tc>
          <w:tcPr>
            <w:tcW w:w="2175" w:type="dxa"/>
            <w:shd w:val="clear" w:color="auto" w:fill="90631E"/>
          </w:tcPr>
          <w:p>
            <w:pPr>
              <w:pStyle w:val="TableParagraph"/>
              <w:tabs>
                <w:tab w:pos="1102" w:val="left" w:leader="none"/>
              </w:tabs>
              <w:spacing w:line="123" w:lineRule="exact" w:before="60"/>
              <w:ind w:left="245"/>
              <w:jc w:val="left"/>
              <w:rPr>
                <w:b/>
                <w:sz w:val="12"/>
              </w:rPr>
            </w:pPr>
            <w:r>
              <w:rPr>
                <w:b/>
                <w:color w:val="FFFFFF"/>
                <w:w w:val="110"/>
                <w:sz w:val="12"/>
              </w:rPr>
              <w:t>MAXIMUM</w:t>
              <w:tab/>
            </w:r>
            <w:r>
              <w:rPr>
                <w:b/>
                <w:color w:val="FFFFFF"/>
                <w:w w:val="115"/>
                <w:sz w:val="12"/>
              </w:rPr>
              <w:t>MINIMUM</w:t>
            </w:r>
            <w:r>
              <w:rPr>
                <w:b/>
                <w:color w:val="FFFFFF"/>
                <w:spacing w:val="-15"/>
                <w:w w:val="115"/>
                <w:sz w:val="12"/>
              </w:rPr>
              <w:t> </w:t>
            </w:r>
            <w:r>
              <w:rPr>
                <w:b/>
                <w:color w:val="FFFFFF"/>
                <w:spacing w:val="-3"/>
                <w:w w:val="115"/>
                <w:sz w:val="12"/>
              </w:rPr>
              <w:t>BEND</w:t>
            </w:r>
          </w:p>
        </w:tc>
        <w:tc>
          <w:tcPr>
            <w:tcW w:w="896" w:type="dxa"/>
            <w:shd w:val="clear" w:color="auto" w:fill="90631E"/>
          </w:tcPr>
          <w:p>
            <w:pPr>
              <w:pStyle w:val="TableParagraph"/>
              <w:spacing w:line="123" w:lineRule="exact" w:before="60"/>
              <w:ind w:left="132" w:right="229"/>
              <w:rPr>
                <w:b/>
                <w:sz w:val="12"/>
              </w:rPr>
            </w:pPr>
            <w:r>
              <w:rPr>
                <w:b/>
                <w:color w:val="FFFFFF"/>
                <w:w w:val="115"/>
                <w:sz w:val="12"/>
              </w:rPr>
              <w:t>HOSE</w:t>
            </w:r>
          </w:p>
        </w:tc>
      </w:tr>
      <w:tr>
        <w:trPr>
          <w:trHeight w:val="144" w:hRule="atLeast"/>
        </w:trPr>
        <w:tc>
          <w:tcPr>
            <w:tcW w:w="1019" w:type="dxa"/>
            <w:shd w:val="clear" w:color="auto" w:fill="90631E"/>
          </w:tcPr>
          <w:p>
            <w:pPr>
              <w:pStyle w:val="TableParagraph"/>
              <w:spacing w:line="123" w:lineRule="exact" w:before="1"/>
              <w:ind w:left="148" w:right="182"/>
              <w:rPr>
                <w:b/>
                <w:sz w:val="12"/>
              </w:rPr>
            </w:pPr>
            <w:r>
              <w:rPr>
                <w:b/>
                <w:color w:val="FFFFFF"/>
                <w:w w:val="115"/>
                <w:sz w:val="12"/>
              </w:rPr>
              <w:t>NUMBER</w:t>
            </w:r>
          </w:p>
        </w:tc>
        <w:tc>
          <w:tcPr>
            <w:tcW w:w="957" w:type="dxa"/>
            <w:shd w:val="clear" w:color="auto" w:fill="90631E"/>
          </w:tcPr>
          <w:p>
            <w:pPr>
              <w:pStyle w:val="TableParagraph"/>
              <w:spacing w:line="123" w:lineRule="exact" w:before="1"/>
              <w:ind w:left="179" w:right="162"/>
              <w:rPr>
                <w:b/>
                <w:sz w:val="12"/>
              </w:rPr>
            </w:pPr>
            <w:r>
              <w:rPr>
                <w:b/>
                <w:color w:val="FFFFFF"/>
                <w:w w:val="135"/>
                <w:sz w:val="12"/>
              </w:rPr>
              <w:t>SIZE</w:t>
            </w:r>
          </w:p>
        </w:tc>
        <w:tc>
          <w:tcPr>
            <w:tcW w:w="1048" w:type="dxa"/>
            <w:shd w:val="clear" w:color="auto" w:fill="90631E"/>
          </w:tcPr>
          <w:p>
            <w:pPr>
              <w:pStyle w:val="TableParagraph"/>
              <w:spacing w:before="0"/>
              <w:jc w:val="left"/>
              <w:rPr>
                <w:rFonts w:ascii="Times New Roman"/>
                <w:sz w:val="8"/>
              </w:rPr>
            </w:pPr>
          </w:p>
        </w:tc>
        <w:tc>
          <w:tcPr>
            <w:tcW w:w="2104" w:type="dxa"/>
            <w:shd w:val="clear" w:color="auto" w:fill="90631E"/>
          </w:tcPr>
          <w:p>
            <w:pPr>
              <w:pStyle w:val="TableParagraph"/>
              <w:spacing w:line="123" w:lineRule="exact" w:before="1"/>
              <w:ind w:right="246"/>
              <w:jc w:val="right"/>
              <w:rPr>
                <w:b/>
                <w:sz w:val="12"/>
              </w:rPr>
            </w:pPr>
            <w:r>
              <w:rPr>
                <w:b/>
                <w:color w:val="FFFFFF"/>
                <w:w w:val="120"/>
                <w:sz w:val="12"/>
              </w:rPr>
              <w:t>PRESSURE†</w:t>
            </w:r>
          </w:p>
        </w:tc>
        <w:tc>
          <w:tcPr>
            <w:tcW w:w="951" w:type="dxa"/>
            <w:shd w:val="clear" w:color="auto" w:fill="90631E"/>
          </w:tcPr>
          <w:p>
            <w:pPr>
              <w:pStyle w:val="TableParagraph"/>
              <w:spacing w:line="123" w:lineRule="exact" w:before="1"/>
              <w:ind w:left="40" w:right="111"/>
              <w:rPr>
                <w:b/>
                <w:sz w:val="12"/>
              </w:rPr>
            </w:pPr>
            <w:r>
              <w:rPr>
                <w:b/>
                <w:color w:val="FFFFFF"/>
                <w:w w:val="120"/>
                <w:sz w:val="12"/>
              </w:rPr>
              <w:t>BURST</w:t>
            </w:r>
          </w:p>
        </w:tc>
        <w:tc>
          <w:tcPr>
            <w:tcW w:w="975" w:type="dxa"/>
            <w:shd w:val="clear" w:color="auto" w:fill="90631E"/>
          </w:tcPr>
          <w:p>
            <w:pPr>
              <w:pStyle w:val="TableParagraph"/>
              <w:spacing w:line="123" w:lineRule="exact" w:before="1"/>
              <w:ind w:left="138" w:right="108"/>
              <w:rPr>
                <w:b/>
                <w:sz w:val="12"/>
              </w:rPr>
            </w:pPr>
            <w:r>
              <w:rPr>
                <w:b/>
                <w:color w:val="FFFFFF"/>
                <w:w w:val="120"/>
                <w:sz w:val="12"/>
              </w:rPr>
              <w:t>BURST</w:t>
            </w:r>
          </w:p>
        </w:tc>
        <w:tc>
          <w:tcPr>
            <w:tcW w:w="2175" w:type="dxa"/>
            <w:shd w:val="clear" w:color="auto" w:fill="90631E"/>
          </w:tcPr>
          <w:p>
            <w:pPr>
              <w:pStyle w:val="TableParagraph"/>
              <w:tabs>
                <w:tab w:pos="1338" w:val="left" w:leader="none"/>
              </w:tabs>
              <w:spacing w:line="123" w:lineRule="exact" w:before="1"/>
              <w:ind w:left="171"/>
              <w:jc w:val="left"/>
              <w:rPr>
                <w:b/>
                <w:sz w:val="12"/>
              </w:rPr>
            </w:pPr>
            <w:r>
              <w:rPr>
                <w:b/>
                <w:color w:val="FFFFFF"/>
                <w:w w:val="110"/>
                <w:sz w:val="12"/>
              </w:rPr>
              <w:t>CONTINUOUS</w:t>
              <w:tab/>
            </w:r>
            <w:r>
              <w:rPr>
                <w:b/>
                <w:color w:val="FFFFFF"/>
                <w:w w:val="115"/>
                <w:sz w:val="12"/>
              </w:rPr>
              <w:t>RADIUS</w:t>
            </w:r>
          </w:p>
        </w:tc>
        <w:tc>
          <w:tcPr>
            <w:tcW w:w="896" w:type="dxa"/>
            <w:shd w:val="clear" w:color="auto" w:fill="90631E"/>
          </w:tcPr>
          <w:p>
            <w:pPr>
              <w:pStyle w:val="TableParagraph"/>
              <w:spacing w:line="123" w:lineRule="exact" w:before="1"/>
              <w:ind w:left="132" w:right="229"/>
              <w:rPr>
                <w:b/>
                <w:sz w:val="12"/>
              </w:rPr>
            </w:pPr>
            <w:r>
              <w:rPr>
                <w:b/>
                <w:color w:val="FFFFFF"/>
                <w:w w:val="120"/>
                <w:sz w:val="12"/>
              </w:rPr>
              <w:t>WEIGHT</w:t>
            </w:r>
          </w:p>
        </w:tc>
      </w:tr>
      <w:tr>
        <w:trPr>
          <w:trHeight w:val="225" w:hRule="atLeast"/>
        </w:trPr>
        <w:tc>
          <w:tcPr>
            <w:tcW w:w="1019" w:type="dxa"/>
            <w:shd w:val="clear" w:color="auto" w:fill="90631E"/>
          </w:tcPr>
          <w:p>
            <w:pPr>
              <w:pStyle w:val="TableParagraph"/>
              <w:spacing w:before="0"/>
              <w:jc w:val="left"/>
              <w:rPr>
                <w:rFonts w:ascii="Times New Roman"/>
                <w:sz w:val="16"/>
              </w:rPr>
            </w:pPr>
          </w:p>
        </w:tc>
        <w:tc>
          <w:tcPr>
            <w:tcW w:w="957" w:type="dxa"/>
            <w:shd w:val="clear" w:color="auto" w:fill="90631E"/>
          </w:tcPr>
          <w:p>
            <w:pPr>
              <w:pStyle w:val="TableParagraph"/>
              <w:spacing w:before="0"/>
              <w:jc w:val="left"/>
              <w:rPr>
                <w:rFonts w:ascii="Times New Roman"/>
                <w:sz w:val="16"/>
              </w:rPr>
            </w:pPr>
          </w:p>
        </w:tc>
        <w:tc>
          <w:tcPr>
            <w:tcW w:w="1048" w:type="dxa"/>
            <w:shd w:val="clear" w:color="auto" w:fill="90631E"/>
          </w:tcPr>
          <w:p>
            <w:pPr>
              <w:pStyle w:val="TableParagraph"/>
              <w:spacing w:before="0"/>
              <w:jc w:val="left"/>
              <w:rPr>
                <w:rFonts w:ascii="Times New Roman"/>
                <w:sz w:val="16"/>
              </w:rPr>
            </w:pPr>
          </w:p>
        </w:tc>
        <w:tc>
          <w:tcPr>
            <w:tcW w:w="2104" w:type="dxa"/>
            <w:shd w:val="clear" w:color="auto" w:fill="90631E"/>
          </w:tcPr>
          <w:p>
            <w:pPr>
              <w:pStyle w:val="TableParagraph"/>
              <w:spacing w:before="1"/>
              <w:ind w:right="243"/>
              <w:jc w:val="right"/>
              <w:rPr>
                <w:b/>
                <w:sz w:val="12"/>
              </w:rPr>
            </w:pPr>
            <w:r>
              <w:rPr>
                <w:b/>
                <w:color w:val="FFFFFF"/>
                <w:w w:val="105"/>
                <w:sz w:val="12"/>
              </w:rPr>
              <w:t>ROOM TEMP</w:t>
            </w:r>
          </w:p>
        </w:tc>
        <w:tc>
          <w:tcPr>
            <w:tcW w:w="951" w:type="dxa"/>
            <w:shd w:val="clear" w:color="auto" w:fill="90631E"/>
          </w:tcPr>
          <w:p>
            <w:pPr>
              <w:pStyle w:val="TableParagraph"/>
              <w:spacing w:before="0"/>
              <w:jc w:val="left"/>
              <w:rPr>
                <w:rFonts w:ascii="Times New Roman"/>
                <w:sz w:val="16"/>
              </w:rPr>
            </w:pPr>
          </w:p>
        </w:tc>
        <w:tc>
          <w:tcPr>
            <w:tcW w:w="975" w:type="dxa"/>
            <w:shd w:val="clear" w:color="auto" w:fill="90631E"/>
          </w:tcPr>
          <w:p>
            <w:pPr>
              <w:pStyle w:val="TableParagraph"/>
              <w:spacing w:before="0"/>
              <w:jc w:val="left"/>
              <w:rPr>
                <w:rFonts w:ascii="Times New Roman"/>
                <w:sz w:val="16"/>
              </w:rPr>
            </w:pPr>
          </w:p>
        </w:tc>
        <w:tc>
          <w:tcPr>
            <w:tcW w:w="2175" w:type="dxa"/>
            <w:shd w:val="clear" w:color="auto" w:fill="90631E"/>
          </w:tcPr>
          <w:p>
            <w:pPr>
              <w:pStyle w:val="TableParagraph"/>
              <w:spacing w:before="1"/>
              <w:ind w:left="150"/>
              <w:jc w:val="left"/>
              <w:rPr>
                <w:b/>
                <w:sz w:val="12"/>
              </w:rPr>
            </w:pPr>
            <w:r>
              <w:rPr>
                <w:b/>
                <w:color w:val="FFFFFF"/>
                <w:w w:val="125"/>
                <w:sz w:val="12"/>
              </w:rPr>
              <w:t>LENGTH FEET</w:t>
            </w:r>
          </w:p>
        </w:tc>
        <w:tc>
          <w:tcPr>
            <w:tcW w:w="896" w:type="dxa"/>
            <w:shd w:val="clear" w:color="auto" w:fill="90631E"/>
          </w:tcPr>
          <w:p>
            <w:pPr>
              <w:pStyle w:val="TableParagraph"/>
              <w:spacing w:before="0"/>
              <w:jc w:val="left"/>
              <w:rPr>
                <w:rFonts w:ascii="Times New Roman"/>
                <w:sz w:val="16"/>
              </w:rPr>
            </w:pPr>
          </w:p>
        </w:tc>
      </w:tr>
    </w:tbl>
    <w:p>
      <w:pPr>
        <w:pStyle w:val="BodyText"/>
        <w:spacing w:before="7"/>
        <w:rPr>
          <w:b/>
          <w:sz w:val="5"/>
        </w:rPr>
      </w:pPr>
    </w:p>
    <w:tbl>
      <w:tblPr>
        <w:tblW w:w="0" w:type="auto"/>
        <w:jc w:val="left"/>
        <w:tblInd w:w="751"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088"/>
        <w:gridCol w:w="464"/>
        <w:gridCol w:w="464"/>
        <w:gridCol w:w="1010"/>
        <w:gridCol w:w="987"/>
        <w:gridCol w:w="1010"/>
        <w:gridCol w:w="1078"/>
        <w:gridCol w:w="934"/>
        <w:gridCol w:w="494"/>
        <w:gridCol w:w="555"/>
        <w:gridCol w:w="1056"/>
        <w:gridCol w:w="950"/>
      </w:tblGrid>
      <w:tr>
        <w:trPr>
          <w:trHeight w:val="283" w:hRule="atLeast"/>
        </w:trPr>
        <w:tc>
          <w:tcPr>
            <w:tcW w:w="1088" w:type="dxa"/>
          </w:tcPr>
          <w:p>
            <w:pPr>
              <w:pStyle w:val="TableParagraph"/>
              <w:spacing w:before="0"/>
              <w:jc w:val="left"/>
              <w:rPr>
                <w:rFonts w:ascii="Times New Roman"/>
                <w:sz w:val="16"/>
              </w:rPr>
            </w:pPr>
          </w:p>
        </w:tc>
        <w:tc>
          <w:tcPr>
            <w:tcW w:w="464" w:type="dxa"/>
          </w:tcPr>
          <w:p>
            <w:pPr>
              <w:pStyle w:val="TableParagraph"/>
              <w:spacing w:before="31"/>
              <w:ind w:left="33" w:right="31"/>
              <w:rPr>
                <w:b/>
                <w:sz w:val="16"/>
              </w:rPr>
            </w:pPr>
            <w:r>
              <w:rPr>
                <w:b/>
                <w:color w:val="90631E"/>
                <w:w w:val="125"/>
                <w:sz w:val="16"/>
              </w:rPr>
              <w:t>in</w:t>
            </w:r>
          </w:p>
        </w:tc>
        <w:tc>
          <w:tcPr>
            <w:tcW w:w="464" w:type="dxa"/>
          </w:tcPr>
          <w:p>
            <w:pPr>
              <w:pStyle w:val="TableParagraph"/>
              <w:spacing w:before="31"/>
              <w:ind w:left="33" w:right="31"/>
              <w:rPr>
                <w:b/>
                <w:sz w:val="16"/>
              </w:rPr>
            </w:pPr>
            <w:r>
              <w:rPr>
                <w:b/>
                <w:color w:val="90631E"/>
                <w:w w:val="120"/>
                <w:sz w:val="16"/>
              </w:rPr>
              <w:t>mm</w:t>
            </w:r>
          </w:p>
        </w:tc>
        <w:tc>
          <w:tcPr>
            <w:tcW w:w="1010" w:type="dxa"/>
          </w:tcPr>
          <w:p>
            <w:pPr>
              <w:pStyle w:val="TableParagraph"/>
              <w:spacing w:before="31"/>
              <w:ind w:left="148" w:right="145"/>
              <w:rPr>
                <w:b/>
                <w:sz w:val="16"/>
              </w:rPr>
            </w:pPr>
            <w:r>
              <w:rPr>
                <w:b/>
                <w:color w:val="90631E"/>
                <w:w w:val="125"/>
                <w:sz w:val="16"/>
              </w:rPr>
              <w:t>in</w:t>
            </w:r>
          </w:p>
        </w:tc>
        <w:tc>
          <w:tcPr>
            <w:tcW w:w="987" w:type="dxa"/>
          </w:tcPr>
          <w:p>
            <w:pPr>
              <w:pStyle w:val="TableParagraph"/>
              <w:spacing w:before="31"/>
              <w:ind w:right="412"/>
              <w:jc w:val="right"/>
              <w:rPr>
                <w:b/>
                <w:sz w:val="16"/>
              </w:rPr>
            </w:pPr>
            <w:r>
              <w:rPr>
                <w:b/>
                <w:color w:val="90631E"/>
                <w:w w:val="125"/>
                <w:sz w:val="16"/>
              </w:rPr>
              <w:t>in</w:t>
            </w:r>
          </w:p>
        </w:tc>
        <w:tc>
          <w:tcPr>
            <w:tcW w:w="1010" w:type="dxa"/>
          </w:tcPr>
          <w:p>
            <w:pPr>
              <w:pStyle w:val="TableParagraph"/>
              <w:spacing w:before="31"/>
              <w:ind w:left="148" w:right="143"/>
              <w:rPr>
                <w:b/>
                <w:sz w:val="16"/>
              </w:rPr>
            </w:pPr>
            <w:r>
              <w:rPr>
                <w:b/>
                <w:color w:val="90631E"/>
                <w:w w:val="130"/>
                <w:sz w:val="16"/>
              </w:rPr>
              <w:t>psi</w:t>
            </w:r>
          </w:p>
        </w:tc>
        <w:tc>
          <w:tcPr>
            <w:tcW w:w="1078" w:type="dxa"/>
          </w:tcPr>
          <w:p>
            <w:pPr>
              <w:pStyle w:val="TableParagraph"/>
              <w:spacing w:before="31"/>
              <w:ind w:left="296" w:right="289"/>
              <w:rPr>
                <w:b/>
                <w:sz w:val="16"/>
              </w:rPr>
            </w:pPr>
            <w:r>
              <w:rPr>
                <w:b/>
                <w:color w:val="90631E"/>
                <w:w w:val="130"/>
                <w:sz w:val="16"/>
              </w:rPr>
              <w:t>psi</w:t>
            </w:r>
          </w:p>
        </w:tc>
        <w:tc>
          <w:tcPr>
            <w:tcW w:w="934" w:type="dxa"/>
          </w:tcPr>
          <w:p>
            <w:pPr>
              <w:pStyle w:val="TableParagraph"/>
              <w:spacing w:before="31"/>
              <w:ind w:left="225" w:right="217"/>
              <w:rPr>
                <w:b/>
                <w:sz w:val="16"/>
              </w:rPr>
            </w:pPr>
            <w:r>
              <w:rPr>
                <w:b/>
                <w:color w:val="90631E"/>
                <w:w w:val="130"/>
                <w:sz w:val="16"/>
              </w:rPr>
              <w:t>psi</w:t>
            </w:r>
          </w:p>
        </w:tc>
        <w:tc>
          <w:tcPr>
            <w:tcW w:w="494" w:type="dxa"/>
          </w:tcPr>
          <w:p>
            <w:pPr>
              <w:pStyle w:val="TableParagraph"/>
              <w:spacing w:before="31"/>
              <w:ind w:left="53" w:right="44"/>
              <w:rPr>
                <w:b/>
                <w:sz w:val="16"/>
              </w:rPr>
            </w:pPr>
            <w:r>
              <w:rPr>
                <w:b/>
                <w:color w:val="90631E"/>
                <w:w w:val="105"/>
                <w:sz w:val="16"/>
              </w:rPr>
              <w:t>R160</w:t>
            </w:r>
          </w:p>
        </w:tc>
        <w:tc>
          <w:tcPr>
            <w:tcW w:w="555" w:type="dxa"/>
          </w:tcPr>
          <w:p>
            <w:pPr>
              <w:pStyle w:val="TableParagraph"/>
              <w:spacing w:before="31"/>
              <w:ind w:left="84" w:right="75"/>
              <w:rPr>
                <w:b/>
                <w:sz w:val="16"/>
              </w:rPr>
            </w:pPr>
            <w:r>
              <w:rPr>
                <w:b/>
                <w:color w:val="90631E"/>
                <w:w w:val="105"/>
                <w:sz w:val="16"/>
              </w:rPr>
              <w:t>R165</w:t>
            </w:r>
          </w:p>
        </w:tc>
        <w:tc>
          <w:tcPr>
            <w:tcW w:w="1056" w:type="dxa"/>
          </w:tcPr>
          <w:p>
            <w:pPr>
              <w:pStyle w:val="TableParagraph"/>
              <w:spacing w:before="31"/>
              <w:ind w:left="327" w:right="318"/>
              <w:rPr>
                <w:b/>
                <w:sz w:val="16"/>
              </w:rPr>
            </w:pPr>
            <w:r>
              <w:rPr>
                <w:b/>
                <w:color w:val="90631E"/>
                <w:w w:val="125"/>
                <w:sz w:val="16"/>
              </w:rPr>
              <w:t>in</w:t>
            </w:r>
          </w:p>
        </w:tc>
        <w:tc>
          <w:tcPr>
            <w:tcW w:w="950" w:type="dxa"/>
          </w:tcPr>
          <w:p>
            <w:pPr>
              <w:pStyle w:val="TableParagraph"/>
              <w:spacing w:before="31"/>
              <w:ind w:left="17" w:right="8"/>
              <w:rPr>
                <w:b/>
                <w:sz w:val="16"/>
              </w:rPr>
            </w:pPr>
            <w:r>
              <w:rPr>
                <w:b/>
                <w:color w:val="90631E"/>
                <w:w w:val="115"/>
                <w:sz w:val="16"/>
              </w:rPr>
              <w:t>lb/ft</w:t>
            </w:r>
          </w:p>
        </w:tc>
      </w:tr>
      <w:tr>
        <w:trPr>
          <w:trHeight w:val="283" w:hRule="atLeast"/>
        </w:trPr>
        <w:tc>
          <w:tcPr>
            <w:tcW w:w="1088" w:type="dxa"/>
          </w:tcPr>
          <w:p>
            <w:pPr>
              <w:pStyle w:val="TableParagraph"/>
              <w:spacing w:before="45"/>
              <w:ind w:left="109" w:right="107"/>
              <w:rPr>
                <w:sz w:val="8"/>
              </w:rPr>
            </w:pPr>
            <w:r>
              <w:rPr>
                <w:color w:val="272526"/>
                <w:sz w:val="14"/>
              </w:rPr>
              <w:t>R160/R165-4</w:t>
            </w:r>
            <w:r>
              <w:rPr>
                <w:color w:val="272526"/>
                <w:position w:val="5"/>
                <w:sz w:val="8"/>
              </w:rPr>
              <w:t>**</w:t>
            </w:r>
          </w:p>
        </w:tc>
        <w:tc>
          <w:tcPr>
            <w:tcW w:w="464" w:type="dxa"/>
          </w:tcPr>
          <w:p>
            <w:pPr>
              <w:pStyle w:val="TableParagraph"/>
              <w:spacing w:before="31"/>
              <w:ind w:left="33" w:right="31"/>
              <w:rPr>
                <w:sz w:val="16"/>
              </w:rPr>
            </w:pPr>
            <w:r>
              <w:rPr>
                <w:color w:val="272526"/>
                <w:sz w:val="16"/>
              </w:rPr>
              <w:t>1/4</w:t>
            </w:r>
          </w:p>
        </w:tc>
        <w:tc>
          <w:tcPr>
            <w:tcW w:w="464" w:type="dxa"/>
          </w:tcPr>
          <w:p>
            <w:pPr>
              <w:pStyle w:val="TableParagraph"/>
              <w:spacing w:before="31"/>
              <w:ind w:left="2"/>
              <w:rPr>
                <w:sz w:val="16"/>
              </w:rPr>
            </w:pPr>
            <w:r>
              <w:rPr>
                <w:color w:val="272526"/>
                <w:w w:val="94"/>
                <w:sz w:val="16"/>
              </w:rPr>
              <w:t>6</w:t>
            </w:r>
          </w:p>
        </w:tc>
        <w:tc>
          <w:tcPr>
            <w:tcW w:w="1010" w:type="dxa"/>
          </w:tcPr>
          <w:p>
            <w:pPr>
              <w:pStyle w:val="TableParagraph"/>
              <w:spacing w:before="31"/>
              <w:ind w:left="148" w:right="145"/>
              <w:rPr>
                <w:sz w:val="16"/>
              </w:rPr>
            </w:pPr>
            <w:r>
              <w:rPr>
                <w:color w:val="272526"/>
                <w:sz w:val="16"/>
              </w:rPr>
              <w:t>.222</w:t>
            </w:r>
          </w:p>
        </w:tc>
        <w:tc>
          <w:tcPr>
            <w:tcW w:w="987" w:type="dxa"/>
          </w:tcPr>
          <w:p>
            <w:pPr>
              <w:pStyle w:val="TableParagraph"/>
              <w:spacing w:before="31"/>
              <w:ind w:right="352"/>
              <w:jc w:val="right"/>
              <w:rPr>
                <w:sz w:val="16"/>
              </w:rPr>
            </w:pPr>
            <w:r>
              <w:rPr>
                <w:color w:val="272526"/>
                <w:w w:val="95"/>
                <w:sz w:val="16"/>
              </w:rPr>
              <w:t>.390</w:t>
            </w:r>
          </w:p>
        </w:tc>
        <w:tc>
          <w:tcPr>
            <w:tcW w:w="1010" w:type="dxa"/>
          </w:tcPr>
          <w:p>
            <w:pPr>
              <w:pStyle w:val="TableParagraph"/>
              <w:spacing w:before="31"/>
              <w:ind w:left="148" w:right="143"/>
              <w:rPr>
                <w:sz w:val="16"/>
              </w:rPr>
            </w:pPr>
            <w:r>
              <w:rPr>
                <w:color w:val="272526"/>
                <w:sz w:val="16"/>
              </w:rPr>
              <w:t>5,000</w:t>
            </w:r>
          </w:p>
        </w:tc>
        <w:tc>
          <w:tcPr>
            <w:tcW w:w="1078" w:type="dxa"/>
          </w:tcPr>
          <w:p>
            <w:pPr>
              <w:pStyle w:val="TableParagraph"/>
              <w:spacing w:before="31"/>
              <w:ind w:left="296" w:right="290"/>
              <w:rPr>
                <w:sz w:val="16"/>
              </w:rPr>
            </w:pPr>
            <w:r>
              <w:rPr>
                <w:color w:val="272526"/>
                <w:sz w:val="16"/>
              </w:rPr>
              <w:t>15,000</w:t>
            </w:r>
          </w:p>
        </w:tc>
        <w:tc>
          <w:tcPr>
            <w:tcW w:w="934" w:type="dxa"/>
          </w:tcPr>
          <w:p>
            <w:pPr>
              <w:pStyle w:val="TableParagraph"/>
              <w:spacing w:before="31"/>
              <w:ind w:left="225" w:right="217"/>
              <w:rPr>
                <w:sz w:val="16"/>
              </w:rPr>
            </w:pPr>
            <w:r>
              <w:rPr>
                <w:color w:val="272526"/>
                <w:sz w:val="16"/>
              </w:rPr>
              <w:t>12,000</w:t>
            </w:r>
          </w:p>
        </w:tc>
        <w:tc>
          <w:tcPr>
            <w:tcW w:w="494" w:type="dxa"/>
          </w:tcPr>
          <w:p>
            <w:pPr>
              <w:pStyle w:val="TableParagraph"/>
              <w:spacing w:before="31"/>
              <w:ind w:left="53" w:right="44"/>
              <w:rPr>
                <w:sz w:val="16"/>
              </w:rPr>
            </w:pPr>
            <w:r>
              <w:rPr>
                <w:color w:val="272526"/>
                <w:sz w:val="16"/>
              </w:rPr>
              <w:t>50</w:t>
            </w:r>
          </w:p>
        </w:tc>
        <w:tc>
          <w:tcPr>
            <w:tcW w:w="555" w:type="dxa"/>
          </w:tcPr>
          <w:p>
            <w:pPr>
              <w:pStyle w:val="TableParagraph"/>
              <w:spacing w:before="31"/>
              <w:ind w:left="84" w:right="75"/>
              <w:rPr>
                <w:sz w:val="16"/>
              </w:rPr>
            </w:pPr>
            <w:r>
              <w:rPr>
                <w:color w:val="272526"/>
                <w:sz w:val="16"/>
              </w:rPr>
              <w:t>50</w:t>
            </w:r>
          </w:p>
        </w:tc>
        <w:tc>
          <w:tcPr>
            <w:tcW w:w="1056" w:type="dxa"/>
          </w:tcPr>
          <w:p>
            <w:pPr>
              <w:pStyle w:val="TableParagraph"/>
              <w:spacing w:before="31"/>
              <w:ind w:left="327" w:right="318"/>
              <w:rPr>
                <w:sz w:val="16"/>
              </w:rPr>
            </w:pPr>
            <w:r>
              <w:rPr>
                <w:color w:val="272526"/>
                <w:sz w:val="16"/>
              </w:rPr>
              <w:t>1.50</w:t>
            </w:r>
          </w:p>
        </w:tc>
        <w:tc>
          <w:tcPr>
            <w:tcW w:w="950" w:type="dxa"/>
          </w:tcPr>
          <w:p>
            <w:pPr>
              <w:pStyle w:val="TableParagraph"/>
              <w:spacing w:before="31"/>
              <w:ind w:left="17" w:right="8"/>
              <w:rPr>
                <w:sz w:val="16"/>
              </w:rPr>
            </w:pPr>
            <w:r>
              <w:rPr>
                <w:color w:val="272526"/>
                <w:sz w:val="16"/>
              </w:rPr>
              <w:t>.100</w:t>
            </w:r>
          </w:p>
        </w:tc>
      </w:tr>
      <w:tr>
        <w:trPr>
          <w:trHeight w:val="283" w:hRule="atLeast"/>
        </w:trPr>
        <w:tc>
          <w:tcPr>
            <w:tcW w:w="1088" w:type="dxa"/>
          </w:tcPr>
          <w:p>
            <w:pPr>
              <w:pStyle w:val="TableParagraph"/>
              <w:spacing w:before="45"/>
              <w:ind w:left="109" w:right="107"/>
              <w:rPr>
                <w:sz w:val="8"/>
              </w:rPr>
            </w:pPr>
            <w:r>
              <w:rPr>
                <w:color w:val="272526"/>
                <w:sz w:val="14"/>
              </w:rPr>
              <w:t>R160/R165-6</w:t>
            </w:r>
            <w:r>
              <w:rPr>
                <w:color w:val="272526"/>
                <w:position w:val="5"/>
                <w:sz w:val="8"/>
              </w:rPr>
              <w:t>**</w:t>
            </w:r>
          </w:p>
        </w:tc>
        <w:tc>
          <w:tcPr>
            <w:tcW w:w="464" w:type="dxa"/>
          </w:tcPr>
          <w:p>
            <w:pPr>
              <w:pStyle w:val="TableParagraph"/>
              <w:spacing w:before="31"/>
              <w:ind w:left="33" w:right="31"/>
              <w:rPr>
                <w:sz w:val="16"/>
              </w:rPr>
            </w:pPr>
            <w:r>
              <w:rPr>
                <w:color w:val="272526"/>
                <w:sz w:val="16"/>
              </w:rPr>
              <w:t>3/8</w:t>
            </w:r>
          </w:p>
        </w:tc>
        <w:tc>
          <w:tcPr>
            <w:tcW w:w="464" w:type="dxa"/>
          </w:tcPr>
          <w:p>
            <w:pPr>
              <w:pStyle w:val="TableParagraph"/>
              <w:spacing w:before="31"/>
              <w:ind w:left="33" w:right="31"/>
              <w:rPr>
                <w:sz w:val="16"/>
              </w:rPr>
            </w:pPr>
            <w:r>
              <w:rPr>
                <w:color w:val="272526"/>
                <w:sz w:val="16"/>
              </w:rPr>
              <w:t>10</w:t>
            </w:r>
          </w:p>
        </w:tc>
        <w:tc>
          <w:tcPr>
            <w:tcW w:w="1010" w:type="dxa"/>
          </w:tcPr>
          <w:p>
            <w:pPr>
              <w:pStyle w:val="TableParagraph"/>
              <w:spacing w:before="31"/>
              <w:ind w:left="148" w:right="145"/>
              <w:rPr>
                <w:sz w:val="16"/>
              </w:rPr>
            </w:pPr>
            <w:r>
              <w:rPr>
                <w:color w:val="272526"/>
                <w:sz w:val="16"/>
              </w:rPr>
              <w:t>.308</w:t>
            </w:r>
          </w:p>
        </w:tc>
        <w:tc>
          <w:tcPr>
            <w:tcW w:w="987" w:type="dxa"/>
          </w:tcPr>
          <w:p>
            <w:pPr>
              <w:pStyle w:val="TableParagraph"/>
              <w:spacing w:before="31"/>
              <w:ind w:right="352"/>
              <w:jc w:val="right"/>
              <w:rPr>
                <w:sz w:val="16"/>
              </w:rPr>
            </w:pPr>
            <w:r>
              <w:rPr>
                <w:color w:val="272526"/>
                <w:w w:val="95"/>
                <w:sz w:val="16"/>
              </w:rPr>
              <w:t>.490</w:t>
            </w:r>
          </w:p>
        </w:tc>
        <w:tc>
          <w:tcPr>
            <w:tcW w:w="1010" w:type="dxa"/>
          </w:tcPr>
          <w:p>
            <w:pPr>
              <w:pStyle w:val="TableParagraph"/>
              <w:spacing w:before="31"/>
              <w:ind w:left="148" w:right="143"/>
              <w:rPr>
                <w:sz w:val="16"/>
              </w:rPr>
            </w:pPr>
            <w:r>
              <w:rPr>
                <w:color w:val="272526"/>
                <w:sz w:val="16"/>
              </w:rPr>
              <w:t>5,000</w:t>
            </w:r>
          </w:p>
        </w:tc>
        <w:tc>
          <w:tcPr>
            <w:tcW w:w="1078" w:type="dxa"/>
          </w:tcPr>
          <w:p>
            <w:pPr>
              <w:pStyle w:val="TableParagraph"/>
              <w:spacing w:before="31"/>
              <w:ind w:left="296" w:right="290"/>
              <w:rPr>
                <w:sz w:val="16"/>
              </w:rPr>
            </w:pPr>
            <w:r>
              <w:rPr>
                <w:color w:val="272526"/>
                <w:sz w:val="16"/>
              </w:rPr>
              <w:t>15,000</w:t>
            </w:r>
          </w:p>
        </w:tc>
        <w:tc>
          <w:tcPr>
            <w:tcW w:w="934" w:type="dxa"/>
          </w:tcPr>
          <w:p>
            <w:pPr>
              <w:pStyle w:val="TableParagraph"/>
              <w:spacing w:before="31"/>
              <w:ind w:left="225" w:right="217"/>
              <w:rPr>
                <w:sz w:val="16"/>
              </w:rPr>
            </w:pPr>
            <w:r>
              <w:rPr>
                <w:color w:val="272526"/>
                <w:sz w:val="16"/>
              </w:rPr>
              <w:t>12,000</w:t>
            </w:r>
          </w:p>
        </w:tc>
        <w:tc>
          <w:tcPr>
            <w:tcW w:w="494" w:type="dxa"/>
          </w:tcPr>
          <w:p>
            <w:pPr>
              <w:pStyle w:val="TableParagraph"/>
              <w:spacing w:before="31"/>
              <w:ind w:left="53" w:right="44"/>
              <w:rPr>
                <w:sz w:val="16"/>
              </w:rPr>
            </w:pPr>
            <w:r>
              <w:rPr>
                <w:color w:val="272526"/>
                <w:sz w:val="16"/>
              </w:rPr>
              <w:t>30</w:t>
            </w:r>
          </w:p>
        </w:tc>
        <w:tc>
          <w:tcPr>
            <w:tcW w:w="555" w:type="dxa"/>
          </w:tcPr>
          <w:p>
            <w:pPr>
              <w:pStyle w:val="TableParagraph"/>
              <w:spacing w:before="31"/>
              <w:ind w:left="84" w:right="75"/>
              <w:rPr>
                <w:sz w:val="16"/>
              </w:rPr>
            </w:pPr>
            <w:r>
              <w:rPr>
                <w:color w:val="272526"/>
                <w:sz w:val="16"/>
              </w:rPr>
              <w:t>50</w:t>
            </w:r>
          </w:p>
        </w:tc>
        <w:tc>
          <w:tcPr>
            <w:tcW w:w="1056" w:type="dxa"/>
          </w:tcPr>
          <w:p>
            <w:pPr>
              <w:pStyle w:val="TableParagraph"/>
              <w:spacing w:before="31"/>
              <w:ind w:left="327" w:right="318"/>
              <w:rPr>
                <w:sz w:val="16"/>
              </w:rPr>
            </w:pPr>
            <w:r>
              <w:rPr>
                <w:color w:val="272526"/>
                <w:sz w:val="16"/>
              </w:rPr>
              <w:t>2.50</w:t>
            </w:r>
          </w:p>
        </w:tc>
        <w:tc>
          <w:tcPr>
            <w:tcW w:w="950" w:type="dxa"/>
          </w:tcPr>
          <w:p>
            <w:pPr>
              <w:pStyle w:val="TableParagraph"/>
              <w:spacing w:before="31"/>
              <w:ind w:left="17" w:right="8"/>
              <w:rPr>
                <w:sz w:val="16"/>
              </w:rPr>
            </w:pPr>
            <w:r>
              <w:rPr>
                <w:color w:val="272526"/>
                <w:sz w:val="16"/>
              </w:rPr>
              <w:t>.163</w:t>
            </w:r>
          </w:p>
        </w:tc>
      </w:tr>
      <w:tr>
        <w:trPr>
          <w:trHeight w:val="283" w:hRule="atLeast"/>
        </w:trPr>
        <w:tc>
          <w:tcPr>
            <w:tcW w:w="1088" w:type="dxa"/>
          </w:tcPr>
          <w:p>
            <w:pPr>
              <w:pStyle w:val="TableParagraph"/>
              <w:spacing w:before="45"/>
              <w:ind w:left="109" w:right="107"/>
              <w:rPr>
                <w:sz w:val="8"/>
              </w:rPr>
            </w:pPr>
            <w:r>
              <w:rPr>
                <w:color w:val="272526"/>
                <w:sz w:val="14"/>
              </w:rPr>
              <w:t>R160/R165-8</w:t>
            </w:r>
            <w:r>
              <w:rPr>
                <w:color w:val="272526"/>
                <w:position w:val="5"/>
                <w:sz w:val="8"/>
              </w:rPr>
              <w:t>**</w:t>
            </w:r>
          </w:p>
        </w:tc>
        <w:tc>
          <w:tcPr>
            <w:tcW w:w="464" w:type="dxa"/>
          </w:tcPr>
          <w:p>
            <w:pPr>
              <w:pStyle w:val="TableParagraph"/>
              <w:spacing w:before="31"/>
              <w:ind w:left="33" w:right="31"/>
              <w:rPr>
                <w:sz w:val="16"/>
              </w:rPr>
            </w:pPr>
            <w:r>
              <w:rPr>
                <w:color w:val="272526"/>
                <w:sz w:val="16"/>
              </w:rPr>
              <w:t>1/2</w:t>
            </w:r>
          </w:p>
        </w:tc>
        <w:tc>
          <w:tcPr>
            <w:tcW w:w="464" w:type="dxa"/>
          </w:tcPr>
          <w:p>
            <w:pPr>
              <w:pStyle w:val="TableParagraph"/>
              <w:spacing w:before="31"/>
              <w:ind w:left="33" w:right="31"/>
              <w:rPr>
                <w:sz w:val="16"/>
              </w:rPr>
            </w:pPr>
            <w:r>
              <w:rPr>
                <w:color w:val="272526"/>
                <w:sz w:val="16"/>
              </w:rPr>
              <w:t>13</w:t>
            </w:r>
          </w:p>
        </w:tc>
        <w:tc>
          <w:tcPr>
            <w:tcW w:w="1010" w:type="dxa"/>
          </w:tcPr>
          <w:p>
            <w:pPr>
              <w:pStyle w:val="TableParagraph"/>
              <w:spacing w:before="31"/>
              <w:ind w:left="148" w:right="145"/>
              <w:rPr>
                <w:sz w:val="16"/>
              </w:rPr>
            </w:pPr>
            <w:r>
              <w:rPr>
                <w:color w:val="272526"/>
                <w:sz w:val="16"/>
              </w:rPr>
              <w:t>.401</w:t>
            </w:r>
          </w:p>
        </w:tc>
        <w:tc>
          <w:tcPr>
            <w:tcW w:w="987" w:type="dxa"/>
          </w:tcPr>
          <w:p>
            <w:pPr>
              <w:pStyle w:val="TableParagraph"/>
              <w:spacing w:before="31"/>
              <w:ind w:right="352"/>
              <w:jc w:val="right"/>
              <w:rPr>
                <w:sz w:val="16"/>
              </w:rPr>
            </w:pPr>
            <w:r>
              <w:rPr>
                <w:color w:val="272526"/>
                <w:w w:val="95"/>
                <w:sz w:val="16"/>
              </w:rPr>
              <w:t>.615</w:t>
            </w:r>
          </w:p>
        </w:tc>
        <w:tc>
          <w:tcPr>
            <w:tcW w:w="1010" w:type="dxa"/>
          </w:tcPr>
          <w:p>
            <w:pPr>
              <w:pStyle w:val="TableParagraph"/>
              <w:spacing w:before="31"/>
              <w:ind w:left="148" w:right="143"/>
              <w:rPr>
                <w:sz w:val="16"/>
              </w:rPr>
            </w:pPr>
            <w:r>
              <w:rPr>
                <w:color w:val="272526"/>
                <w:sz w:val="16"/>
              </w:rPr>
              <w:t>5,000</w:t>
            </w:r>
          </w:p>
        </w:tc>
        <w:tc>
          <w:tcPr>
            <w:tcW w:w="1078" w:type="dxa"/>
          </w:tcPr>
          <w:p>
            <w:pPr>
              <w:pStyle w:val="TableParagraph"/>
              <w:spacing w:before="31"/>
              <w:ind w:left="296" w:right="290"/>
              <w:rPr>
                <w:sz w:val="16"/>
              </w:rPr>
            </w:pPr>
            <w:r>
              <w:rPr>
                <w:color w:val="272526"/>
                <w:sz w:val="16"/>
              </w:rPr>
              <w:t>15,000</w:t>
            </w:r>
          </w:p>
        </w:tc>
        <w:tc>
          <w:tcPr>
            <w:tcW w:w="934" w:type="dxa"/>
          </w:tcPr>
          <w:p>
            <w:pPr>
              <w:pStyle w:val="TableParagraph"/>
              <w:spacing w:before="31"/>
              <w:ind w:left="225" w:right="217"/>
              <w:rPr>
                <w:sz w:val="16"/>
              </w:rPr>
            </w:pPr>
            <w:r>
              <w:rPr>
                <w:color w:val="272526"/>
                <w:sz w:val="16"/>
              </w:rPr>
              <w:t>12,000</w:t>
            </w:r>
          </w:p>
        </w:tc>
        <w:tc>
          <w:tcPr>
            <w:tcW w:w="494" w:type="dxa"/>
          </w:tcPr>
          <w:p>
            <w:pPr>
              <w:pStyle w:val="TableParagraph"/>
              <w:spacing w:before="31"/>
              <w:ind w:left="53" w:right="44"/>
              <w:rPr>
                <w:sz w:val="16"/>
              </w:rPr>
            </w:pPr>
            <w:r>
              <w:rPr>
                <w:color w:val="272526"/>
                <w:sz w:val="16"/>
              </w:rPr>
              <w:t>30</w:t>
            </w:r>
          </w:p>
        </w:tc>
        <w:tc>
          <w:tcPr>
            <w:tcW w:w="555" w:type="dxa"/>
          </w:tcPr>
          <w:p>
            <w:pPr>
              <w:pStyle w:val="TableParagraph"/>
              <w:spacing w:before="31"/>
              <w:ind w:left="84" w:right="75"/>
              <w:rPr>
                <w:sz w:val="16"/>
              </w:rPr>
            </w:pPr>
            <w:r>
              <w:rPr>
                <w:color w:val="272526"/>
                <w:sz w:val="16"/>
              </w:rPr>
              <w:t>50</w:t>
            </w:r>
          </w:p>
        </w:tc>
        <w:tc>
          <w:tcPr>
            <w:tcW w:w="1056" w:type="dxa"/>
          </w:tcPr>
          <w:p>
            <w:pPr>
              <w:pStyle w:val="TableParagraph"/>
              <w:spacing w:before="31"/>
              <w:ind w:left="327" w:right="318"/>
              <w:rPr>
                <w:sz w:val="16"/>
              </w:rPr>
            </w:pPr>
            <w:r>
              <w:rPr>
                <w:color w:val="272526"/>
                <w:sz w:val="16"/>
              </w:rPr>
              <w:t>2.87</w:t>
            </w:r>
          </w:p>
        </w:tc>
        <w:tc>
          <w:tcPr>
            <w:tcW w:w="950" w:type="dxa"/>
          </w:tcPr>
          <w:p>
            <w:pPr>
              <w:pStyle w:val="TableParagraph"/>
              <w:spacing w:before="31"/>
              <w:ind w:left="17" w:right="8"/>
              <w:rPr>
                <w:sz w:val="16"/>
              </w:rPr>
            </w:pPr>
            <w:r>
              <w:rPr>
                <w:color w:val="272526"/>
                <w:sz w:val="16"/>
              </w:rPr>
              <w:t>.232</w:t>
            </w:r>
          </w:p>
        </w:tc>
      </w:tr>
      <w:tr>
        <w:trPr>
          <w:trHeight w:val="283" w:hRule="atLeast"/>
        </w:trPr>
        <w:tc>
          <w:tcPr>
            <w:tcW w:w="1088" w:type="dxa"/>
          </w:tcPr>
          <w:p>
            <w:pPr>
              <w:pStyle w:val="TableParagraph"/>
              <w:spacing w:before="45"/>
              <w:ind w:left="109" w:right="107"/>
              <w:rPr>
                <w:sz w:val="14"/>
              </w:rPr>
            </w:pPr>
            <w:r>
              <w:rPr>
                <w:color w:val="272526"/>
                <w:sz w:val="14"/>
              </w:rPr>
              <w:t>R160/R165-10</w:t>
            </w:r>
          </w:p>
        </w:tc>
        <w:tc>
          <w:tcPr>
            <w:tcW w:w="464" w:type="dxa"/>
          </w:tcPr>
          <w:p>
            <w:pPr>
              <w:pStyle w:val="TableParagraph"/>
              <w:spacing w:before="31"/>
              <w:ind w:left="33" w:right="31"/>
              <w:rPr>
                <w:sz w:val="16"/>
              </w:rPr>
            </w:pPr>
            <w:r>
              <w:rPr>
                <w:color w:val="272526"/>
                <w:sz w:val="16"/>
              </w:rPr>
              <w:t>5/8</w:t>
            </w:r>
          </w:p>
        </w:tc>
        <w:tc>
          <w:tcPr>
            <w:tcW w:w="464" w:type="dxa"/>
          </w:tcPr>
          <w:p>
            <w:pPr>
              <w:pStyle w:val="TableParagraph"/>
              <w:spacing w:before="31"/>
              <w:ind w:left="33" w:right="31"/>
              <w:rPr>
                <w:sz w:val="16"/>
              </w:rPr>
            </w:pPr>
            <w:r>
              <w:rPr>
                <w:color w:val="272526"/>
                <w:sz w:val="16"/>
              </w:rPr>
              <w:t>16</w:t>
            </w:r>
          </w:p>
        </w:tc>
        <w:tc>
          <w:tcPr>
            <w:tcW w:w="1010" w:type="dxa"/>
          </w:tcPr>
          <w:p>
            <w:pPr>
              <w:pStyle w:val="TableParagraph"/>
              <w:spacing w:before="31"/>
              <w:ind w:left="148" w:right="145"/>
              <w:rPr>
                <w:sz w:val="16"/>
              </w:rPr>
            </w:pPr>
            <w:r>
              <w:rPr>
                <w:color w:val="272526"/>
                <w:sz w:val="16"/>
              </w:rPr>
              <w:t>.495</w:t>
            </w:r>
          </w:p>
        </w:tc>
        <w:tc>
          <w:tcPr>
            <w:tcW w:w="987" w:type="dxa"/>
          </w:tcPr>
          <w:p>
            <w:pPr>
              <w:pStyle w:val="TableParagraph"/>
              <w:spacing w:before="31"/>
              <w:ind w:right="352"/>
              <w:jc w:val="right"/>
              <w:rPr>
                <w:sz w:val="16"/>
              </w:rPr>
            </w:pPr>
            <w:r>
              <w:rPr>
                <w:color w:val="272526"/>
                <w:w w:val="95"/>
                <w:sz w:val="16"/>
              </w:rPr>
              <w:t>.730</w:t>
            </w:r>
          </w:p>
        </w:tc>
        <w:tc>
          <w:tcPr>
            <w:tcW w:w="1010" w:type="dxa"/>
          </w:tcPr>
          <w:p>
            <w:pPr>
              <w:pStyle w:val="TableParagraph"/>
              <w:spacing w:before="31"/>
              <w:ind w:left="148" w:right="143"/>
              <w:rPr>
                <w:sz w:val="16"/>
              </w:rPr>
            </w:pPr>
            <w:r>
              <w:rPr>
                <w:color w:val="272526"/>
                <w:sz w:val="16"/>
              </w:rPr>
              <w:t>5,000</w:t>
            </w:r>
          </w:p>
        </w:tc>
        <w:tc>
          <w:tcPr>
            <w:tcW w:w="1078" w:type="dxa"/>
          </w:tcPr>
          <w:p>
            <w:pPr>
              <w:pStyle w:val="TableParagraph"/>
              <w:spacing w:before="31"/>
              <w:ind w:left="296" w:right="290"/>
              <w:rPr>
                <w:sz w:val="16"/>
              </w:rPr>
            </w:pPr>
            <w:r>
              <w:rPr>
                <w:color w:val="272526"/>
                <w:sz w:val="16"/>
              </w:rPr>
              <w:t>15,000</w:t>
            </w:r>
          </w:p>
        </w:tc>
        <w:tc>
          <w:tcPr>
            <w:tcW w:w="934" w:type="dxa"/>
          </w:tcPr>
          <w:p>
            <w:pPr>
              <w:pStyle w:val="TableParagraph"/>
              <w:spacing w:before="31"/>
              <w:ind w:left="225" w:right="217"/>
              <w:rPr>
                <w:sz w:val="16"/>
              </w:rPr>
            </w:pPr>
            <w:r>
              <w:rPr>
                <w:color w:val="272526"/>
                <w:sz w:val="16"/>
              </w:rPr>
              <w:t>12,000</w:t>
            </w:r>
          </w:p>
        </w:tc>
        <w:tc>
          <w:tcPr>
            <w:tcW w:w="494" w:type="dxa"/>
          </w:tcPr>
          <w:p>
            <w:pPr>
              <w:pStyle w:val="TableParagraph"/>
              <w:spacing w:before="31"/>
              <w:ind w:left="53" w:right="44"/>
              <w:rPr>
                <w:sz w:val="16"/>
              </w:rPr>
            </w:pPr>
            <w:r>
              <w:rPr>
                <w:color w:val="272526"/>
                <w:sz w:val="16"/>
              </w:rPr>
              <w:t>30</w:t>
            </w:r>
          </w:p>
        </w:tc>
        <w:tc>
          <w:tcPr>
            <w:tcW w:w="555" w:type="dxa"/>
          </w:tcPr>
          <w:p>
            <w:pPr>
              <w:pStyle w:val="TableParagraph"/>
              <w:spacing w:before="31"/>
              <w:ind w:left="84" w:right="75"/>
              <w:rPr>
                <w:sz w:val="16"/>
              </w:rPr>
            </w:pPr>
            <w:r>
              <w:rPr>
                <w:color w:val="272526"/>
                <w:sz w:val="16"/>
              </w:rPr>
              <w:t>50</w:t>
            </w:r>
          </w:p>
        </w:tc>
        <w:tc>
          <w:tcPr>
            <w:tcW w:w="1056" w:type="dxa"/>
          </w:tcPr>
          <w:p>
            <w:pPr>
              <w:pStyle w:val="TableParagraph"/>
              <w:spacing w:before="31"/>
              <w:ind w:left="327" w:right="318"/>
              <w:rPr>
                <w:sz w:val="16"/>
              </w:rPr>
            </w:pPr>
            <w:r>
              <w:rPr>
                <w:color w:val="272526"/>
                <w:sz w:val="16"/>
              </w:rPr>
              <w:t>3.25</w:t>
            </w:r>
          </w:p>
        </w:tc>
        <w:tc>
          <w:tcPr>
            <w:tcW w:w="950" w:type="dxa"/>
          </w:tcPr>
          <w:p>
            <w:pPr>
              <w:pStyle w:val="TableParagraph"/>
              <w:spacing w:before="31"/>
              <w:ind w:left="17" w:right="8"/>
              <w:rPr>
                <w:sz w:val="16"/>
              </w:rPr>
            </w:pPr>
            <w:r>
              <w:rPr>
                <w:color w:val="272526"/>
                <w:sz w:val="16"/>
              </w:rPr>
              <w:t>.325</w:t>
            </w:r>
          </w:p>
        </w:tc>
      </w:tr>
      <w:tr>
        <w:trPr>
          <w:trHeight w:val="283" w:hRule="atLeast"/>
        </w:trPr>
        <w:tc>
          <w:tcPr>
            <w:tcW w:w="1088" w:type="dxa"/>
          </w:tcPr>
          <w:p>
            <w:pPr>
              <w:pStyle w:val="TableParagraph"/>
              <w:spacing w:before="45"/>
              <w:ind w:left="109" w:right="107"/>
              <w:rPr>
                <w:sz w:val="14"/>
              </w:rPr>
            </w:pPr>
            <w:r>
              <w:rPr>
                <w:color w:val="272526"/>
                <w:sz w:val="14"/>
              </w:rPr>
              <w:t>R160/R165-12</w:t>
            </w:r>
          </w:p>
        </w:tc>
        <w:tc>
          <w:tcPr>
            <w:tcW w:w="464" w:type="dxa"/>
          </w:tcPr>
          <w:p>
            <w:pPr>
              <w:pStyle w:val="TableParagraph"/>
              <w:spacing w:before="31"/>
              <w:ind w:left="33" w:right="31"/>
              <w:rPr>
                <w:sz w:val="16"/>
              </w:rPr>
            </w:pPr>
            <w:r>
              <w:rPr>
                <w:color w:val="272526"/>
                <w:sz w:val="16"/>
              </w:rPr>
              <w:t>3/4</w:t>
            </w:r>
          </w:p>
        </w:tc>
        <w:tc>
          <w:tcPr>
            <w:tcW w:w="464" w:type="dxa"/>
          </w:tcPr>
          <w:p>
            <w:pPr>
              <w:pStyle w:val="TableParagraph"/>
              <w:spacing w:before="31"/>
              <w:ind w:left="33" w:right="31"/>
              <w:rPr>
                <w:sz w:val="16"/>
              </w:rPr>
            </w:pPr>
            <w:r>
              <w:rPr>
                <w:color w:val="272526"/>
                <w:sz w:val="16"/>
              </w:rPr>
              <w:t>19</w:t>
            </w:r>
          </w:p>
        </w:tc>
        <w:tc>
          <w:tcPr>
            <w:tcW w:w="1010" w:type="dxa"/>
          </w:tcPr>
          <w:p>
            <w:pPr>
              <w:pStyle w:val="TableParagraph"/>
              <w:spacing w:before="31"/>
              <w:ind w:left="148" w:right="145"/>
              <w:rPr>
                <w:sz w:val="16"/>
              </w:rPr>
            </w:pPr>
            <w:r>
              <w:rPr>
                <w:color w:val="272526"/>
                <w:sz w:val="16"/>
              </w:rPr>
              <w:t>.617</w:t>
            </w:r>
          </w:p>
        </w:tc>
        <w:tc>
          <w:tcPr>
            <w:tcW w:w="987" w:type="dxa"/>
          </w:tcPr>
          <w:p>
            <w:pPr>
              <w:pStyle w:val="TableParagraph"/>
              <w:spacing w:before="31"/>
              <w:ind w:right="352"/>
              <w:jc w:val="right"/>
              <w:rPr>
                <w:sz w:val="16"/>
              </w:rPr>
            </w:pPr>
            <w:r>
              <w:rPr>
                <w:color w:val="272526"/>
                <w:w w:val="95"/>
                <w:sz w:val="16"/>
              </w:rPr>
              <w:t>.990</w:t>
            </w:r>
          </w:p>
        </w:tc>
        <w:tc>
          <w:tcPr>
            <w:tcW w:w="1010" w:type="dxa"/>
          </w:tcPr>
          <w:p>
            <w:pPr>
              <w:pStyle w:val="TableParagraph"/>
              <w:spacing w:before="31"/>
              <w:ind w:left="148" w:right="143"/>
              <w:rPr>
                <w:sz w:val="16"/>
              </w:rPr>
            </w:pPr>
            <w:r>
              <w:rPr>
                <w:color w:val="272526"/>
                <w:sz w:val="16"/>
              </w:rPr>
              <w:t>5,000</w:t>
            </w:r>
          </w:p>
        </w:tc>
        <w:tc>
          <w:tcPr>
            <w:tcW w:w="1078" w:type="dxa"/>
          </w:tcPr>
          <w:p>
            <w:pPr>
              <w:pStyle w:val="TableParagraph"/>
              <w:spacing w:before="31"/>
              <w:ind w:left="296" w:right="290"/>
              <w:rPr>
                <w:sz w:val="16"/>
              </w:rPr>
            </w:pPr>
            <w:r>
              <w:rPr>
                <w:color w:val="272526"/>
                <w:sz w:val="16"/>
              </w:rPr>
              <w:t>15,000</w:t>
            </w:r>
          </w:p>
        </w:tc>
        <w:tc>
          <w:tcPr>
            <w:tcW w:w="934" w:type="dxa"/>
          </w:tcPr>
          <w:p>
            <w:pPr>
              <w:pStyle w:val="TableParagraph"/>
              <w:spacing w:before="31"/>
              <w:ind w:left="225" w:right="217"/>
              <w:rPr>
                <w:sz w:val="16"/>
              </w:rPr>
            </w:pPr>
            <w:r>
              <w:rPr>
                <w:color w:val="272526"/>
                <w:sz w:val="16"/>
              </w:rPr>
              <w:t>12,000</w:t>
            </w:r>
          </w:p>
        </w:tc>
        <w:tc>
          <w:tcPr>
            <w:tcW w:w="494" w:type="dxa"/>
          </w:tcPr>
          <w:p>
            <w:pPr>
              <w:pStyle w:val="TableParagraph"/>
              <w:spacing w:before="31"/>
              <w:ind w:left="53" w:right="44"/>
              <w:rPr>
                <w:sz w:val="16"/>
              </w:rPr>
            </w:pPr>
            <w:r>
              <w:rPr>
                <w:color w:val="272526"/>
                <w:sz w:val="16"/>
              </w:rPr>
              <w:t>30</w:t>
            </w:r>
          </w:p>
        </w:tc>
        <w:tc>
          <w:tcPr>
            <w:tcW w:w="555" w:type="dxa"/>
          </w:tcPr>
          <w:p>
            <w:pPr>
              <w:pStyle w:val="TableParagraph"/>
              <w:spacing w:before="31"/>
              <w:ind w:left="84" w:right="75"/>
              <w:rPr>
                <w:sz w:val="16"/>
              </w:rPr>
            </w:pPr>
            <w:r>
              <w:rPr>
                <w:color w:val="272526"/>
                <w:sz w:val="16"/>
              </w:rPr>
              <w:t>50</w:t>
            </w:r>
          </w:p>
        </w:tc>
        <w:tc>
          <w:tcPr>
            <w:tcW w:w="1056" w:type="dxa"/>
          </w:tcPr>
          <w:p>
            <w:pPr>
              <w:pStyle w:val="TableParagraph"/>
              <w:spacing w:before="31"/>
              <w:ind w:left="327" w:right="318"/>
              <w:rPr>
                <w:sz w:val="16"/>
              </w:rPr>
            </w:pPr>
            <w:r>
              <w:rPr>
                <w:color w:val="272526"/>
                <w:sz w:val="16"/>
              </w:rPr>
              <w:t>3.87</w:t>
            </w:r>
          </w:p>
        </w:tc>
        <w:tc>
          <w:tcPr>
            <w:tcW w:w="950" w:type="dxa"/>
          </w:tcPr>
          <w:p>
            <w:pPr>
              <w:pStyle w:val="TableParagraph"/>
              <w:spacing w:before="31"/>
              <w:ind w:left="17" w:right="8"/>
              <w:rPr>
                <w:sz w:val="16"/>
              </w:rPr>
            </w:pPr>
            <w:r>
              <w:rPr>
                <w:color w:val="272526"/>
                <w:sz w:val="16"/>
              </w:rPr>
              <w:t>.660</w:t>
            </w:r>
          </w:p>
        </w:tc>
      </w:tr>
      <w:tr>
        <w:trPr>
          <w:trHeight w:val="283" w:hRule="atLeast"/>
        </w:trPr>
        <w:tc>
          <w:tcPr>
            <w:tcW w:w="1088" w:type="dxa"/>
          </w:tcPr>
          <w:p>
            <w:pPr>
              <w:pStyle w:val="TableParagraph"/>
              <w:spacing w:before="45"/>
              <w:ind w:left="109" w:right="107"/>
              <w:rPr>
                <w:sz w:val="14"/>
              </w:rPr>
            </w:pPr>
            <w:r>
              <w:rPr>
                <w:color w:val="272526"/>
                <w:sz w:val="14"/>
              </w:rPr>
              <w:t>R160/R165-16</w:t>
            </w:r>
          </w:p>
        </w:tc>
        <w:tc>
          <w:tcPr>
            <w:tcW w:w="464" w:type="dxa"/>
          </w:tcPr>
          <w:p>
            <w:pPr>
              <w:pStyle w:val="TableParagraph"/>
              <w:spacing w:before="31"/>
              <w:ind w:left="2"/>
              <w:rPr>
                <w:sz w:val="16"/>
              </w:rPr>
            </w:pPr>
            <w:r>
              <w:rPr>
                <w:color w:val="272526"/>
                <w:w w:val="94"/>
                <w:sz w:val="16"/>
              </w:rPr>
              <w:t>1</w:t>
            </w:r>
          </w:p>
        </w:tc>
        <w:tc>
          <w:tcPr>
            <w:tcW w:w="464" w:type="dxa"/>
          </w:tcPr>
          <w:p>
            <w:pPr>
              <w:pStyle w:val="TableParagraph"/>
              <w:spacing w:before="31"/>
              <w:ind w:left="33" w:right="31"/>
              <w:rPr>
                <w:sz w:val="16"/>
              </w:rPr>
            </w:pPr>
            <w:r>
              <w:rPr>
                <w:color w:val="272526"/>
                <w:sz w:val="16"/>
              </w:rPr>
              <w:t>25</w:t>
            </w:r>
          </w:p>
        </w:tc>
        <w:tc>
          <w:tcPr>
            <w:tcW w:w="1010" w:type="dxa"/>
          </w:tcPr>
          <w:p>
            <w:pPr>
              <w:pStyle w:val="TableParagraph"/>
              <w:spacing w:before="31"/>
              <w:ind w:left="148" w:right="145"/>
              <w:rPr>
                <w:sz w:val="16"/>
              </w:rPr>
            </w:pPr>
            <w:r>
              <w:rPr>
                <w:color w:val="272526"/>
                <w:sz w:val="16"/>
              </w:rPr>
              <w:t>.867</w:t>
            </w:r>
          </w:p>
        </w:tc>
        <w:tc>
          <w:tcPr>
            <w:tcW w:w="987" w:type="dxa"/>
          </w:tcPr>
          <w:p>
            <w:pPr>
              <w:pStyle w:val="TableParagraph"/>
              <w:spacing w:before="31"/>
              <w:ind w:right="315"/>
              <w:jc w:val="right"/>
              <w:rPr>
                <w:sz w:val="16"/>
              </w:rPr>
            </w:pPr>
            <w:r>
              <w:rPr>
                <w:color w:val="272526"/>
                <w:w w:val="95"/>
                <w:sz w:val="16"/>
              </w:rPr>
              <w:t>1.270</w:t>
            </w:r>
          </w:p>
        </w:tc>
        <w:tc>
          <w:tcPr>
            <w:tcW w:w="1010" w:type="dxa"/>
          </w:tcPr>
          <w:p>
            <w:pPr>
              <w:pStyle w:val="TableParagraph"/>
              <w:spacing w:before="31"/>
              <w:ind w:left="148" w:right="143"/>
              <w:rPr>
                <w:sz w:val="16"/>
              </w:rPr>
            </w:pPr>
            <w:r>
              <w:rPr>
                <w:color w:val="272526"/>
                <w:sz w:val="16"/>
              </w:rPr>
              <w:t>5,000</w:t>
            </w:r>
          </w:p>
        </w:tc>
        <w:tc>
          <w:tcPr>
            <w:tcW w:w="1078" w:type="dxa"/>
          </w:tcPr>
          <w:p>
            <w:pPr>
              <w:pStyle w:val="TableParagraph"/>
              <w:spacing w:before="31"/>
              <w:ind w:left="296" w:right="290"/>
              <w:rPr>
                <w:sz w:val="16"/>
              </w:rPr>
            </w:pPr>
            <w:r>
              <w:rPr>
                <w:color w:val="272526"/>
                <w:sz w:val="16"/>
              </w:rPr>
              <w:t>15,000</w:t>
            </w:r>
          </w:p>
        </w:tc>
        <w:tc>
          <w:tcPr>
            <w:tcW w:w="934" w:type="dxa"/>
          </w:tcPr>
          <w:p>
            <w:pPr>
              <w:pStyle w:val="TableParagraph"/>
              <w:spacing w:before="31"/>
              <w:ind w:left="225" w:right="217"/>
              <w:rPr>
                <w:sz w:val="16"/>
              </w:rPr>
            </w:pPr>
            <w:r>
              <w:rPr>
                <w:color w:val="272526"/>
                <w:sz w:val="16"/>
              </w:rPr>
              <w:t>9,000</w:t>
            </w:r>
          </w:p>
        </w:tc>
        <w:tc>
          <w:tcPr>
            <w:tcW w:w="494" w:type="dxa"/>
          </w:tcPr>
          <w:p>
            <w:pPr>
              <w:pStyle w:val="TableParagraph"/>
              <w:spacing w:before="31"/>
              <w:ind w:left="53" w:right="44"/>
              <w:rPr>
                <w:sz w:val="16"/>
              </w:rPr>
            </w:pPr>
            <w:r>
              <w:rPr>
                <w:color w:val="272526"/>
                <w:sz w:val="16"/>
              </w:rPr>
              <w:t>30</w:t>
            </w:r>
          </w:p>
        </w:tc>
        <w:tc>
          <w:tcPr>
            <w:tcW w:w="555" w:type="dxa"/>
          </w:tcPr>
          <w:p>
            <w:pPr>
              <w:pStyle w:val="TableParagraph"/>
              <w:spacing w:before="31"/>
              <w:ind w:left="84" w:right="75"/>
              <w:rPr>
                <w:sz w:val="16"/>
              </w:rPr>
            </w:pPr>
            <w:r>
              <w:rPr>
                <w:color w:val="272526"/>
                <w:sz w:val="16"/>
              </w:rPr>
              <w:t>50</w:t>
            </w:r>
          </w:p>
        </w:tc>
        <w:tc>
          <w:tcPr>
            <w:tcW w:w="1056" w:type="dxa"/>
          </w:tcPr>
          <w:p>
            <w:pPr>
              <w:pStyle w:val="TableParagraph"/>
              <w:spacing w:before="31"/>
              <w:ind w:left="327" w:right="318"/>
              <w:rPr>
                <w:sz w:val="16"/>
              </w:rPr>
            </w:pPr>
            <w:r>
              <w:rPr>
                <w:color w:val="272526"/>
                <w:sz w:val="16"/>
              </w:rPr>
              <w:t>5.00</w:t>
            </w:r>
          </w:p>
        </w:tc>
        <w:tc>
          <w:tcPr>
            <w:tcW w:w="950" w:type="dxa"/>
          </w:tcPr>
          <w:p>
            <w:pPr>
              <w:pStyle w:val="TableParagraph"/>
              <w:spacing w:before="31"/>
              <w:ind w:left="17" w:right="8"/>
              <w:rPr>
                <w:sz w:val="16"/>
              </w:rPr>
            </w:pPr>
            <w:r>
              <w:rPr>
                <w:color w:val="272526"/>
                <w:sz w:val="16"/>
              </w:rPr>
              <w:t>1.020</w:t>
            </w:r>
          </w:p>
        </w:tc>
      </w:tr>
      <w:tr>
        <w:trPr>
          <w:trHeight w:val="283" w:hRule="atLeast"/>
        </w:trPr>
        <w:tc>
          <w:tcPr>
            <w:tcW w:w="1088" w:type="dxa"/>
          </w:tcPr>
          <w:p>
            <w:pPr>
              <w:pStyle w:val="TableParagraph"/>
              <w:spacing w:before="45"/>
              <w:ind w:left="109" w:right="107"/>
              <w:rPr>
                <w:sz w:val="14"/>
              </w:rPr>
            </w:pPr>
            <w:r>
              <w:rPr>
                <w:color w:val="272526"/>
                <w:sz w:val="14"/>
              </w:rPr>
              <w:t>R160/R165-20</w:t>
            </w:r>
          </w:p>
        </w:tc>
        <w:tc>
          <w:tcPr>
            <w:tcW w:w="464" w:type="dxa"/>
          </w:tcPr>
          <w:p>
            <w:pPr>
              <w:pStyle w:val="TableParagraph"/>
              <w:spacing w:before="31"/>
              <w:ind w:left="33" w:right="31"/>
              <w:rPr>
                <w:sz w:val="16"/>
              </w:rPr>
            </w:pPr>
            <w:r>
              <w:rPr>
                <w:color w:val="272526"/>
                <w:sz w:val="16"/>
              </w:rPr>
              <w:t>1-1/4</w:t>
            </w:r>
          </w:p>
        </w:tc>
        <w:tc>
          <w:tcPr>
            <w:tcW w:w="464" w:type="dxa"/>
          </w:tcPr>
          <w:p>
            <w:pPr>
              <w:pStyle w:val="TableParagraph"/>
              <w:spacing w:before="31"/>
              <w:ind w:left="33" w:right="31"/>
              <w:rPr>
                <w:sz w:val="16"/>
              </w:rPr>
            </w:pPr>
            <w:r>
              <w:rPr>
                <w:color w:val="272526"/>
                <w:sz w:val="16"/>
              </w:rPr>
              <w:t>32</w:t>
            </w:r>
          </w:p>
        </w:tc>
        <w:tc>
          <w:tcPr>
            <w:tcW w:w="1010" w:type="dxa"/>
          </w:tcPr>
          <w:p>
            <w:pPr>
              <w:pStyle w:val="TableParagraph"/>
              <w:spacing w:before="31"/>
              <w:ind w:left="148" w:right="145"/>
              <w:rPr>
                <w:sz w:val="16"/>
              </w:rPr>
            </w:pPr>
            <w:r>
              <w:rPr>
                <w:color w:val="272526"/>
                <w:sz w:val="16"/>
              </w:rPr>
              <w:t>1.118</w:t>
            </w:r>
          </w:p>
        </w:tc>
        <w:tc>
          <w:tcPr>
            <w:tcW w:w="987" w:type="dxa"/>
          </w:tcPr>
          <w:p>
            <w:pPr>
              <w:pStyle w:val="TableParagraph"/>
              <w:spacing w:before="31"/>
              <w:ind w:right="315"/>
              <w:jc w:val="right"/>
              <w:rPr>
                <w:sz w:val="16"/>
              </w:rPr>
            </w:pPr>
            <w:r>
              <w:rPr>
                <w:color w:val="272526"/>
                <w:w w:val="95"/>
                <w:sz w:val="16"/>
              </w:rPr>
              <w:t>1.660</w:t>
            </w:r>
          </w:p>
        </w:tc>
        <w:tc>
          <w:tcPr>
            <w:tcW w:w="1010" w:type="dxa"/>
          </w:tcPr>
          <w:p>
            <w:pPr>
              <w:pStyle w:val="TableParagraph"/>
              <w:spacing w:before="31"/>
              <w:ind w:left="148" w:right="143"/>
              <w:rPr>
                <w:sz w:val="16"/>
              </w:rPr>
            </w:pPr>
            <w:r>
              <w:rPr>
                <w:color w:val="272526"/>
                <w:sz w:val="16"/>
              </w:rPr>
              <w:t>5,000</w:t>
            </w:r>
          </w:p>
        </w:tc>
        <w:tc>
          <w:tcPr>
            <w:tcW w:w="1078" w:type="dxa"/>
          </w:tcPr>
          <w:p>
            <w:pPr>
              <w:pStyle w:val="TableParagraph"/>
              <w:spacing w:before="31"/>
              <w:ind w:left="296" w:right="290"/>
              <w:rPr>
                <w:sz w:val="16"/>
              </w:rPr>
            </w:pPr>
            <w:r>
              <w:rPr>
                <w:color w:val="272526"/>
                <w:sz w:val="16"/>
              </w:rPr>
              <w:t>15,000</w:t>
            </w:r>
          </w:p>
        </w:tc>
        <w:tc>
          <w:tcPr>
            <w:tcW w:w="934" w:type="dxa"/>
          </w:tcPr>
          <w:p>
            <w:pPr>
              <w:pStyle w:val="TableParagraph"/>
              <w:spacing w:before="31"/>
              <w:ind w:left="225" w:right="217"/>
              <w:rPr>
                <w:sz w:val="16"/>
              </w:rPr>
            </w:pPr>
            <w:r>
              <w:rPr>
                <w:color w:val="272526"/>
                <w:sz w:val="16"/>
              </w:rPr>
              <w:t>9,000</w:t>
            </w:r>
          </w:p>
        </w:tc>
        <w:tc>
          <w:tcPr>
            <w:tcW w:w="494" w:type="dxa"/>
          </w:tcPr>
          <w:p>
            <w:pPr>
              <w:pStyle w:val="TableParagraph"/>
              <w:spacing w:before="31"/>
              <w:ind w:left="53" w:right="44"/>
              <w:rPr>
                <w:sz w:val="16"/>
              </w:rPr>
            </w:pPr>
            <w:r>
              <w:rPr>
                <w:color w:val="272526"/>
                <w:sz w:val="16"/>
              </w:rPr>
              <w:t>30</w:t>
            </w:r>
          </w:p>
        </w:tc>
        <w:tc>
          <w:tcPr>
            <w:tcW w:w="555" w:type="dxa"/>
          </w:tcPr>
          <w:p>
            <w:pPr>
              <w:pStyle w:val="TableParagraph"/>
              <w:spacing w:before="31"/>
              <w:ind w:left="84" w:right="75"/>
              <w:rPr>
                <w:sz w:val="16"/>
              </w:rPr>
            </w:pPr>
            <w:r>
              <w:rPr>
                <w:color w:val="272526"/>
                <w:sz w:val="16"/>
              </w:rPr>
              <w:t>30</w:t>
            </w:r>
          </w:p>
        </w:tc>
        <w:tc>
          <w:tcPr>
            <w:tcW w:w="1056" w:type="dxa"/>
          </w:tcPr>
          <w:p>
            <w:pPr>
              <w:pStyle w:val="TableParagraph"/>
              <w:spacing w:before="31"/>
              <w:ind w:left="327" w:right="318"/>
              <w:rPr>
                <w:sz w:val="16"/>
              </w:rPr>
            </w:pPr>
            <w:r>
              <w:rPr>
                <w:color w:val="272526"/>
                <w:sz w:val="16"/>
              </w:rPr>
              <w:t>12.00</w:t>
            </w:r>
          </w:p>
        </w:tc>
        <w:tc>
          <w:tcPr>
            <w:tcW w:w="950" w:type="dxa"/>
          </w:tcPr>
          <w:p>
            <w:pPr>
              <w:pStyle w:val="TableParagraph"/>
              <w:spacing w:before="31"/>
              <w:ind w:left="17" w:right="8"/>
              <w:rPr>
                <w:sz w:val="16"/>
              </w:rPr>
            </w:pPr>
            <w:r>
              <w:rPr>
                <w:color w:val="272526"/>
                <w:sz w:val="16"/>
              </w:rPr>
              <w:t>1.850</w:t>
            </w:r>
          </w:p>
        </w:tc>
      </w:tr>
      <w:tr>
        <w:trPr>
          <w:trHeight w:val="283" w:hRule="atLeast"/>
        </w:trPr>
        <w:tc>
          <w:tcPr>
            <w:tcW w:w="1088" w:type="dxa"/>
          </w:tcPr>
          <w:p>
            <w:pPr>
              <w:pStyle w:val="TableParagraph"/>
              <w:spacing w:before="45"/>
              <w:ind w:left="109" w:right="107"/>
              <w:rPr>
                <w:sz w:val="14"/>
              </w:rPr>
            </w:pPr>
            <w:r>
              <w:rPr>
                <w:color w:val="272526"/>
                <w:w w:val="105"/>
                <w:sz w:val="14"/>
              </w:rPr>
              <w:t>R160-24</w:t>
            </w:r>
          </w:p>
        </w:tc>
        <w:tc>
          <w:tcPr>
            <w:tcW w:w="464" w:type="dxa"/>
          </w:tcPr>
          <w:p>
            <w:pPr>
              <w:pStyle w:val="TableParagraph"/>
              <w:spacing w:before="31"/>
              <w:ind w:left="33" w:right="31"/>
              <w:rPr>
                <w:sz w:val="16"/>
              </w:rPr>
            </w:pPr>
            <w:r>
              <w:rPr>
                <w:color w:val="272526"/>
                <w:sz w:val="16"/>
              </w:rPr>
              <w:t>1-1/2</w:t>
            </w:r>
          </w:p>
        </w:tc>
        <w:tc>
          <w:tcPr>
            <w:tcW w:w="464" w:type="dxa"/>
          </w:tcPr>
          <w:p>
            <w:pPr>
              <w:pStyle w:val="TableParagraph"/>
              <w:spacing w:before="31"/>
              <w:ind w:left="33" w:right="31"/>
              <w:rPr>
                <w:sz w:val="16"/>
              </w:rPr>
            </w:pPr>
            <w:r>
              <w:rPr>
                <w:color w:val="272526"/>
                <w:sz w:val="16"/>
              </w:rPr>
              <w:t>38</w:t>
            </w:r>
          </w:p>
        </w:tc>
        <w:tc>
          <w:tcPr>
            <w:tcW w:w="1010" w:type="dxa"/>
          </w:tcPr>
          <w:p>
            <w:pPr>
              <w:pStyle w:val="TableParagraph"/>
              <w:spacing w:before="31"/>
              <w:ind w:left="148" w:right="145"/>
              <w:rPr>
                <w:sz w:val="16"/>
              </w:rPr>
            </w:pPr>
            <w:r>
              <w:rPr>
                <w:color w:val="272526"/>
                <w:sz w:val="16"/>
              </w:rPr>
              <w:t>1.375</w:t>
            </w:r>
          </w:p>
        </w:tc>
        <w:tc>
          <w:tcPr>
            <w:tcW w:w="987" w:type="dxa"/>
          </w:tcPr>
          <w:p>
            <w:pPr>
              <w:pStyle w:val="TableParagraph"/>
              <w:spacing w:before="31"/>
              <w:ind w:right="315"/>
              <w:jc w:val="right"/>
              <w:rPr>
                <w:sz w:val="16"/>
              </w:rPr>
            </w:pPr>
            <w:r>
              <w:rPr>
                <w:color w:val="272526"/>
                <w:w w:val="95"/>
                <w:sz w:val="16"/>
              </w:rPr>
              <w:t>1.900</w:t>
            </w:r>
          </w:p>
        </w:tc>
        <w:tc>
          <w:tcPr>
            <w:tcW w:w="1010" w:type="dxa"/>
          </w:tcPr>
          <w:p>
            <w:pPr>
              <w:pStyle w:val="TableParagraph"/>
              <w:spacing w:before="31"/>
              <w:ind w:left="148" w:right="143"/>
              <w:rPr>
                <w:sz w:val="16"/>
              </w:rPr>
            </w:pPr>
            <w:r>
              <w:rPr>
                <w:color w:val="272526"/>
                <w:sz w:val="16"/>
              </w:rPr>
              <w:t>4,000</w:t>
            </w:r>
          </w:p>
        </w:tc>
        <w:tc>
          <w:tcPr>
            <w:tcW w:w="1078" w:type="dxa"/>
          </w:tcPr>
          <w:p>
            <w:pPr>
              <w:pStyle w:val="TableParagraph"/>
              <w:spacing w:before="31"/>
              <w:ind w:left="296" w:right="290"/>
              <w:rPr>
                <w:sz w:val="16"/>
              </w:rPr>
            </w:pPr>
            <w:r>
              <w:rPr>
                <w:color w:val="272526"/>
                <w:sz w:val="16"/>
              </w:rPr>
              <w:t>12,000</w:t>
            </w:r>
          </w:p>
        </w:tc>
        <w:tc>
          <w:tcPr>
            <w:tcW w:w="934" w:type="dxa"/>
          </w:tcPr>
          <w:p>
            <w:pPr>
              <w:pStyle w:val="TableParagraph"/>
              <w:spacing w:before="31"/>
              <w:ind w:left="225" w:right="217"/>
              <w:rPr>
                <w:sz w:val="16"/>
              </w:rPr>
            </w:pPr>
            <w:r>
              <w:rPr>
                <w:color w:val="272526"/>
                <w:sz w:val="16"/>
              </w:rPr>
              <w:t>9,000</w:t>
            </w:r>
          </w:p>
        </w:tc>
        <w:tc>
          <w:tcPr>
            <w:tcW w:w="494" w:type="dxa"/>
          </w:tcPr>
          <w:p>
            <w:pPr>
              <w:pStyle w:val="TableParagraph"/>
              <w:spacing w:before="31"/>
              <w:ind w:left="53" w:right="44"/>
              <w:rPr>
                <w:sz w:val="16"/>
              </w:rPr>
            </w:pPr>
            <w:r>
              <w:rPr>
                <w:color w:val="272526"/>
                <w:sz w:val="16"/>
              </w:rPr>
              <w:t>30</w:t>
            </w:r>
          </w:p>
        </w:tc>
        <w:tc>
          <w:tcPr>
            <w:tcW w:w="555" w:type="dxa"/>
          </w:tcPr>
          <w:p>
            <w:pPr>
              <w:pStyle w:val="TableParagraph"/>
              <w:spacing w:before="31"/>
              <w:ind w:left="9"/>
              <w:rPr>
                <w:sz w:val="16"/>
              </w:rPr>
            </w:pPr>
            <w:r>
              <w:rPr>
                <w:color w:val="272526"/>
                <w:w w:val="122"/>
                <w:sz w:val="16"/>
              </w:rPr>
              <w:t>-</w:t>
            </w:r>
          </w:p>
        </w:tc>
        <w:tc>
          <w:tcPr>
            <w:tcW w:w="1056" w:type="dxa"/>
          </w:tcPr>
          <w:p>
            <w:pPr>
              <w:pStyle w:val="TableParagraph"/>
              <w:spacing w:before="31"/>
              <w:ind w:left="327" w:right="318"/>
              <w:rPr>
                <w:sz w:val="16"/>
              </w:rPr>
            </w:pPr>
            <w:r>
              <w:rPr>
                <w:color w:val="272526"/>
                <w:sz w:val="16"/>
              </w:rPr>
              <w:t>14.00</w:t>
            </w:r>
          </w:p>
        </w:tc>
        <w:tc>
          <w:tcPr>
            <w:tcW w:w="950" w:type="dxa"/>
          </w:tcPr>
          <w:p>
            <w:pPr>
              <w:pStyle w:val="TableParagraph"/>
              <w:spacing w:before="31"/>
              <w:ind w:left="17" w:right="8"/>
              <w:rPr>
                <w:sz w:val="16"/>
              </w:rPr>
            </w:pPr>
            <w:r>
              <w:rPr>
                <w:color w:val="272526"/>
                <w:sz w:val="16"/>
              </w:rPr>
              <w:t>1.910</w:t>
            </w:r>
          </w:p>
        </w:tc>
      </w:tr>
    </w:tbl>
    <w:p>
      <w:pPr>
        <w:spacing w:line="165" w:lineRule="exact" w:before="209"/>
        <w:ind w:left="748" w:right="0" w:firstLine="0"/>
        <w:jc w:val="left"/>
        <w:rPr>
          <w:sz w:val="14"/>
        </w:rPr>
      </w:pPr>
      <w:r>
        <w:rPr>
          <w:color w:val="272526"/>
          <w:w w:val="95"/>
          <w:sz w:val="14"/>
        </w:rPr>
        <w:t>† Operating pressures shown are for non-impulse service. Consult factory for temperature-adjusted ratings and impulse cycle applications.</w:t>
      </w:r>
    </w:p>
    <w:p>
      <w:pPr>
        <w:spacing w:line="165" w:lineRule="exact" w:before="0"/>
        <w:ind w:left="748" w:right="0" w:firstLine="0"/>
        <w:jc w:val="left"/>
        <w:rPr>
          <w:sz w:val="14"/>
        </w:rPr>
      </w:pPr>
      <w:r>
        <w:rPr/>
        <w:pict>
          <v:group style="position:absolute;margin-left:45.728851pt;margin-top:13.413299pt;width:522.0500pt;height:30.4pt;mso-position-horizontal-relative:page;mso-position-vertical-relative:paragraph;z-index:8;mso-wrap-distance-left:0;mso-wrap-distance-right:0" coordorigin="915,268" coordsize="10441,608">
            <v:shape style="position:absolute;left:990;top:471;width:237;height:201" coordorigin="991,471" coordsize="237,201" path="m1115,471l1103,471,991,662,996,671,1222,671,1227,662,1115,471xe" filled="true" fillcolor="#231f20" stroked="false">
              <v:path arrowok="t"/>
              <v:fill type="solid"/>
            </v:shape>
            <v:shape style="position:absolute;left:1091;top:509;width:31;height:150" coordorigin="1091,509" coordsize="31,150" path="m1115,626l1098,626,1091,633,1091,652,1098,658,1115,658,1122,652,1122,633,1115,626xm1115,509l1098,509,1091,516,1091,528,1093,541,1096,562,1100,587,1103,612,1110,612,1113,587,1117,562,1120,541,1122,528,1122,516,1115,509xe" filled="true" fillcolor="#f7941d" stroked="false">
              <v:path arrowok="t"/>
              <v:fill type="solid"/>
            </v:shape>
            <v:shape style="position:absolute;left:1224;top:476;width:204;height:185" coordorigin="1224,476" coordsize="204,185" path="m1256,476l1224,476,1261,661,1295,661,1308,603,1280,603,1256,476xm1355,523l1326,523,1357,661,1390,661,1401,605,1372,605,1355,523xm1427,476l1396,476,1372,605,1401,605,1427,476xm1345,476l1308,476,1280,603,1308,603,1326,523,1355,523,1345,476xe" filled="true" fillcolor="#231f20" stroked="false">
              <v:path arrowok="t"/>
              <v:fill type="solid"/>
            </v:shape>
            <v:shape style="position:absolute;left:1403;top:476;width:156;height:185" coordorigin="1403,476" coordsize="156,185" path="m1497,476l1464,476,1403,661,1436,661,1449,619,1545,619,1534,588,1459,588,1480,519,1511,519,1497,476xm1545,619l1511,619,1525,661,1559,661,1545,619xm1511,519l1480,519,1501,588,1534,588,1511,519xe" filled="true" fillcolor="#231f20" stroked="false">
              <v:path arrowok="t"/>
              <v:fill type="solid"/>
            </v:shape>
            <v:shape style="position:absolute;left:1566;top:476;width:140;height:185" coordorigin="1566,476" coordsize="140,185" path="m1649,476l1566,476,1566,661,1598,661,1598,584,1658,584,1652,580,1666,577,1676,572,1689,555,1598,555,1598,508,1691,508,1682,491,1676,485,1661,478,1649,476xm1658,584l1611,584,1616,585,1623,587,1626,590,1632,598,1637,607,1645,621,1668,661,1705,661,1687,625,1679,611,1673,601,1664,589,1659,584,1658,584xm1691,508l1635,508,1642,508,1645,508,1650,509,1654,512,1659,519,1661,524,1661,536,1660,541,1655,548,1652,551,1645,554,1636,555,1689,555,1689,553,1693,542,1693,517,1691,508xe" filled="true" fillcolor="#231f20" stroked="false">
              <v:path arrowok="t"/>
              <v:fill type="solid"/>
            </v:shape>
            <v:shape style="position:absolute;left:1714;top:476;width:123;height:185" coordorigin="1715,476" coordsize="123,185" path="m1745,476l1715,476,1715,661,1744,661,1744,541,1778,541,1745,476xm1778,541l1744,541,1806,661,1838,661,1838,600,1809,600,1778,541xm1838,476l1809,476,1809,600,1838,600,1838,476xe" filled="true" fillcolor="#231f20" stroked="false">
              <v:path arrowok="t"/>
              <v:fill type="solid"/>
            </v:shape>
            <v:line style="position:absolute" from="1873,476" to="1873,661" stroked="true" strokeweight="1.563pt" strokecolor="#231f20">
              <v:stroke dashstyle="solid"/>
            </v:line>
            <v:shape style="position:absolute;left:1906;top:476;width:123;height:185" coordorigin="1906,476" coordsize="123,185" path="m1937,476l1906,476,1906,661,1935,661,1935,541,1970,541,1937,476xm1970,541l1935,541,1998,661,2029,661,2029,600,2000,600,1970,541xm2029,476l2000,476,2000,600,2029,600,2029,476xe" filled="true" fillcolor="#231f20" stroked="false">
              <v:path arrowok="t"/>
              <v:fill type="solid"/>
            </v:shape>
            <v:shape style="position:absolute;left:2044;top:473;width:145;height:192" coordorigin="2045,473" coordsize="145,192" path="m2121,473l2107,473,2094,476,2084,482,2075,489,2067,497,2060,506,2055,517,2050,528,2047,541,2045,554,2045,568,2045,581,2047,594,2050,606,2054,617,2059,628,2065,637,2072,645,2081,652,2090,657,2100,661,2111,664,2123,664,2136,664,2148,661,2173,650,2183,643,2189,636,2189,632,2108,632,2097,627,2089,616,2084,607,2080,595,2078,582,2077,567,2078,552,2080,540,2084,529,2089,521,2097,510,2108,505,2180,505,2180,505,2174,496,2167,488,2158,481,2147,477,2135,474,2121,473xm2189,562l2122,562,2122,593,2158,593,2158,617,2153,621,2147,625,2134,631,2128,632,2189,632,2189,562xm2180,505l2130,505,2138,508,2150,518,2154,525,2156,534,2187,528,2184,515,2180,505xe" filled="true" fillcolor="#231f20" stroked="false">
              <v:path arrowok="t"/>
              <v:fill type="solid"/>
            </v:shape>
            <v:rect style="position:absolute;left:918;top:272;width:10433;height:601" filled="false" stroked="true" strokeweight=".383961pt" strokecolor="#231f20">
              <v:stroke dashstyle="solid"/>
            </v:rect>
            <v:shape style="position:absolute;left:2281;top:275;width:9066;height:593" type="#_x0000_t202" filled="false" stroked="false">
              <v:textbox inset="0,0,0,0">
                <w:txbxContent>
                  <w:p>
                    <w:pPr>
                      <w:spacing w:line="247" w:lineRule="auto" w:before="38"/>
                      <w:ind w:left="87" w:right="108" w:firstLine="0"/>
                      <w:jc w:val="both"/>
                      <w:rPr>
                        <w:rFonts w:ascii="Arial"/>
                        <w:sz w:val="11"/>
                      </w:rPr>
                    </w:pPr>
                    <w:r>
                      <w:rPr>
                        <w:rFonts w:ascii="Arial"/>
                        <w:color w:val="231F20"/>
                        <w:w w:val="95"/>
                        <w:sz w:val="11"/>
                      </w:rPr>
                      <w:t>These products can be used to convey hazardous fluids, steam, and other dangerous materials which can cause personal injury or property damage if released through misuse, misapplication, or damaged. The user is responsible to analyze each application prior to specifying any product from this catalog. Due to the wide variety of operating conditions and applications, the user, through personal analysis and testing, is solely responsible for final product selection and meeting all performance, safety, and warning requirements. Careful selection, proper assembly and use of hose fittings and accessories is essential for the safe and warranted operation of the hose assembly.</w:t>
                    </w:r>
                  </w:p>
                </w:txbxContent>
              </v:textbox>
              <w10:wrap type="none"/>
            </v:shape>
            <w10:wrap type="topAndBottom"/>
          </v:group>
        </w:pict>
      </w:r>
      <w:r>
        <w:rPr>
          <w:color w:val="272526"/>
          <w:sz w:val="14"/>
        </w:rPr>
        <w:t>** Lengths of 75 feet for R165 Series are available upon request. Please contact a Titeflex Representative for more information.</w:t>
      </w:r>
    </w:p>
    <w:p>
      <w:pPr>
        <w:pStyle w:val="BodyText"/>
        <w:spacing w:before="8"/>
        <w:rPr>
          <w:sz w:val="5"/>
        </w:rPr>
      </w:pPr>
    </w:p>
    <w:p>
      <w:pPr>
        <w:spacing w:after="0"/>
        <w:rPr>
          <w:sz w:val="5"/>
        </w:rPr>
        <w:sectPr>
          <w:type w:val="continuous"/>
          <w:pgSz w:w="12240" w:h="15840"/>
          <w:pgMar w:top="1500" w:bottom="280" w:left="260" w:right="280"/>
        </w:sectPr>
      </w:pPr>
    </w:p>
    <w:p>
      <w:pPr>
        <w:pStyle w:val="Heading4"/>
        <w:tabs>
          <w:tab w:pos="656" w:val="left" w:leader="none"/>
        </w:tabs>
        <w:spacing w:before="84"/>
      </w:pPr>
      <w:r>
        <w:rPr/>
        <w:pict>
          <v:group style="position:absolute;margin-left:0pt;margin-top:0pt;width:612pt;height:61.8pt;mso-position-horizontal-relative:page;mso-position-vertical-relative:page;z-index:-347440" coordorigin="0,0" coordsize="12240,1236">
            <v:shape style="position:absolute;left:0;top:0;width:12240;height:1080" type="#_x0000_t75" stroked="false">
              <v:imagedata r:id="rId24" o:title=""/>
            </v:shape>
            <v:rect style="position:absolute;left:0;top:907;width:3543;height:329" filled="true" fillcolor="#90631e" stroked="false">
              <v:fill type="solid"/>
            </v:rect>
            <v:shape style="position:absolute;left:0;top:0;width:12240;height:1236" type="#_x0000_t202" filled="false" stroked="false">
              <v:textbox inset="0,0,0,0">
                <w:txbxContent>
                  <w:p>
                    <w:pPr>
                      <w:spacing w:line="240" w:lineRule="auto" w:before="1"/>
                      <w:rPr>
                        <w:sz w:val="48"/>
                      </w:rPr>
                    </w:pPr>
                  </w:p>
                  <w:p>
                    <w:pPr>
                      <w:spacing w:before="0"/>
                      <w:ind w:left="6413" w:right="0" w:firstLine="0"/>
                      <w:jc w:val="left"/>
                      <w:rPr>
                        <w:b/>
                        <w:sz w:val="28"/>
                      </w:rPr>
                    </w:pPr>
                    <w:r>
                      <w:rPr>
                        <w:b/>
                        <w:color w:val="FFFFFF"/>
                        <w:w w:val="115"/>
                        <w:sz w:val="28"/>
                      </w:rPr>
                      <w:t>UNI-BRAID</w:t>
                    </w:r>
                    <w:r>
                      <w:rPr>
                        <w:b/>
                        <w:color w:val="FFFFFF"/>
                        <w:w w:val="115"/>
                        <w:position w:val="8"/>
                        <w:sz w:val="17"/>
                      </w:rPr>
                      <w:t>® </w:t>
                    </w:r>
                    <w:r>
                      <w:rPr>
                        <w:b/>
                        <w:color w:val="FFFFFF"/>
                        <w:w w:val="115"/>
                        <w:sz w:val="28"/>
                      </w:rPr>
                      <w:t>R160 HOSEAND R165 HOSE</w:t>
                    </w:r>
                  </w:p>
                </w:txbxContent>
              </v:textbox>
              <w10:wrap type="none"/>
            </v:shape>
            <v:shape style="position:absolute;left:0;top:907;width:3543;height:329" type="#_x0000_t202" filled="false" stroked="false">
              <v:textbox inset="0,0,0,0">
                <w:txbxContent>
                  <w:p>
                    <w:pPr>
                      <w:spacing w:before="61"/>
                      <w:ind w:left="2141" w:right="0" w:firstLine="0"/>
                      <w:jc w:val="left"/>
                      <w:rPr>
                        <w:b/>
                        <w:sz w:val="16"/>
                      </w:rPr>
                    </w:pPr>
                    <w:r>
                      <w:rPr>
                        <w:b/>
                        <w:color w:val="FFFFFF"/>
                        <w:w w:val="120"/>
                        <w:sz w:val="16"/>
                      </w:rPr>
                      <w:t>HIGH PRESSURE</w:t>
                    </w:r>
                  </w:p>
                </w:txbxContent>
              </v:textbox>
              <w10:wrap type="none"/>
            </v:shape>
            <v:shape style="position:absolute;left:0;top:450;width:3543;height:458" type="#_x0000_t202" filled="true" fillcolor="#ffffff" stroked="false">
              <v:textbox inset="0,0,0,0">
                <w:txbxContent>
                  <w:p>
                    <w:pPr>
                      <w:spacing w:before="117"/>
                      <w:ind w:left="958" w:right="0" w:firstLine="0"/>
                      <w:jc w:val="left"/>
                      <w:rPr>
                        <w:b/>
                        <w:sz w:val="20"/>
                      </w:rPr>
                    </w:pPr>
                    <w:r>
                      <w:rPr>
                        <w:b/>
                        <w:color w:val="90631E"/>
                        <w:w w:val="115"/>
                        <w:sz w:val="20"/>
                      </w:rPr>
                      <w:t>SMOOTHBORE PTFE HOSE</w:t>
                    </w:r>
                  </w:p>
                </w:txbxContent>
              </v:textbox>
              <v:fill type="solid"/>
              <w10:wrap type="none"/>
            </v:shape>
            <w10:wrap type="none"/>
          </v:group>
        </w:pict>
      </w:r>
      <w:r>
        <w:rPr>
          <w:color w:val="272526"/>
          <w:position w:val="1"/>
          <w:sz w:val="16"/>
        </w:rPr>
        <w:t>8</w:t>
        <w:tab/>
      </w:r>
      <w:r>
        <w:rPr>
          <w:color w:val="90631E"/>
          <w:w w:val="90"/>
        </w:rPr>
        <w:t>TITEFLEX.COM</w:t>
      </w:r>
    </w:p>
    <w:p>
      <w:pPr>
        <w:spacing w:before="142"/>
        <w:ind w:left="100" w:right="0" w:firstLine="0"/>
        <w:jc w:val="left"/>
        <w:rPr>
          <w:sz w:val="14"/>
        </w:rPr>
      </w:pPr>
      <w:r>
        <w:rPr/>
        <w:br w:type="column"/>
      </w:r>
      <w:r>
        <w:rPr>
          <w:color w:val="272526"/>
          <w:w w:val="110"/>
          <w:sz w:val="14"/>
        </w:rPr>
        <w:t>REV. 01-2016</w:t>
      </w:r>
    </w:p>
    <w:p>
      <w:pPr>
        <w:spacing w:after="0"/>
        <w:jc w:val="left"/>
        <w:rPr>
          <w:sz w:val="14"/>
        </w:rPr>
        <w:sectPr>
          <w:type w:val="continuous"/>
          <w:pgSz w:w="12240" w:h="15840"/>
          <w:pgMar w:top="1500" w:bottom="280" w:left="260" w:right="280"/>
          <w:cols w:num="2" w:equalWidth="0">
            <w:col w:w="1775" w:space="8941"/>
            <w:col w:w="984"/>
          </w:cols>
        </w:sectPr>
      </w:pPr>
    </w:p>
    <w:p>
      <w:pPr>
        <w:pStyle w:val="Heading1"/>
        <w:ind w:left="619"/>
      </w:pPr>
      <w:r>
        <w:rPr/>
        <w:pict>
          <v:shape style="position:absolute;margin-left:434.855988pt;margin-top:23.338667pt;width:177.15pt;height:16.45pt;mso-position-horizontal-relative:page;mso-position-vertical-relative:paragraph;z-index:2248" type="#_x0000_t202" filled="false" stroked="false">
            <v:textbox inset="0,0,0,0">
              <w:txbxContent>
                <w:p>
                  <w:pPr>
                    <w:spacing w:before="61"/>
                    <w:ind w:left="113" w:right="0" w:firstLine="0"/>
                    <w:jc w:val="left"/>
                    <w:rPr>
                      <w:b/>
                      <w:sz w:val="16"/>
                    </w:rPr>
                  </w:pPr>
                  <w:r>
                    <w:rPr>
                      <w:b/>
                      <w:color w:val="FFFFFF"/>
                      <w:w w:val="120"/>
                      <w:sz w:val="16"/>
                    </w:rPr>
                    <w:t>HIGH PRESSURE</w:t>
                  </w:r>
                </w:p>
              </w:txbxContent>
            </v:textbox>
            <w10:wrap type="none"/>
          </v:shape>
        </w:pict>
      </w:r>
      <w:r>
        <w:rPr/>
        <w:pict>
          <v:shape style="position:absolute;margin-left:434.855988pt;margin-top:.483667pt;width:177.15pt;height:22.9pt;mso-position-horizontal-relative:page;mso-position-vertical-relative:paragraph;z-index:2272" type="#_x0000_t202" filled="false" stroked="false">
            <v:textbox inset="0,0,0,0">
              <w:txbxContent>
                <w:p>
                  <w:pPr>
                    <w:spacing w:before="117"/>
                    <w:ind w:left="113" w:right="0" w:firstLine="0"/>
                    <w:jc w:val="left"/>
                    <w:rPr>
                      <w:b/>
                      <w:sz w:val="20"/>
                    </w:rPr>
                  </w:pPr>
                  <w:r>
                    <w:rPr>
                      <w:b/>
                      <w:color w:val="90631E"/>
                      <w:w w:val="115"/>
                      <w:sz w:val="20"/>
                    </w:rPr>
                    <w:t>SMOOTHBORE HOSE FITTINGS</w:t>
                  </w:r>
                </w:p>
              </w:txbxContent>
            </v:textbox>
            <w10:wrap type="none"/>
          </v:shape>
        </w:pict>
      </w:r>
      <w:bookmarkStart w:name="_TOC_250005" w:id="3"/>
      <w:r>
        <w:rPr>
          <w:color w:val="FFFFFF"/>
          <w:w w:val="125"/>
        </w:rPr>
        <w:t>UNI-BRAID</w:t>
      </w:r>
      <w:r>
        <w:rPr>
          <w:color w:val="FFFFFF"/>
          <w:w w:val="125"/>
          <w:position w:val="8"/>
          <w:sz w:val="17"/>
        </w:rPr>
        <w:t>® </w:t>
      </w:r>
      <w:bookmarkEnd w:id="3"/>
      <w:r>
        <w:rPr>
          <w:color w:val="FFFFFF"/>
          <w:w w:val="125"/>
        </w:rPr>
        <w:t>HOSEFITTINGS</w:t>
      </w:r>
    </w:p>
    <w:p>
      <w:pPr>
        <w:pStyle w:val="BodyText"/>
        <w:rPr>
          <w:b/>
          <w:sz w:val="20"/>
        </w:rPr>
      </w:pPr>
    </w:p>
    <w:p>
      <w:pPr>
        <w:pStyle w:val="BodyText"/>
        <w:spacing w:before="7"/>
        <w:rPr>
          <w:b/>
          <w:sz w:val="15"/>
        </w:rPr>
      </w:pPr>
    </w:p>
    <w:p>
      <w:pPr>
        <w:pStyle w:val="Heading3"/>
        <w:spacing w:before="106"/>
        <w:ind w:left="3430"/>
      </w:pPr>
      <w:r>
        <w:rPr>
          <w:color w:val="90631E"/>
          <w:w w:val="125"/>
        </w:rPr>
        <w:t>FEATURES:</w:t>
      </w:r>
    </w:p>
    <w:p>
      <w:pPr>
        <w:pStyle w:val="BodyText"/>
        <w:spacing w:line="261" w:lineRule="auto" w:before="134"/>
        <w:ind w:left="3430" w:right="839"/>
      </w:pPr>
      <w:r>
        <w:rPr>
          <w:color w:val="272526"/>
          <w:w w:val="110"/>
        </w:rPr>
        <w:t>R160/R165 hose fittings can also be attached using numerous standard hose crimping machines. For information on this alternate method of attachment, please consult us.</w:t>
      </w:r>
    </w:p>
    <w:p>
      <w:pPr>
        <w:pStyle w:val="BodyText"/>
        <w:spacing w:before="10"/>
        <w:rPr>
          <w:sz w:val="15"/>
        </w:rPr>
      </w:pPr>
    </w:p>
    <w:p>
      <w:pPr>
        <w:spacing w:before="107"/>
        <w:ind w:left="3443" w:right="0" w:firstLine="0"/>
        <w:jc w:val="left"/>
        <w:rPr>
          <w:b/>
          <w:sz w:val="24"/>
        </w:rPr>
      </w:pPr>
      <w:r>
        <w:rPr>
          <w:b/>
          <w:color w:val="90631E"/>
          <w:w w:val="125"/>
          <w:sz w:val="24"/>
        </w:rPr>
        <w:t>JIC - FEMALE SWIVEL </w:t>
      </w:r>
      <w:r>
        <w:rPr>
          <w:b/>
          <w:color w:val="90631E"/>
          <w:w w:val="125"/>
          <w:sz w:val="24"/>
          <w:vertAlign w:val="subscript"/>
        </w:rPr>
        <w:t>(37°</w:t>
      </w:r>
      <w:r>
        <w:rPr>
          <w:b/>
          <w:color w:val="90631E"/>
          <w:w w:val="125"/>
          <w:sz w:val="24"/>
          <w:vertAlign w:val="baseline"/>
        </w:rPr>
        <w:t> </w:t>
      </w:r>
      <w:r>
        <w:rPr>
          <w:b/>
          <w:color w:val="90631E"/>
          <w:w w:val="125"/>
          <w:sz w:val="24"/>
          <w:vertAlign w:val="subscript"/>
        </w:rPr>
        <w:t>SEAT)</w:t>
      </w:r>
    </w:p>
    <w:p>
      <w:pPr>
        <w:pStyle w:val="BodyText"/>
        <w:spacing w:before="2"/>
        <w:rPr>
          <w:b/>
          <w:sz w:val="16"/>
        </w:rPr>
      </w:pPr>
    </w:p>
    <w:tbl>
      <w:tblPr>
        <w:tblW w:w="0" w:type="auto"/>
        <w:jc w:val="left"/>
        <w:tblInd w:w="3420"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883"/>
        <w:gridCol w:w="1883"/>
        <w:gridCol w:w="1883"/>
        <w:gridCol w:w="1883"/>
      </w:tblGrid>
      <w:tr>
        <w:trPr>
          <w:trHeight w:val="502" w:hRule="atLeast"/>
        </w:trPr>
        <w:tc>
          <w:tcPr>
            <w:tcW w:w="7532" w:type="dxa"/>
            <w:gridSpan w:val="4"/>
            <w:tcBorders>
              <w:top w:val="nil"/>
              <w:left w:val="nil"/>
              <w:right w:val="nil"/>
            </w:tcBorders>
          </w:tcPr>
          <w:p>
            <w:pPr>
              <w:pStyle w:val="TableParagraph"/>
              <w:tabs>
                <w:tab w:pos="2550" w:val="left" w:leader="none"/>
                <w:tab w:pos="4454" w:val="left" w:leader="none"/>
                <w:tab w:pos="6082" w:val="left" w:leader="none"/>
              </w:tabs>
              <w:spacing w:line="196" w:lineRule="exact" w:before="29"/>
              <w:ind w:left="389"/>
              <w:jc w:val="left"/>
              <w:rPr>
                <w:b/>
                <w:sz w:val="14"/>
              </w:rPr>
            </w:pPr>
            <w:r>
              <w:rPr>
                <w:b/>
                <w:color w:val="FFFFFF"/>
                <w:w w:val="110"/>
                <w:position w:val="-3"/>
                <w:sz w:val="16"/>
              </w:rPr>
              <w:t>STAINLESS</w:t>
            </w:r>
            <w:r>
              <w:rPr>
                <w:b/>
                <w:color w:val="FFFFFF"/>
                <w:spacing w:val="-26"/>
                <w:w w:val="110"/>
                <w:position w:val="-3"/>
                <w:sz w:val="16"/>
              </w:rPr>
              <w:t> </w:t>
            </w:r>
            <w:r>
              <w:rPr>
                <w:b/>
                <w:color w:val="FFFFFF"/>
                <w:w w:val="110"/>
                <w:position w:val="-3"/>
                <w:sz w:val="16"/>
              </w:rPr>
              <w:t>STEEL</w:t>
              <w:tab/>
            </w:r>
            <w:r>
              <w:rPr>
                <w:b/>
                <w:color w:val="FFFFFF"/>
                <w:spacing w:val="4"/>
                <w:w w:val="120"/>
                <w:sz w:val="14"/>
              </w:rPr>
              <w:t>SIZE</w:t>
            </w:r>
            <w:r>
              <w:rPr>
                <w:b/>
                <w:color w:val="FFFFFF"/>
                <w:spacing w:val="9"/>
                <w:w w:val="120"/>
                <w:sz w:val="14"/>
              </w:rPr>
              <w:t> </w:t>
            </w:r>
            <w:r>
              <w:rPr>
                <w:b/>
                <w:color w:val="FFFFFF"/>
                <w:w w:val="120"/>
                <w:sz w:val="14"/>
              </w:rPr>
              <w:t>IN.</w:t>
              <w:tab/>
            </w:r>
            <w:r>
              <w:rPr>
                <w:b/>
                <w:color w:val="FFFFFF"/>
                <w:spacing w:val="-4"/>
                <w:w w:val="120"/>
                <w:sz w:val="14"/>
              </w:rPr>
              <w:t>THREAD</w:t>
              <w:tab/>
            </w:r>
            <w:r>
              <w:rPr>
                <w:b/>
                <w:color w:val="FFFFFF"/>
                <w:w w:val="120"/>
                <w:sz w:val="14"/>
              </w:rPr>
              <w:t>NOMINAL</w:t>
            </w:r>
            <w:r>
              <w:rPr>
                <w:b/>
                <w:color w:val="FFFFFF"/>
                <w:spacing w:val="-16"/>
                <w:w w:val="120"/>
                <w:sz w:val="14"/>
              </w:rPr>
              <w:t> </w:t>
            </w:r>
            <w:r>
              <w:rPr>
                <w:b/>
                <w:color w:val="FFFFFF"/>
                <w:w w:val="120"/>
                <w:sz w:val="14"/>
              </w:rPr>
              <w:t>ID</w:t>
            </w:r>
            <w:r>
              <w:rPr>
                <w:b/>
                <w:color w:val="FFFFFF"/>
                <w:spacing w:val="-16"/>
                <w:w w:val="120"/>
                <w:sz w:val="14"/>
              </w:rPr>
              <w:t> </w:t>
            </w:r>
            <w:r>
              <w:rPr>
                <w:b/>
                <w:color w:val="FFFFFF"/>
                <w:w w:val="120"/>
                <w:sz w:val="14"/>
              </w:rPr>
              <w:t>IN.</w:t>
            </w:r>
          </w:p>
          <w:p>
            <w:pPr>
              <w:pStyle w:val="TableParagraph"/>
              <w:spacing w:line="175" w:lineRule="exact" w:before="0"/>
              <w:ind w:left="474"/>
              <w:jc w:val="left"/>
              <w:rPr>
                <w:b/>
                <w:sz w:val="16"/>
              </w:rPr>
            </w:pPr>
            <w:r>
              <w:rPr>
                <w:b/>
                <w:color w:val="FFFFFF"/>
                <w:sz w:val="16"/>
              </w:rPr>
              <w:t>PART NUMBER</w:t>
            </w:r>
          </w:p>
        </w:tc>
      </w:tr>
      <w:tr>
        <w:trPr>
          <w:trHeight w:val="318" w:hRule="atLeast"/>
        </w:trPr>
        <w:tc>
          <w:tcPr>
            <w:tcW w:w="1883" w:type="dxa"/>
          </w:tcPr>
          <w:p>
            <w:pPr>
              <w:pStyle w:val="TableParagraph"/>
              <w:spacing w:before="49"/>
              <w:ind w:left="48" w:right="46"/>
              <w:rPr>
                <w:sz w:val="16"/>
              </w:rPr>
            </w:pPr>
            <w:r>
              <w:rPr>
                <w:color w:val="272526"/>
                <w:sz w:val="16"/>
              </w:rPr>
              <w:t>Y40004-172</w:t>
            </w:r>
          </w:p>
        </w:tc>
        <w:tc>
          <w:tcPr>
            <w:tcW w:w="1883" w:type="dxa"/>
          </w:tcPr>
          <w:p>
            <w:pPr>
              <w:pStyle w:val="TableParagraph"/>
              <w:spacing w:before="49"/>
              <w:ind w:left="49" w:right="46"/>
              <w:rPr>
                <w:sz w:val="16"/>
              </w:rPr>
            </w:pPr>
            <w:r>
              <w:rPr>
                <w:color w:val="272526"/>
                <w:sz w:val="16"/>
              </w:rPr>
              <w:t>1/4</w:t>
            </w:r>
          </w:p>
        </w:tc>
        <w:tc>
          <w:tcPr>
            <w:tcW w:w="1883" w:type="dxa"/>
          </w:tcPr>
          <w:p>
            <w:pPr>
              <w:pStyle w:val="TableParagraph"/>
              <w:spacing w:before="49"/>
              <w:ind w:left="49" w:right="46"/>
              <w:rPr>
                <w:sz w:val="16"/>
              </w:rPr>
            </w:pPr>
            <w:r>
              <w:rPr>
                <w:color w:val="272526"/>
                <w:sz w:val="16"/>
              </w:rPr>
              <w:t>7/16 – 20</w:t>
            </w:r>
          </w:p>
        </w:tc>
        <w:tc>
          <w:tcPr>
            <w:tcW w:w="1883" w:type="dxa"/>
          </w:tcPr>
          <w:p>
            <w:pPr>
              <w:pStyle w:val="TableParagraph"/>
              <w:spacing w:before="49"/>
              <w:ind w:left="807"/>
              <w:jc w:val="left"/>
              <w:rPr>
                <w:sz w:val="16"/>
              </w:rPr>
            </w:pPr>
            <w:r>
              <w:rPr>
                <w:color w:val="272526"/>
                <w:sz w:val="16"/>
              </w:rPr>
              <w:t>.146</w:t>
            </w:r>
          </w:p>
        </w:tc>
      </w:tr>
      <w:tr>
        <w:trPr>
          <w:trHeight w:val="318" w:hRule="atLeast"/>
        </w:trPr>
        <w:tc>
          <w:tcPr>
            <w:tcW w:w="1883" w:type="dxa"/>
          </w:tcPr>
          <w:p>
            <w:pPr>
              <w:pStyle w:val="TableParagraph"/>
              <w:spacing w:before="49"/>
              <w:ind w:left="48" w:right="46"/>
              <w:rPr>
                <w:sz w:val="16"/>
              </w:rPr>
            </w:pPr>
            <w:r>
              <w:rPr>
                <w:color w:val="272526"/>
                <w:sz w:val="16"/>
              </w:rPr>
              <w:t>Y40006-172</w:t>
            </w:r>
          </w:p>
        </w:tc>
        <w:tc>
          <w:tcPr>
            <w:tcW w:w="1883" w:type="dxa"/>
          </w:tcPr>
          <w:p>
            <w:pPr>
              <w:pStyle w:val="TableParagraph"/>
              <w:spacing w:before="49"/>
              <w:ind w:left="49" w:right="46"/>
              <w:rPr>
                <w:sz w:val="16"/>
              </w:rPr>
            </w:pPr>
            <w:r>
              <w:rPr>
                <w:color w:val="272526"/>
                <w:sz w:val="16"/>
              </w:rPr>
              <w:t>3/8</w:t>
            </w:r>
          </w:p>
        </w:tc>
        <w:tc>
          <w:tcPr>
            <w:tcW w:w="1883" w:type="dxa"/>
          </w:tcPr>
          <w:p>
            <w:pPr>
              <w:pStyle w:val="TableParagraph"/>
              <w:spacing w:before="49"/>
              <w:ind w:left="49" w:right="46"/>
              <w:rPr>
                <w:sz w:val="16"/>
              </w:rPr>
            </w:pPr>
            <w:r>
              <w:rPr>
                <w:color w:val="272526"/>
                <w:sz w:val="16"/>
              </w:rPr>
              <w:t>9/16 – 18</w:t>
            </w:r>
          </w:p>
        </w:tc>
        <w:tc>
          <w:tcPr>
            <w:tcW w:w="1883" w:type="dxa"/>
          </w:tcPr>
          <w:p>
            <w:pPr>
              <w:pStyle w:val="TableParagraph"/>
              <w:spacing w:before="49"/>
              <w:ind w:left="807"/>
              <w:jc w:val="left"/>
              <w:rPr>
                <w:sz w:val="16"/>
              </w:rPr>
            </w:pPr>
            <w:r>
              <w:rPr>
                <w:color w:val="272526"/>
                <w:sz w:val="16"/>
              </w:rPr>
              <w:t>.271</w:t>
            </w:r>
          </w:p>
        </w:tc>
      </w:tr>
      <w:tr>
        <w:trPr>
          <w:trHeight w:val="318" w:hRule="atLeast"/>
        </w:trPr>
        <w:tc>
          <w:tcPr>
            <w:tcW w:w="1883" w:type="dxa"/>
          </w:tcPr>
          <w:p>
            <w:pPr>
              <w:pStyle w:val="TableParagraph"/>
              <w:spacing w:before="49"/>
              <w:ind w:left="48" w:right="46"/>
              <w:rPr>
                <w:sz w:val="16"/>
              </w:rPr>
            </w:pPr>
            <w:r>
              <w:rPr>
                <w:color w:val="272526"/>
                <w:sz w:val="16"/>
              </w:rPr>
              <w:t>Y40008-172</w:t>
            </w:r>
          </w:p>
        </w:tc>
        <w:tc>
          <w:tcPr>
            <w:tcW w:w="1883" w:type="dxa"/>
          </w:tcPr>
          <w:p>
            <w:pPr>
              <w:pStyle w:val="TableParagraph"/>
              <w:spacing w:before="49"/>
              <w:ind w:left="49" w:right="46"/>
              <w:rPr>
                <w:sz w:val="16"/>
              </w:rPr>
            </w:pPr>
            <w:r>
              <w:rPr>
                <w:color w:val="272526"/>
                <w:sz w:val="16"/>
              </w:rPr>
              <w:t>1/2</w:t>
            </w:r>
          </w:p>
        </w:tc>
        <w:tc>
          <w:tcPr>
            <w:tcW w:w="1883" w:type="dxa"/>
          </w:tcPr>
          <w:p>
            <w:pPr>
              <w:pStyle w:val="TableParagraph"/>
              <w:spacing w:before="49"/>
              <w:ind w:left="49" w:right="46"/>
              <w:rPr>
                <w:sz w:val="16"/>
              </w:rPr>
            </w:pPr>
            <w:r>
              <w:rPr>
                <w:color w:val="272526"/>
                <w:sz w:val="16"/>
              </w:rPr>
              <w:t>3/4 – 16</w:t>
            </w:r>
          </w:p>
        </w:tc>
        <w:tc>
          <w:tcPr>
            <w:tcW w:w="1883" w:type="dxa"/>
          </w:tcPr>
          <w:p>
            <w:pPr>
              <w:pStyle w:val="TableParagraph"/>
              <w:spacing w:before="49"/>
              <w:ind w:left="807"/>
              <w:jc w:val="left"/>
              <w:rPr>
                <w:sz w:val="16"/>
              </w:rPr>
            </w:pPr>
            <w:r>
              <w:rPr>
                <w:color w:val="272526"/>
                <w:sz w:val="16"/>
              </w:rPr>
              <w:t>.365</w:t>
            </w:r>
          </w:p>
        </w:tc>
      </w:tr>
      <w:tr>
        <w:trPr>
          <w:trHeight w:val="318" w:hRule="atLeast"/>
        </w:trPr>
        <w:tc>
          <w:tcPr>
            <w:tcW w:w="1883" w:type="dxa"/>
          </w:tcPr>
          <w:p>
            <w:pPr>
              <w:pStyle w:val="TableParagraph"/>
              <w:spacing w:before="49"/>
              <w:ind w:left="48" w:right="46"/>
              <w:rPr>
                <w:sz w:val="16"/>
              </w:rPr>
            </w:pPr>
            <w:r>
              <w:rPr>
                <w:color w:val="272526"/>
                <w:sz w:val="16"/>
              </w:rPr>
              <w:t>Y40010-172</w:t>
            </w:r>
          </w:p>
        </w:tc>
        <w:tc>
          <w:tcPr>
            <w:tcW w:w="1883" w:type="dxa"/>
          </w:tcPr>
          <w:p>
            <w:pPr>
              <w:pStyle w:val="TableParagraph"/>
              <w:spacing w:before="49"/>
              <w:ind w:left="49" w:right="46"/>
              <w:rPr>
                <w:sz w:val="16"/>
              </w:rPr>
            </w:pPr>
            <w:r>
              <w:rPr>
                <w:color w:val="272526"/>
                <w:sz w:val="16"/>
              </w:rPr>
              <w:t>5/8</w:t>
            </w:r>
          </w:p>
        </w:tc>
        <w:tc>
          <w:tcPr>
            <w:tcW w:w="1883" w:type="dxa"/>
          </w:tcPr>
          <w:p>
            <w:pPr>
              <w:pStyle w:val="TableParagraph"/>
              <w:spacing w:before="49"/>
              <w:ind w:left="49" w:right="46"/>
              <w:rPr>
                <w:sz w:val="16"/>
              </w:rPr>
            </w:pPr>
            <w:r>
              <w:rPr>
                <w:color w:val="272526"/>
                <w:sz w:val="16"/>
              </w:rPr>
              <w:t>7/8 – 14</w:t>
            </w:r>
          </w:p>
        </w:tc>
        <w:tc>
          <w:tcPr>
            <w:tcW w:w="1883" w:type="dxa"/>
          </w:tcPr>
          <w:p>
            <w:pPr>
              <w:pStyle w:val="TableParagraph"/>
              <w:spacing w:before="49"/>
              <w:ind w:left="807"/>
              <w:jc w:val="left"/>
              <w:rPr>
                <w:sz w:val="16"/>
              </w:rPr>
            </w:pPr>
            <w:r>
              <w:rPr>
                <w:color w:val="272526"/>
                <w:sz w:val="16"/>
              </w:rPr>
              <w:t>.455</w:t>
            </w:r>
          </w:p>
        </w:tc>
      </w:tr>
      <w:tr>
        <w:trPr>
          <w:trHeight w:val="318" w:hRule="atLeast"/>
        </w:trPr>
        <w:tc>
          <w:tcPr>
            <w:tcW w:w="1883" w:type="dxa"/>
          </w:tcPr>
          <w:p>
            <w:pPr>
              <w:pStyle w:val="TableParagraph"/>
              <w:spacing w:before="49"/>
              <w:ind w:left="48" w:right="46"/>
              <w:rPr>
                <w:sz w:val="16"/>
              </w:rPr>
            </w:pPr>
            <w:r>
              <w:rPr>
                <w:color w:val="272526"/>
                <w:sz w:val="16"/>
              </w:rPr>
              <w:t>Y40012-172</w:t>
            </w:r>
          </w:p>
        </w:tc>
        <w:tc>
          <w:tcPr>
            <w:tcW w:w="1883" w:type="dxa"/>
          </w:tcPr>
          <w:p>
            <w:pPr>
              <w:pStyle w:val="TableParagraph"/>
              <w:spacing w:before="49"/>
              <w:ind w:left="49" w:right="46"/>
              <w:rPr>
                <w:sz w:val="16"/>
              </w:rPr>
            </w:pPr>
            <w:r>
              <w:rPr>
                <w:color w:val="272526"/>
                <w:sz w:val="16"/>
              </w:rPr>
              <w:t>3/4</w:t>
            </w:r>
          </w:p>
        </w:tc>
        <w:tc>
          <w:tcPr>
            <w:tcW w:w="1883" w:type="dxa"/>
          </w:tcPr>
          <w:p>
            <w:pPr>
              <w:pStyle w:val="TableParagraph"/>
              <w:spacing w:before="49"/>
              <w:ind w:left="49" w:right="46"/>
              <w:rPr>
                <w:sz w:val="16"/>
              </w:rPr>
            </w:pPr>
            <w:r>
              <w:rPr>
                <w:color w:val="272526"/>
                <w:sz w:val="16"/>
              </w:rPr>
              <w:t>1/16 – 12</w:t>
            </w:r>
          </w:p>
        </w:tc>
        <w:tc>
          <w:tcPr>
            <w:tcW w:w="1883" w:type="dxa"/>
          </w:tcPr>
          <w:p>
            <w:pPr>
              <w:pStyle w:val="TableParagraph"/>
              <w:spacing w:before="49"/>
              <w:ind w:left="807"/>
              <w:jc w:val="left"/>
              <w:rPr>
                <w:sz w:val="16"/>
              </w:rPr>
            </w:pPr>
            <w:r>
              <w:rPr>
                <w:color w:val="272526"/>
                <w:sz w:val="16"/>
              </w:rPr>
              <w:t>.568</w:t>
            </w:r>
          </w:p>
        </w:tc>
      </w:tr>
      <w:tr>
        <w:trPr>
          <w:trHeight w:val="318" w:hRule="atLeast"/>
        </w:trPr>
        <w:tc>
          <w:tcPr>
            <w:tcW w:w="1883" w:type="dxa"/>
          </w:tcPr>
          <w:p>
            <w:pPr>
              <w:pStyle w:val="TableParagraph"/>
              <w:spacing w:before="49"/>
              <w:ind w:left="48" w:right="46"/>
              <w:rPr>
                <w:sz w:val="16"/>
              </w:rPr>
            </w:pPr>
            <w:r>
              <w:rPr>
                <w:color w:val="272526"/>
                <w:sz w:val="16"/>
              </w:rPr>
              <w:t>Y40016-172</w:t>
            </w:r>
          </w:p>
        </w:tc>
        <w:tc>
          <w:tcPr>
            <w:tcW w:w="1883" w:type="dxa"/>
          </w:tcPr>
          <w:p>
            <w:pPr>
              <w:pStyle w:val="TableParagraph"/>
              <w:spacing w:before="49"/>
              <w:ind w:left="3"/>
              <w:rPr>
                <w:sz w:val="16"/>
              </w:rPr>
            </w:pPr>
            <w:r>
              <w:rPr>
                <w:color w:val="272526"/>
                <w:w w:val="94"/>
                <w:sz w:val="16"/>
              </w:rPr>
              <w:t>1</w:t>
            </w:r>
          </w:p>
        </w:tc>
        <w:tc>
          <w:tcPr>
            <w:tcW w:w="1883" w:type="dxa"/>
          </w:tcPr>
          <w:p>
            <w:pPr>
              <w:pStyle w:val="TableParagraph"/>
              <w:spacing w:before="49"/>
              <w:ind w:left="49" w:right="46"/>
              <w:rPr>
                <w:sz w:val="16"/>
              </w:rPr>
            </w:pPr>
            <w:r>
              <w:rPr>
                <w:color w:val="272526"/>
                <w:sz w:val="16"/>
              </w:rPr>
              <w:t>1-5/16 – 12</w:t>
            </w:r>
          </w:p>
        </w:tc>
        <w:tc>
          <w:tcPr>
            <w:tcW w:w="1883" w:type="dxa"/>
          </w:tcPr>
          <w:p>
            <w:pPr>
              <w:pStyle w:val="TableParagraph"/>
              <w:spacing w:before="49"/>
              <w:ind w:left="807"/>
              <w:jc w:val="left"/>
              <w:rPr>
                <w:sz w:val="16"/>
              </w:rPr>
            </w:pPr>
            <w:r>
              <w:rPr>
                <w:color w:val="272526"/>
                <w:sz w:val="16"/>
              </w:rPr>
              <w:t>.778</w:t>
            </w:r>
          </w:p>
        </w:tc>
      </w:tr>
      <w:tr>
        <w:trPr>
          <w:trHeight w:val="318" w:hRule="atLeast"/>
        </w:trPr>
        <w:tc>
          <w:tcPr>
            <w:tcW w:w="1883" w:type="dxa"/>
          </w:tcPr>
          <w:p>
            <w:pPr>
              <w:pStyle w:val="TableParagraph"/>
              <w:spacing w:before="49"/>
              <w:ind w:left="48" w:right="46"/>
              <w:rPr>
                <w:sz w:val="16"/>
              </w:rPr>
            </w:pPr>
            <w:r>
              <w:rPr>
                <w:color w:val="272526"/>
                <w:sz w:val="16"/>
              </w:rPr>
              <w:t>Y40020-172</w:t>
            </w:r>
          </w:p>
        </w:tc>
        <w:tc>
          <w:tcPr>
            <w:tcW w:w="1883" w:type="dxa"/>
          </w:tcPr>
          <w:p>
            <w:pPr>
              <w:pStyle w:val="TableParagraph"/>
              <w:spacing w:before="49"/>
              <w:ind w:left="49" w:right="46"/>
              <w:rPr>
                <w:sz w:val="16"/>
              </w:rPr>
            </w:pPr>
            <w:r>
              <w:rPr>
                <w:color w:val="272526"/>
                <w:sz w:val="16"/>
              </w:rPr>
              <w:t>1-1/4</w:t>
            </w:r>
          </w:p>
        </w:tc>
        <w:tc>
          <w:tcPr>
            <w:tcW w:w="1883" w:type="dxa"/>
          </w:tcPr>
          <w:p>
            <w:pPr>
              <w:pStyle w:val="TableParagraph"/>
              <w:spacing w:before="49"/>
              <w:ind w:left="49" w:right="46"/>
              <w:rPr>
                <w:sz w:val="16"/>
              </w:rPr>
            </w:pPr>
            <w:r>
              <w:rPr>
                <w:color w:val="272526"/>
                <w:sz w:val="16"/>
              </w:rPr>
              <w:t>1-5/8 – 12</w:t>
            </w:r>
          </w:p>
        </w:tc>
        <w:tc>
          <w:tcPr>
            <w:tcW w:w="1883" w:type="dxa"/>
          </w:tcPr>
          <w:p>
            <w:pPr>
              <w:pStyle w:val="TableParagraph"/>
              <w:spacing w:before="49"/>
              <w:ind w:left="807"/>
              <w:jc w:val="left"/>
              <w:rPr>
                <w:sz w:val="16"/>
              </w:rPr>
            </w:pPr>
            <w:r>
              <w:rPr>
                <w:color w:val="272526"/>
                <w:sz w:val="16"/>
              </w:rPr>
              <w:t>.964</w:t>
            </w:r>
          </w:p>
        </w:tc>
      </w:tr>
      <w:tr>
        <w:trPr>
          <w:trHeight w:val="318" w:hRule="atLeast"/>
        </w:trPr>
        <w:tc>
          <w:tcPr>
            <w:tcW w:w="1883" w:type="dxa"/>
          </w:tcPr>
          <w:p>
            <w:pPr>
              <w:pStyle w:val="TableParagraph"/>
              <w:spacing w:before="49"/>
              <w:ind w:left="48" w:right="46"/>
              <w:rPr>
                <w:sz w:val="16"/>
              </w:rPr>
            </w:pPr>
            <w:r>
              <w:rPr>
                <w:color w:val="272526"/>
                <w:sz w:val="16"/>
              </w:rPr>
              <w:t>Y40024-172</w:t>
            </w:r>
          </w:p>
        </w:tc>
        <w:tc>
          <w:tcPr>
            <w:tcW w:w="1883" w:type="dxa"/>
          </w:tcPr>
          <w:p>
            <w:pPr>
              <w:pStyle w:val="TableParagraph"/>
              <w:spacing w:before="49"/>
              <w:ind w:left="49" w:right="46"/>
              <w:rPr>
                <w:sz w:val="16"/>
              </w:rPr>
            </w:pPr>
            <w:r>
              <w:rPr>
                <w:color w:val="272526"/>
                <w:sz w:val="16"/>
              </w:rPr>
              <w:t>1-1/2</w:t>
            </w:r>
          </w:p>
        </w:tc>
        <w:tc>
          <w:tcPr>
            <w:tcW w:w="1883" w:type="dxa"/>
          </w:tcPr>
          <w:p>
            <w:pPr>
              <w:pStyle w:val="TableParagraph"/>
              <w:spacing w:before="49"/>
              <w:ind w:left="49" w:right="46"/>
              <w:rPr>
                <w:sz w:val="16"/>
              </w:rPr>
            </w:pPr>
            <w:r>
              <w:rPr>
                <w:color w:val="272526"/>
                <w:sz w:val="16"/>
              </w:rPr>
              <w:t>1-7/8 – 12</w:t>
            </w:r>
          </w:p>
        </w:tc>
        <w:tc>
          <w:tcPr>
            <w:tcW w:w="1883" w:type="dxa"/>
          </w:tcPr>
          <w:p>
            <w:pPr>
              <w:pStyle w:val="TableParagraph"/>
              <w:spacing w:before="49"/>
              <w:ind w:left="769"/>
              <w:jc w:val="left"/>
              <w:rPr>
                <w:sz w:val="16"/>
              </w:rPr>
            </w:pPr>
            <w:r>
              <w:rPr>
                <w:color w:val="272526"/>
                <w:sz w:val="16"/>
              </w:rPr>
              <w:t>1.187</w:t>
            </w:r>
          </w:p>
        </w:tc>
      </w:tr>
    </w:tbl>
    <w:p>
      <w:pPr>
        <w:pStyle w:val="BodyText"/>
        <w:rPr>
          <w:b/>
          <w:sz w:val="37"/>
        </w:rPr>
      </w:pPr>
    </w:p>
    <w:p>
      <w:pPr>
        <w:spacing w:before="0"/>
        <w:ind w:left="3443" w:right="0" w:firstLine="0"/>
        <w:jc w:val="left"/>
        <w:rPr>
          <w:b/>
          <w:sz w:val="24"/>
        </w:rPr>
      </w:pPr>
      <w:r>
        <w:rPr>
          <w:b/>
          <w:color w:val="90631E"/>
          <w:w w:val="115"/>
          <w:sz w:val="24"/>
        </w:rPr>
        <w:t>R160/R165 COMPRESSED TUBE END</w:t>
      </w:r>
    </w:p>
    <w:p>
      <w:pPr>
        <w:pStyle w:val="BodyText"/>
        <w:spacing w:before="3"/>
        <w:rPr>
          <w:b/>
          <w:sz w:val="16"/>
        </w:rPr>
      </w:pPr>
    </w:p>
    <w:tbl>
      <w:tblPr>
        <w:tblW w:w="0" w:type="auto"/>
        <w:jc w:val="left"/>
        <w:tblInd w:w="3420"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883"/>
        <w:gridCol w:w="1883"/>
        <w:gridCol w:w="1883"/>
        <w:gridCol w:w="1883"/>
      </w:tblGrid>
      <w:tr>
        <w:trPr>
          <w:trHeight w:val="502" w:hRule="atLeast"/>
        </w:trPr>
        <w:tc>
          <w:tcPr>
            <w:tcW w:w="7532" w:type="dxa"/>
            <w:gridSpan w:val="4"/>
            <w:tcBorders>
              <w:top w:val="nil"/>
              <w:left w:val="nil"/>
              <w:right w:val="nil"/>
            </w:tcBorders>
          </w:tcPr>
          <w:p>
            <w:pPr>
              <w:pStyle w:val="TableParagraph"/>
              <w:tabs>
                <w:tab w:pos="2520" w:val="left" w:leader="none"/>
                <w:tab w:pos="4303" w:val="left" w:leader="none"/>
                <w:tab w:pos="6082" w:val="left" w:leader="none"/>
              </w:tabs>
              <w:spacing w:line="191" w:lineRule="exact" w:before="29"/>
              <w:ind w:left="389"/>
              <w:jc w:val="left"/>
              <w:rPr>
                <w:b/>
                <w:sz w:val="14"/>
              </w:rPr>
            </w:pPr>
            <w:r>
              <w:rPr>
                <w:b/>
                <w:color w:val="FFFFFF"/>
                <w:w w:val="110"/>
                <w:position w:val="-3"/>
                <w:sz w:val="16"/>
              </w:rPr>
              <w:t>STAINLESS</w:t>
            </w:r>
            <w:r>
              <w:rPr>
                <w:b/>
                <w:color w:val="FFFFFF"/>
                <w:spacing w:val="-26"/>
                <w:w w:val="110"/>
                <w:position w:val="-3"/>
                <w:sz w:val="16"/>
              </w:rPr>
              <w:t> </w:t>
            </w:r>
            <w:r>
              <w:rPr>
                <w:b/>
                <w:color w:val="FFFFFF"/>
                <w:w w:val="110"/>
                <w:position w:val="-3"/>
                <w:sz w:val="16"/>
              </w:rPr>
              <w:t>STEEL</w:t>
              <w:tab/>
            </w:r>
            <w:r>
              <w:rPr>
                <w:b/>
                <w:color w:val="FFFFFF"/>
                <w:w w:val="115"/>
                <w:sz w:val="14"/>
              </w:rPr>
              <w:t>NOMINAL</w:t>
              <w:tab/>
              <w:t>NOMINAL</w:t>
            </w:r>
            <w:r>
              <w:rPr>
                <w:b/>
                <w:color w:val="FFFFFF"/>
                <w:spacing w:val="-25"/>
                <w:w w:val="115"/>
                <w:sz w:val="14"/>
              </w:rPr>
              <w:t> </w:t>
            </w:r>
            <w:r>
              <w:rPr>
                <w:b/>
                <w:color w:val="FFFFFF"/>
                <w:w w:val="115"/>
                <w:sz w:val="14"/>
              </w:rPr>
              <w:t>OD</w:t>
              <w:tab/>
              <w:t>NOMINAL ID</w:t>
            </w:r>
            <w:r>
              <w:rPr>
                <w:b/>
                <w:color w:val="FFFFFF"/>
                <w:spacing w:val="-24"/>
                <w:w w:val="115"/>
                <w:sz w:val="14"/>
              </w:rPr>
              <w:t> </w:t>
            </w:r>
            <w:r>
              <w:rPr>
                <w:b/>
                <w:color w:val="FFFFFF"/>
                <w:w w:val="115"/>
                <w:sz w:val="14"/>
              </w:rPr>
              <w:t>IN.</w:t>
            </w:r>
          </w:p>
          <w:p>
            <w:pPr>
              <w:pStyle w:val="TableParagraph"/>
              <w:tabs>
                <w:tab w:pos="2478" w:val="left" w:leader="none"/>
              </w:tabs>
              <w:spacing w:line="181" w:lineRule="exact" w:before="0"/>
              <w:ind w:left="474"/>
              <w:jc w:val="left"/>
              <w:rPr>
                <w:b/>
                <w:sz w:val="14"/>
              </w:rPr>
            </w:pPr>
            <w:r>
              <w:rPr>
                <w:b/>
                <w:color w:val="FFFFFF"/>
                <w:spacing w:val="-5"/>
                <w:w w:val="105"/>
                <w:sz w:val="16"/>
              </w:rPr>
              <w:t>PART</w:t>
            </w:r>
            <w:r>
              <w:rPr>
                <w:b/>
                <w:color w:val="FFFFFF"/>
                <w:spacing w:val="-18"/>
                <w:w w:val="105"/>
                <w:sz w:val="16"/>
              </w:rPr>
              <w:t> </w:t>
            </w:r>
            <w:r>
              <w:rPr>
                <w:b/>
                <w:color w:val="FFFFFF"/>
                <w:w w:val="105"/>
                <w:sz w:val="16"/>
              </w:rPr>
              <w:t>NUMBER</w:t>
              <w:tab/>
            </w:r>
            <w:r>
              <w:rPr>
                <w:b/>
                <w:color w:val="FFFFFF"/>
                <w:w w:val="110"/>
                <w:position w:val="3"/>
                <w:sz w:val="14"/>
              </w:rPr>
              <w:t>HOSE</w:t>
            </w:r>
            <w:r>
              <w:rPr>
                <w:b/>
                <w:color w:val="FFFFFF"/>
                <w:spacing w:val="-9"/>
                <w:w w:val="110"/>
                <w:position w:val="3"/>
                <w:sz w:val="14"/>
              </w:rPr>
              <w:t> </w:t>
            </w:r>
            <w:r>
              <w:rPr>
                <w:b/>
                <w:color w:val="FFFFFF"/>
                <w:spacing w:val="4"/>
                <w:w w:val="110"/>
                <w:position w:val="3"/>
                <w:sz w:val="14"/>
              </w:rPr>
              <w:t>SIZE</w:t>
            </w:r>
          </w:p>
        </w:tc>
      </w:tr>
      <w:tr>
        <w:trPr>
          <w:trHeight w:val="318" w:hRule="atLeast"/>
        </w:trPr>
        <w:tc>
          <w:tcPr>
            <w:tcW w:w="1883" w:type="dxa"/>
          </w:tcPr>
          <w:p>
            <w:pPr>
              <w:pStyle w:val="TableParagraph"/>
              <w:spacing w:before="49"/>
              <w:ind w:left="48" w:right="46"/>
              <w:rPr>
                <w:sz w:val="16"/>
              </w:rPr>
            </w:pPr>
            <w:r>
              <w:rPr>
                <w:color w:val="272526"/>
                <w:sz w:val="16"/>
              </w:rPr>
              <w:t>Y53604-172</w:t>
            </w:r>
          </w:p>
        </w:tc>
        <w:tc>
          <w:tcPr>
            <w:tcW w:w="1883" w:type="dxa"/>
          </w:tcPr>
          <w:p>
            <w:pPr>
              <w:pStyle w:val="TableParagraph"/>
              <w:spacing w:before="49"/>
              <w:ind w:left="49" w:right="46"/>
              <w:rPr>
                <w:sz w:val="16"/>
              </w:rPr>
            </w:pPr>
            <w:r>
              <w:rPr>
                <w:color w:val="272526"/>
                <w:sz w:val="16"/>
              </w:rPr>
              <w:t>1/4</w:t>
            </w:r>
          </w:p>
        </w:tc>
        <w:tc>
          <w:tcPr>
            <w:tcW w:w="1883" w:type="dxa"/>
          </w:tcPr>
          <w:p>
            <w:pPr>
              <w:pStyle w:val="TableParagraph"/>
              <w:spacing w:before="49"/>
              <w:ind w:left="49" w:right="46"/>
              <w:rPr>
                <w:sz w:val="16"/>
              </w:rPr>
            </w:pPr>
            <w:r>
              <w:rPr>
                <w:color w:val="272526"/>
                <w:sz w:val="16"/>
              </w:rPr>
              <w:t>1/4</w:t>
            </w:r>
          </w:p>
        </w:tc>
        <w:tc>
          <w:tcPr>
            <w:tcW w:w="1883" w:type="dxa"/>
          </w:tcPr>
          <w:p>
            <w:pPr>
              <w:pStyle w:val="TableParagraph"/>
              <w:spacing w:before="49"/>
              <w:ind w:left="49" w:right="45"/>
              <w:rPr>
                <w:sz w:val="16"/>
              </w:rPr>
            </w:pPr>
            <w:r>
              <w:rPr>
                <w:color w:val="272526"/>
                <w:sz w:val="16"/>
              </w:rPr>
              <w:t>.156</w:t>
            </w:r>
          </w:p>
        </w:tc>
      </w:tr>
      <w:tr>
        <w:trPr>
          <w:trHeight w:val="318" w:hRule="atLeast"/>
        </w:trPr>
        <w:tc>
          <w:tcPr>
            <w:tcW w:w="1883" w:type="dxa"/>
          </w:tcPr>
          <w:p>
            <w:pPr>
              <w:pStyle w:val="TableParagraph"/>
              <w:spacing w:before="49"/>
              <w:ind w:left="48" w:right="46"/>
              <w:rPr>
                <w:sz w:val="16"/>
              </w:rPr>
            </w:pPr>
            <w:r>
              <w:rPr>
                <w:color w:val="272526"/>
                <w:sz w:val="16"/>
              </w:rPr>
              <w:t>Y53606-172</w:t>
            </w:r>
          </w:p>
        </w:tc>
        <w:tc>
          <w:tcPr>
            <w:tcW w:w="1883" w:type="dxa"/>
          </w:tcPr>
          <w:p>
            <w:pPr>
              <w:pStyle w:val="TableParagraph"/>
              <w:spacing w:before="49"/>
              <w:ind w:left="49" w:right="46"/>
              <w:rPr>
                <w:sz w:val="16"/>
              </w:rPr>
            </w:pPr>
            <w:r>
              <w:rPr>
                <w:color w:val="272526"/>
                <w:sz w:val="16"/>
              </w:rPr>
              <w:t>3/8</w:t>
            </w:r>
          </w:p>
        </w:tc>
        <w:tc>
          <w:tcPr>
            <w:tcW w:w="1883" w:type="dxa"/>
          </w:tcPr>
          <w:p>
            <w:pPr>
              <w:pStyle w:val="TableParagraph"/>
              <w:spacing w:before="49"/>
              <w:ind w:left="49" w:right="46"/>
              <w:rPr>
                <w:sz w:val="16"/>
              </w:rPr>
            </w:pPr>
            <w:r>
              <w:rPr>
                <w:color w:val="272526"/>
                <w:sz w:val="16"/>
              </w:rPr>
              <w:t>3/8</w:t>
            </w:r>
          </w:p>
        </w:tc>
        <w:tc>
          <w:tcPr>
            <w:tcW w:w="1883" w:type="dxa"/>
          </w:tcPr>
          <w:p>
            <w:pPr>
              <w:pStyle w:val="TableParagraph"/>
              <w:spacing w:before="49"/>
              <w:ind w:left="49" w:right="45"/>
              <w:rPr>
                <w:sz w:val="16"/>
              </w:rPr>
            </w:pPr>
            <w:r>
              <w:rPr>
                <w:color w:val="272526"/>
                <w:sz w:val="16"/>
              </w:rPr>
              <w:t>.277</w:t>
            </w:r>
          </w:p>
        </w:tc>
      </w:tr>
      <w:tr>
        <w:trPr>
          <w:trHeight w:val="318" w:hRule="atLeast"/>
        </w:trPr>
        <w:tc>
          <w:tcPr>
            <w:tcW w:w="1883" w:type="dxa"/>
          </w:tcPr>
          <w:p>
            <w:pPr>
              <w:pStyle w:val="TableParagraph"/>
              <w:spacing w:before="49"/>
              <w:ind w:left="48" w:right="46"/>
              <w:rPr>
                <w:sz w:val="16"/>
              </w:rPr>
            </w:pPr>
            <w:r>
              <w:rPr>
                <w:color w:val="272526"/>
                <w:sz w:val="16"/>
              </w:rPr>
              <w:t>Y53608-172</w:t>
            </w:r>
          </w:p>
        </w:tc>
        <w:tc>
          <w:tcPr>
            <w:tcW w:w="1883" w:type="dxa"/>
          </w:tcPr>
          <w:p>
            <w:pPr>
              <w:pStyle w:val="TableParagraph"/>
              <w:spacing w:before="49"/>
              <w:ind w:left="49" w:right="46"/>
              <w:rPr>
                <w:sz w:val="16"/>
              </w:rPr>
            </w:pPr>
            <w:r>
              <w:rPr>
                <w:color w:val="272526"/>
                <w:sz w:val="16"/>
              </w:rPr>
              <w:t>1/2</w:t>
            </w:r>
          </w:p>
        </w:tc>
        <w:tc>
          <w:tcPr>
            <w:tcW w:w="1883" w:type="dxa"/>
          </w:tcPr>
          <w:p>
            <w:pPr>
              <w:pStyle w:val="TableParagraph"/>
              <w:spacing w:before="49"/>
              <w:ind w:left="49" w:right="46"/>
              <w:rPr>
                <w:sz w:val="16"/>
              </w:rPr>
            </w:pPr>
            <w:r>
              <w:rPr>
                <w:color w:val="272526"/>
                <w:sz w:val="16"/>
              </w:rPr>
              <w:t>1/2</w:t>
            </w:r>
          </w:p>
        </w:tc>
        <w:tc>
          <w:tcPr>
            <w:tcW w:w="1883" w:type="dxa"/>
          </w:tcPr>
          <w:p>
            <w:pPr>
              <w:pStyle w:val="TableParagraph"/>
              <w:spacing w:before="49"/>
              <w:ind w:left="49" w:right="45"/>
              <w:rPr>
                <w:sz w:val="16"/>
              </w:rPr>
            </w:pPr>
            <w:r>
              <w:rPr>
                <w:color w:val="272526"/>
                <w:sz w:val="16"/>
              </w:rPr>
              <w:t>.376</w:t>
            </w:r>
          </w:p>
        </w:tc>
      </w:tr>
    </w:tbl>
    <w:p>
      <w:pPr>
        <w:pStyle w:val="BodyText"/>
        <w:spacing w:before="7"/>
        <w:rPr>
          <w:b/>
          <w:sz w:val="38"/>
        </w:rPr>
      </w:pPr>
    </w:p>
    <w:p>
      <w:pPr>
        <w:spacing w:before="0"/>
        <w:ind w:left="3443" w:right="0" w:firstLine="0"/>
        <w:jc w:val="left"/>
        <w:rPr>
          <w:b/>
          <w:sz w:val="24"/>
        </w:rPr>
      </w:pPr>
      <w:r>
        <w:rPr>
          <w:b/>
          <w:color w:val="90631E"/>
          <w:w w:val="120"/>
          <w:sz w:val="24"/>
        </w:rPr>
        <w:t>R160/R165 FEMALE O-RING FACE SEAL SAE 1453</w:t>
      </w:r>
    </w:p>
    <w:p>
      <w:pPr>
        <w:pStyle w:val="BodyText"/>
        <w:spacing w:before="2" w:after="1"/>
        <w:rPr>
          <w:b/>
          <w:sz w:val="16"/>
        </w:rPr>
      </w:pPr>
    </w:p>
    <w:tbl>
      <w:tblPr>
        <w:tblW w:w="0" w:type="auto"/>
        <w:jc w:val="left"/>
        <w:tblInd w:w="3420"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883"/>
        <w:gridCol w:w="1883"/>
        <w:gridCol w:w="1883"/>
        <w:gridCol w:w="1883"/>
      </w:tblGrid>
      <w:tr>
        <w:trPr>
          <w:trHeight w:val="502" w:hRule="atLeast"/>
        </w:trPr>
        <w:tc>
          <w:tcPr>
            <w:tcW w:w="7532" w:type="dxa"/>
            <w:gridSpan w:val="4"/>
            <w:tcBorders>
              <w:top w:val="nil"/>
              <w:left w:val="nil"/>
              <w:right w:val="nil"/>
            </w:tcBorders>
          </w:tcPr>
          <w:p>
            <w:pPr>
              <w:pStyle w:val="TableParagraph"/>
              <w:tabs>
                <w:tab w:pos="2520" w:val="left" w:leader="none"/>
                <w:tab w:pos="4454" w:val="left" w:leader="none"/>
                <w:tab w:pos="6082" w:val="left" w:leader="none"/>
              </w:tabs>
              <w:spacing w:line="191" w:lineRule="exact" w:before="29"/>
              <w:ind w:left="389"/>
              <w:jc w:val="left"/>
              <w:rPr>
                <w:b/>
                <w:sz w:val="14"/>
              </w:rPr>
            </w:pPr>
            <w:r>
              <w:rPr>
                <w:b/>
                <w:color w:val="FFFFFF"/>
                <w:w w:val="110"/>
                <w:position w:val="-3"/>
                <w:sz w:val="16"/>
              </w:rPr>
              <w:t>STAINLESS</w:t>
            </w:r>
            <w:r>
              <w:rPr>
                <w:b/>
                <w:color w:val="FFFFFF"/>
                <w:spacing w:val="-26"/>
                <w:w w:val="110"/>
                <w:position w:val="-3"/>
                <w:sz w:val="16"/>
              </w:rPr>
              <w:t> </w:t>
            </w:r>
            <w:r>
              <w:rPr>
                <w:b/>
                <w:color w:val="FFFFFF"/>
                <w:w w:val="110"/>
                <w:position w:val="-3"/>
                <w:sz w:val="16"/>
              </w:rPr>
              <w:t>STEEL</w:t>
              <w:tab/>
            </w:r>
            <w:r>
              <w:rPr>
                <w:b/>
                <w:color w:val="FFFFFF"/>
                <w:w w:val="115"/>
                <w:sz w:val="14"/>
              </w:rPr>
              <w:t>NOMINAL</w:t>
              <w:tab/>
            </w:r>
            <w:r>
              <w:rPr>
                <w:b/>
                <w:color w:val="FFFFFF"/>
                <w:spacing w:val="-4"/>
                <w:w w:val="115"/>
                <w:sz w:val="14"/>
              </w:rPr>
              <w:t>THREAD</w:t>
              <w:tab/>
            </w:r>
            <w:r>
              <w:rPr>
                <w:b/>
                <w:color w:val="FFFFFF"/>
                <w:w w:val="115"/>
                <w:sz w:val="14"/>
              </w:rPr>
              <w:t>NOMINAL ID</w:t>
            </w:r>
            <w:r>
              <w:rPr>
                <w:b/>
                <w:color w:val="FFFFFF"/>
                <w:spacing w:val="-24"/>
                <w:w w:val="115"/>
                <w:sz w:val="14"/>
              </w:rPr>
              <w:t> </w:t>
            </w:r>
            <w:r>
              <w:rPr>
                <w:b/>
                <w:color w:val="FFFFFF"/>
                <w:w w:val="115"/>
                <w:sz w:val="14"/>
              </w:rPr>
              <w:t>IN.</w:t>
            </w:r>
          </w:p>
          <w:p>
            <w:pPr>
              <w:pStyle w:val="TableParagraph"/>
              <w:tabs>
                <w:tab w:pos="2478" w:val="left" w:leader="none"/>
              </w:tabs>
              <w:spacing w:line="181" w:lineRule="exact" w:before="0"/>
              <w:ind w:left="474"/>
              <w:jc w:val="left"/>
              <w:rPr>
                <w:b/>
                <w:sz w:val="14"/>
              </w:rPr>
            </w:pPr>
            <w:r>
              <w:rPr>
                <w:b/>
                <w:color w:val="FFFFFF"/>
                <w:spacing w:val="-5"/>
                <w:w w:val="105"/>
                <w:sz w:val="16"/>
              </w:rPr>
              <w:t>PART</w:t>
            </w:r>
            <w:r>
              <w:rPr>
                <w:b/>
                <w:color w:val="FFFFFF"/>
                <w:spacing w:val="-18"/>
                <w:w w:val="105"/>
                <w:sz w:val="16"/>
              </w:rPr>
              <w:t> </w:t>
            </w:r>
            <w:r>
              <w:rPr>
                <w:b/>
                <w:color w:val="FFFFFF"/>
                <w:w w:val="105"/>
                <w:sz w:val="16"/>
              </w:rPr>
              <w:t>NUMBER</w:t>
              <w:tab/>
            </w:r>
            <w:r>
              <w:rPr>
                <w:b/>
                <w:color w:val="FFFFFF"/>
                <w:w w:val="110"/>
                <w:position w:val="3"/>
                <w:sz w:val="14"/>
              </w:rPr>
              <w:t>HOSE</w:t>
            </w:r>
            <w:r>
              <w:rPr>
                <w:b/>
                <w:color w:val="FFFFFF"/>
                <w:spacing w:val="-9"/>
                <w:w w:val="110"/>
                <w:position w:val="3"/>
                <w:sz w:val="14"/>
              </w:rPr>
              <w:t> </w:t>
            </w:r>
            <w:r>
              <w:rPr>
                <w:b/>
                <w:color w:val="FFFFFF"/>
                <w:spacing w:val="4"/>
                <w:w w:val="110"/>
                <w:position w:val="3"/>
                <w:sz w:val="14"/>
              </w:rPr>
              <w:t>SIZE</w:t>
            </w:r>
          </w:p>
        </w:tc>
      </w:tr>
      <w:tr>
        <w:trPr>
          <w:trHeight w:val="318" w:hRule="atLeast"/>
        </w:trPr>
        <w:tc>
          <w:tcPr>
            <w:tcW w:w="1883" w:type="dxa"/>
          </w:tcPr>
          <w:p>
            <w:pPr>
              <w:pStyle w:val="TableParagraph"/>
              <w:spacing w:before="49"/>
              <w:ind w:left="48" w:right="46"/>
              <w:rPr>
                <w:sz w:val="16"/>
              </w:rPr>
            </w:pPr>
            <w:r>
              <w:rPr>
                <w:color w:val="272526"/>
                <w:sz w:val="16"/>
              </w:rPr>
              <w:t>Y55904-172</w:t>
            </w:r>
          </w:p>
        </w:tc>
        <w:tc>
          <w:tcPr>
            <w:tcW w:w="1883" w:type="dxa"/>
          </w:tcPr>
          <w:p>
            <w:pPr>
              <w:pStyle w:val="TableParagraph"/>
              <w:spacing w:before="49"/>
              <w:ind w:left="49" w:right="46"/>
              <w:rPr>
                <w:sz w:val="16"/>
              </w:rPr>
            </w:pPr>
            <w:r>
              <w:rPr>
                <w:color w:val="272526"/>
                <w:sz w:val="16"/>
              </w:rPr>
              <w:t>1/4</w:t>
            </w:r>
          </w:p>
        </w:tc>
        <w:tc>
          <w:tcPr>
            <w:tcW w:w="1883" w:type="dxa"/>
          </w:tcPr>
          <w:p>
            <w:pPr>
              <w:pStyle w:val="TableParagraph"/>
              <w:spacing w:before="49"/>
              <w:ind w:left="49" w:right="46"/>
              <w:rPr>
                <w:sz w:val="16"/>
              </w:rPr>
            </w:pPr>
            <w:r>
              <w:rPr>
                <w:color w:val="272526"/>
                <w:sz w:val="16"/>
              </w:rPr>
              <w:t>9/16 – 18</w:t>
            </w:r>
          </w:p>
        </w:tc>
        <w:tc>
          <w:tcPr>
            <w:tcW w:w="1883" w:type="dxa"/>
          </w:tcPr>
          <w:p>
            <w:pPr>
              <w:pStyle w:val="TableParagraph"/>
              <w:spacing w:before="49"/>
              <w:ind w:left="49" w:right="45"/>
              <w:rPr>
                <w:sz w:val="16"/>
              </w:rPr>
            </w:pPr>
            <w:r>
              <w:rPr>
                <w:color w:val="272526"/>
                <w:sz w:val="16"/>
              </w:rPr>
              <w:t>.156</w:t>
            </w:r>
          </w:p>
        </w:tc>
      </w:tr>
      <w:tr>
        <w:trPr>
          <w:trHeight w:val="318" w:hRule="atLeast"/>
        </w:trPr>
        <w:tc>
          <w:tcPr>
            <w:tcW w:w="1883" w:type="dxa"/>
          </w:tcPr>
          <w:p>
            <w:pPr>
              <w:pStyle w:val="TableParagraph"/>
              <w:spacing w:before="49"/>
              <w:ind w:left="48" w:right="46"/>
              <w:rPr>
                <w:sz w:val="16"/>
              </w:rPr>
            </w:pPr>
            <w:r>
              <w:rPr>
                <w:color w:val="272526"/>
                <w:sz w:val="16"/>
              </w:rPr>
              <w:t>Y55906-172</w:t>
            </w:r>
          </w:p>
        </w:tc>
        <w:tc>
          <w:tcPr>
            <w:tcW w:w="1883" w:type="dxa"/>
          </w:tcPr>
          <w:p>
            <w:pPr>
              <w:pStyle w:val="TableParagraph"/>
              <w:spacing w:before="49"/>
              <w:ind w:left="49" w:right="46"/>
              <w:rPr>
                <w:sz w:val="16"/>
              </w:rPr>
            </w:pPr>
            <w:r>
              <w:rPr>
                <w:color w:val="272526"/>
                <w:sz w:val="16"/>
              </w:rPr>
              <w:t>3/8</w:t>
            </w:r>
          </w:p>
        </w:tc>
        <w:tc>
          <w:tcPr>
            <w:tcW w:w="1883" w:type="dxa"/>
          </w:tcPr>
          <w:p>
            <w:pPr>
              <w:pStyle w:val="TableParagraph"/>
              <w:spacing w:before="49"/>
              <w:ind w:left="49" w:right="46"/>
              <w:rPr>
                <w:sz w:val="16"/>
              </w:rPr>
            </w:pPr>
            <w:r>
              <w:rPr>
                <w:color w:val="272526"/>
                <w:sz w:val="16"/>
              </w:rPr>
              <w:t>11/16 – 16</w:t>
            </w:r>
          </w:p>
        </w:tc>
        <w:tc>
          <w:tcPr>
            <w:tcW w:w="1883" w:type="dxa"/>
          </w:tcPr>
          <w:p>
            <w:pPr>
              <w:pStyle w:val="TableParagraph"/>
              <w:spacing w:before="49"/>
              <w:ind w:left="49" w:right="45"/>
              <w:rPr>
                <w:sz w:val="16"/>
              </w:rPr>
            </w:pPr>
            <w:r>
              <w:rPr>
                <w:color w:val="272526"/>
                <w:sz w:val="16"/>
              </w:rPr>
              <w:t>.250</w:t>
            </w:r>
          </w:p>
        </w:tc>
      </w:tr>
      <w:tr>
        <w:trPr>
          <w:trHeight w:val="318" w:hRule="atLeast"/>
        </w:trPr>
        <w:tc>
          <w:tcPr>
            <w:tcW w:w="1883" w:type="dxa"/>
          </w:tcPr>
          <w:p>
            <w:pPr>
              <w:pStyle w:val="TableParagraph"/>
              <w:spacing w:before="49"/>
              <w:ind w:left="48" w:right="46"/>
              <w:rPr>
                <w:sz w:val="16"/>
              </w:rPr>
            </w:pPr>
            <w:r>
              <w:rPr>
                <w:color w:val="272526"/>
                <w:sz w:val="16"/>
              </w:rPr>
              <w:t>Y55908-172</w:t>
            </w:r>
          </w:p>
        </w:tc>
        <w:tc>
          <w:tcPr>
            <w:tcW w:w="1883" w:type="dxa"/>
          </w:tcPr>
          <w:p>
            <w:pPr>
              <w:pStyle w:val="TableParagraph"/>
              <w:spacing w:before="49"/>
              <w:ind w:left="49" w:right="46"/>
              <w:rPr>
                <w:sz w:val="16"/>
              </w:rPr>
            </w:pPr>
            <w:r>
              <w:rPr>
                <w:color w:val="272526"/>
                <w:sz w:val="16"/>
              </w:rPr>
              <w:t>1/2</w:t>
            </w:r>
          </w:p>
        </w:tc>
        <w:tc>
          <w:tcPr>
            <w:tcW w:w="1883" w:type="dxa"/>
          </w:tcPr>
          <w:p>
            <w:pPr>
              <w:pStyle w:val="TableParagraph"/>
              <w:spacing w:before="49"/>
              <w:ind w:left="49" w:right="46"/>
              <w:rPr>
                <w:sz w:val="16"/>
              </w:rPr>
            </w:pPr>
            <w:r>
              <w:rPr>
                <w:color w:val="272526"/>
                <w:sz w:val="16"/>
              </w:rPr>
              <w:t>13/16 – 16</w:t>
            </w:r>
          </w:p>
        </w:tc>
        <w:tc>
          <w:tcPr>
            <w:tcW w:w="1883" w:type="dxa"/>
          </w:tcPr>
          <w:p>
            <w:pPr>
              <w:pStyle w:val="TableParagraph"/>
              <w:spacing w:before="49"/>
              <w:ind w:left="49" w:right="45"/>
              <w:rPr>
                <w:sz w:val="16"/>
              </w:rPr>
            </w:pPr>
            <w:r>
              <w:rPr>
                <w:color w:val="272526"/>
                <w:sz w:val="16"/>
              </w:rPr>
              <w:t>.376</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rPr>
      </w:pPr>
      <w:r>
        <w:rPr/>
        <w:pict>
          <v:shape style="position:absolute;margin-left:43.294998pt;margin-top:12.405094pt;width:522.8pt;height:30.15pt;mso-position-horizontal-relative:page;mso-position-vertical-relative:paragraph;z-index:152;mso-wrap-distance-left:0;mso-wrap-distance-right:0" type="#_x0000_t202" filled="true" fillcolor="#90631e" stroked="false">
            <v:textbox inset="0,0,0,0">
              <w:txbxContent>
                <w:p>
                  <w:pPr>
                    <w:spacing w:line="247" w:lineRule="auto" w:before="85"/>
                    <w:ind w:left="73" w:right="102" w:firstLine="0"/>
                    <w:jc w:val="both"/>
                    <w:rPr>
                      <w:rFonts w:ascii="Arial"/>
                      <w:sz w:val="11"/>
                    </w:rPr>
                  </w:pPr>
                  <w:r>
                    <w:rPr>
                      <w:rFonts w:ascii="Arial"/>
                      <w:color w:val="FFFFFF"/>
                      <w:spacing w:val="-3"/>
                      <w:w w:val="85"/>
                      <w:sz w:val="11"/>
                    </w:rPr>
                    <w:t>WARNING:</w:t>
                  </w:r>
                  <w:r>
                    <w:rPr>
                      <w:rFonts w:ascii="Arial"/>
                      <w:color w:val="FFFFFF"/>
                      <w:spacing w:val="-9"/>
                      <w:w w:val="85"/>
                      <w:sz w:val="11"/>
                    </w:rPr>
                    <w:t> </w:t>
                  </w:r>
                  <w:r>
                    <w:rPr>
                      <w:rFonts w:ascii="Arial"/>
                      <w:color w:val="FFFFFF"/>
                      <w:w w:val="85"/>
                      <w:sz w:val="11"/>
                    </w:rPr>
                    <w:t>These</w:t>
                  </w:r>
                  <w:r>
                    <w:rPr>
                      <w:rFonts w:ascii="Arial"/>
                      <w:color w:val="FFFFFF"/>
                      <w:spacing w:val="-6"/>
                      <w:w w:val="85"/>
                      <w:sz w:val="11"/>
                    </w:rPr>
                    <w:t> </w:t>
                  </w:r>
                  <w:r>
                    <w:rPr>
                      <w:rFonts w:ascii="Arial"/>
                      <w:color w:val="FFFFFF"/>
                      <w:w w:val="85"/>
                      <w:sz w:val="11"/>
                    </w:rPr>
                    <w:t>products</w:t>
                  </w:r>
                  <w:r>
                    <w:rPr>
                      <w:rFonts w:ascii="Arial"/>
                      <w:color w:val="FFFFFF"/>
                      <w:spacing w:val="-7"/>
                      <w:w w:val="85"/>
                      <w:sz w:val="11"/>
                    </w:rPr>
                    <w:t> </w:t>
                  </w:r>
                  <w:r>
                    <w:rPr>
                      <w:rFonts w:ascii="Arial"/>
                      <w:color w:val="FFFFFF"/>
                      <w:w w:val="85"/>
                      <w:sz w:val="11"/>
                    </w:rPr>
                    <w:t>can</w:t>
                  </w:r>
                  <w:r>
                    <w:rPr>
                      <w:rFonts w:ascii="Arial"/>
                      <w:color w:val="FFFFFF"/>
                      <w:spacing w:val="-6"/>
                      <w:w w:val="85"/>
                      <w:sz w:val="11"/>
                    </w:rPr>
                    <w:t> </w:t>
                  </w:r>
                  <w:r>
                    <w:rPr>
                      <w:rFonts w:ascii="Arial"/>
                      <w:color w:val="FFFFFF"/>
                      <w:w w:val="85"/>
                      <w:sz w:val="11"/>
                    </w:rPr>
                    <w:t>be</w:t>
                  </w:r>
                  <w:r>
                    <w:rPr>
                      <w:rFonts w:ascii="Arial"/>
                      <w:color w:val="FFFFFF"/>
                      <w:spacing w:val="-7"/>
                      <w:w w:val="85"/>
                      <w:sz w:val="11"/>
                    </w:rPr>
                    <w:t> </w:t>
                  </w:r>
                  <w:r>
                    <w:rPr>
                      <w:rFonts w:ascii="Arial"/>
                      <w:color w:val="FFFFFF"/>
                      <w:w w:val="85"/>
                      <w:sz w:val="11"/>
                    </w:rPr>
                    <w:t>used</w:t>
                  </w:r>
                  <w:r>
                    <w:rPr>
                      <w:rFonts w:ascii="Arial"/>
                      <w:color w:val="FFFFFF"/>
                      <w:spacing w:val="-6"/>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convey</w:t>
                  </w:r>
                  <w:r>
                    <w:rPr>
                      <w:rFonts w:ascii="Arial"/>
                      <w:color w:val="FFFFFF"/>
                      <w:spacing w:val="-6"/>
                      <w:w w:val="85"/>
                      <w:sz w:val="11"/>
                    </w:rPr>
                    <w:t> </w:t>
                  </w:r>
                  <w:r>
                    <w:rPr>
                      <w:rFonts w:ascii="Arial"/>
                      <w:color w:val="FFFFFF"/>
                      <w:w w:val="85"/>
                      <w:sz w:val="11"/>
                    </w:rPr>
                    <w:t>hazardous</w:t>
                  </w:r>
                  <w:r>
                    <w:rPr>
                      <w:rFonts w:ascii="Arial"/>
                      <w:color w:val="FFFFFF"/>
                      <w:spacing w:val="-7"/>
                      <w:w w:val="85"/>
                      <w:sz w:val="11"/>
                    </w:rPr>
                    <w:t> </w:t>
                  </w:r>
                  <w:r>
                    <w:rPr>
                      <w:rFonts w:ascii="Arial"/>
                      <w:color w:val="FFFFFF"/>
                      <w:w w:val="85"/>
                      <w:sz w:val="11"/>
                    </w:rPr>
                    <w:t>fluids,</w:t>
                  </w:r>
                  <w:r>
                    <w:rPr>
                      <w:rFonts w:ascii="Arial"/>
                      <w:color w:val="FFFFFF"/>
                      <w:spacing w:val="-6"/>
                      <w:w w:val="85"/>
                      <w:sz w:val="11"/>
                    </w:rPr>
                    <w:t> </w:t>
                  </w:r>
                  <w:r>
                    <w:rPr>
                      <w:rFonts w:ascii="Arial"/>
                      <w:color w:val="FFFFFF"/>
                      <w:w w:val="85"/>
                      <w:sz w:val="11"/>
                    </w:rPr>
                    <w:t>steam,</w:t>
                  </w:r>
                  <w:r>
                    <w:rPr>
                      <w:rFonts w:ascii="Arial"/>
                      <w:color w:val="FFFFFF"/>
                      <w:spacing w:val="-6"/>
                      <w:w w:val="85"/>
                      <w:sz w:val="11"/>
                    </w:rPr>
                    <w:t> </w:t>
                  </w:r>
                  <w:r>
                    <w:rPr>
                      <w:rFonts w:ascii="Arial"/>
                      <w:color w:val="FFFFFF"/>
                      <w:w w:val="85"/>
                      <w:sz w:val="11"/>
                    </w:rPr>
                    <w:t>and</w:t>
                  </w:r>
                  <w:r>
                    <w:rPr>
                      <w:rFonts w:ascii="Arial"/>
                      <w:color w:val="FFFFFF"/>
                      <w:spacing w:val="-7"/>
                      <w:w w:val="85"/>
                      <w:sz w:val="11"/>
                    </w:rPr>
                    <w:t> </w:t>
                  </w:r>
                  <w:r>
                    <w:rPr>
                      <w:rFonts w:ascii="Arial"/>
                      <w:color w:val="FFFFFF"/>
                      <w:w w:val="85"/>
                      <w:sz w:val="11"/>
                    </w:rPr>
                    <w:t>other</w:t>
                  </w:r>
                  <w:r>
                    <w:rPr>
                      <w:rFonts w:ascii="Arial"/>
                      <w:color w:val="FFFFFF"/>
                      <w:spacing w:val="-6"/>
                      <w:w w:val="85"/>
                      <w:sz w:val="11"/>
                    </w:rPr>
                    <w:t> </w:t>
                  </w:r>
                  <w:r>
                    <w:rPr>
                      <w:rFonts w:ascii="Arial"/>
                      <w:color w:val="FFFFFF"/>
                      <w:w w:val="85"/>
                      <w:sz w:val="11"/>
                    </w:rPr>
                    <w:t>dangerous</w:t>
                  </w:r>
                  <w:r>
                    <w:rPr>
                      <w:rFonts w:ascii="Arial"/>
                      <w:color w:val="FFFFFF"/>
                      <w:spacing w:val="-7"/>
                      <w:w w:val="85"/>
                      <w:sz w:val="11"/>
                    </w:rPr>
                    <w:t> </w:t>
                  </w:r>
                  <w:r>
                    <w:rPr>
                      <w:rFonts w:ascii="Arial"/>
                      <w:color w:val="FFFFFF"/>
                      <w:w w:val="85"/>
                      <w:sz w:val="11"/>
                    </w:rPr>
                    <w:t>materials</w:t>
                  </w:r>
                  <w:r>
                    <w:rPr>
                      <w:rFonts w:ascii="Arial"/>
                      <w:color w:val="FFFFFF"/>
                      <w:spacing w:val="-6"/>
                      <w:w w:val="85"/>
                      <w:sz w:val="11"/>
                    </w:rPr>
                    <w:t> </w:t>
                  </w:r>
                  <w:r>
                    <w:rPr>
                      <w:rFonts w:ascii="Arial"/>
                      <w:color w:val="FFFFFF"/>
                      <w:w w:val="85"/>
                      <w:sz w:val="11"/>
                    </w:rPr>
                    <w:t>which</w:t>
                  </w:r>
                  <w:r>
                    <w:rPr>
                      <w:rFonts w:ascii="Arial"/>
                      <w:color w:val="FFFFFF"/>
                      <w:spacing w:val="-7"/>
                      <w:w w:val="85"/>
                      <w:sz w:val="11"/>
                    </w:rPr>
                    <w:t> </w:t>
                  </w:r>
                  <w:r>
                    <w:rPr>
                      <w:rFonts w:ascii="Arial"/>
                      <w:color w:val="FFFFFF"/>
                      <w:w w:val="85"/>
                      <w:sz w:val="11"/>
                    </w:rPr>
                    <w:t>can</w:t>
                  </w:r>
                  <w:r>
                    <w:rPr>
                      <w:rFonts w:ascii="Arial"/>
                      <w:color w:val="FFFFFF"/>
                      <w:spacing w:val="-6"/>
                      <w:w w:val="85"/>
                      <w:sz w:val="11"/>
                    </w:rPr>
                    <w:t> </w:t>
                  </w:r>
                  <w:r>
                    <w:rPr>
                      <w:rFonts w:ascii="Arial"/>
                      <w:color w:val="FFFFFF"/>
                      <w:w w:val="85"/>
                      <w:sz w:val="11"/>
                    </w:rPr>
                    <w:t>cause</w:t>
                  </w:r>
                  <w:r>
                    <w:rPr>
                      <w:rFonts w:ascii="Arial"/>
                      <w:color w:val="FFFFFF"/>
                      <w:spacing w:val="-7"/>
                      <w:w w:val="85"/>
                      <w:sz w:val="11"/>
                    </w:rPr>
                    <w:t> </w:t>
                  </w:r>
                  <w:r>
                    <w:rPr>
                      <w:rFonts w:ascii="Arial"/>
                      <w:color w:val="FFFFFF"/>
                      <w:w w:val="85"/>
                      <w:sz w:val="11"/>
                    </w:rPr>
                    <w:t>personal</w:t>
                  </w:r>
                  <w:r>
                    <w:rPr>
                      <w:rFonts w:ascii="Arial"/>
                      <w:color w:val="FFFFFF"/>
                      <w:spacing w:val="-6"/>
                      <w:w w:val="85"/>
                      <w:sz w:val="11"/>
                    </w:rPr>
                    <w:t> </w:t>
                  </w:r>
                  <w:r>
                    <w:rPr>
                      <w:rFonts w:ascii="Arial"/>
                      <w:color w:val="FFFFFF"/>
                      <w:w w:val="85"/>
                      <w:sz w:val="11"/>
                    </w:rPr>
                    <w:t>injury</w:t>
                  </w:r>
                  <w:r>
                    <w:rPr>
                      <w:rFonts w:ascii="Arial"/>
                      <w:color w:val="FFFFFF"/>
                      <w:spacing w:val="-7"/>
                      <w:w w:val="85"/>
                      <w:sz w:val="11"/>
                    </w:rPr>
                    <w:t> </w:t>
                  </w:r>
                  <w:r>
                    <w:rPr>
                      <w:rFonts w:ascii="Arial"/>
                      <w:color w:val="FFFFFF"/>
                      <w:w w:val="85"/>
                      <w:sz w:val="11"/>
                    </w:rPr>
                    <w:t>or</w:t>
                  </w:r>
                  <w:r>
                    <w:rPr>
                      <w:rFonts w:ascii="Arial"/>
                      <w:color w:val="FFFFFF"/>
                      <w:spacing w:val="-6"/>
                      <w:w w:val="85"/>
                      <w:sz w:val="11"/>
                    </w:rPr>
                    <w:t> </w:t>
                  </w:r>
                  <w:r>
                    <w:rPr>
                      <w:rFonts w:ascii="Arial"/>
                      <w:color w:val="FFFFFF"/>
                      <w:w w:val="85"/>
                      <w:sz w:val="11"/>
                    </w:rPr>
                    <w:t>property</w:t>
                  </w:r>
                  <w:r>
                    <w:rPr>
                      <w:rFonts w:ascii="Arial"/>
                      <w:color w:val="FFFFFF"/>
                      <w:spacing w:val="-7"/>
                      <w:w w:val="85"/>
                      <w:sz w:val="11"/>
                    </w:rPr>
                    <w:t> </w:t>
                  </w:r>
                  <w:r>
                    <w:rPr>
                      <w:rFonts w:ascii="Arial"/>
                      <w:color w:val="FFFFFF"/>
                      <w:w w:val="85"/>
                      <w:sz w:val="11"/>
                    </w:rPr>
                    <w:t>damage</w:t>
                  </w:r>
                  <w:r>
                    <w:rPr>
                      <w:rFonts w:ascii="Arial"/>
                      <w:color w:val="FFFFFF"/>
                      <w:spacing w:val="-6"/>
                      <w:w w:val="85"/>
                      <w:sz w:val="11"/>
                    </w:rPr>
                    <w:t> </w:t>
                  </w:r>
                  <w:r>
                    <w:rPr>
                      <w:rFonts w:ascii="Arial"/>
                      <w:color w:val="FFFFFF"/>
                      <w:w w:val="85"/>
                      <w:sz w:val="11"/>
                    </w:rPr>
                    <w:t>if</w:t>
                  </w:r>
                  <w:r>
                    <w:rPr>
                      <w:rFonts w:ascii="Arial"/>
                      <w:color w:val="FFFFFF"/>
                      <w:spacing w:val="-7"/>
                      <w:w w:val="85"/>
                      <w:sz w:val="11"/>
                    </w:rPr>
                    <w:t> </w:t>
                  </w:r>
                  <w:r>
                    <w:rPr>
                      <w:rFonts w:ascii="Arial"/>
                      <w:color w:val="FFFFFF"/>
                      <w:w w:val="85"/>
                      <w:sz w:val="11"/>
                    </w:rPr>
                    <w:t>released</w:t>
                  </w:r>
                  <w:r>
                    <w:rPr>
                      <w:rFonts w:ascii="Arial"/>
                      <w:color w:val="FFFFFF"/>
                      <w:spacing w:val="-6"/>
                      <w:w w:val="85"/>
                      <w:sz w:val="11"/>
                    </w:rPr>
                    <w:t> </w:t>
                  </w:r>
                  <w:r>
                    <w:rPr>
                      <w:rFonts w:ascii="Arial"/>
                      <w:color w:val="FFFFFF"/>
                      <w:w w:val="85"/>
                      <w:sz w:val="11"/>
                    </w:rPr>
                    <w:t>through</w:t>
                  </w:r>
                  <w:r>
                    <w:rPr>
                      <w:rFonts w:ascii="Arial"/>
                      <w:color w:val="FFFFFF"/>
                      <w:spacing w:val="-7"/>
                      <w:w w:val="85"/>
                      <w:sz w:val="11"/>
                    </w:rPr>
                    <w:t> </w:t>
                  </w:r>
                  <w:r>
                    <w:rPr>
                      <w:rFonts w:ascii="Arial"/>
                      <w:color w:val="FFFFFF"/>
                      <w:w w:val="85"/>
                      <w:sz w:val="11"/>
                    </w:rPr>
                    <w:t>misuse,</w:t>
                  </w:r>
                  <w:r>
                    <w:rPr>
                      <w:rFonts w:ascii="Arial"/>
                      <w:color w:val="FFFFFF"/>
                      <w:spacing w:val="-6"/>
                      <w:w w:val="85"/>
                      <w:sz w:val="11"/>
                    </w:rPr>
                    <w:t> </w:t>
                  </w:r>
                  <w:r>
                    <w:rPr>
                      <w:rFonts w:ascii="Arial"/>
                      <w:color w:val="FFFFFF"/>
                      <w:w w:val="85"/>
                      <w:sz w:val="11"/>
                    </w:rPr>
                    <w:t>misapplication,</w:t>
                  </w:r>
                  <w:r>
                    <w:rPr>
                      <w:rFonts w:ascii="Arial"/>
                      <w:color w:val="FFFFFF"/>
                      <w:spacing w:val="-6"/>
                      <w:w w:val="85"/>
                      <w:sz w:val="11"/>
                    </w:rPr>
                    <w:t> </w:t>
                  </w:r>
                  <w:r>
                    <w:rPr>
                      <w:rFonts w:ascii="Arial"/>
                      <w:color w:val="FFFFFF"/>
                      <w:w w:val="85"/>
                      <w:sz w:val="11"/>
                    </w:rPr>
                    <w:t>or</w:t>
                  </w:r>
                  <w:r>
                    <w:rPr>
                      <w:rFonts w:ascii="Arial"/>
                      <w:color w:val="FFFFFF"/>
                      <w:spacing w:val="-7"/>
                      <w:w w:val="85"/>
                      <w:sz w:val="11"/>
                    </w:rPr>
                    <w:t> </w:t>
                  </w:r>
                  <w:r>
                    <w:rPr>
                      <w:rFonts w:ascii="Arial"/>
                      <w:color w:val="FFFFFF"/>
                      <w:w w:val="85"/>
                      <w:sz w:val="11"/>
                    </w:rPr>
                    <w:t>damaged.</w:t>
                  </w:r>
                  <w:r>
                    <w:rPr>
                      <w:rFonts w:ascii="Arial"/>
                      <w:color w:val="FFFFFF"/>
                      <w:spacing w:val="-8"/>
                      <w:w w:val="85"/>
                      <w:sz w:val="11"/>
                    </w:rPr>
                    <w:t> </w:t>
                  </w:r>
                  <w:r>
                    <w:rPr>
                      <w:rFonts w:ascii="Arial"/>
                      <w:color w:val="FFFFFF"/>
                      <w:w w:val="85"/>
                      <w:sz w:val="11"/>
                    </w:rPr>
                    <w:t>The</w:t>
                  </w:r>
                  <w:r>
                    <w:rPr>
                      <w:rFonts w:ascii="Arial"/>
                      <w:color w:val="FFFFFF"/>
                      <w:spacing w:val="-7"/>
                      <w:w w:val="85"/>
                      <w:sz w:val="11"/>
                    </w:rPr>
                    <w:t> </w:t>
                  </w:r>
                  <w:r>
                    <w:rPr>
                      <w:rFonts w:ascii="Arial"/>
                      <w:color w:val="FFFFFF"/>
                      <w:w w:val="85"/>
                      <w:sz w:val="11"/>
                    </w:rPr>
                    <w:t>user</w:t>
                  </w:r>
                  <w:r>
                    <w:rPr>
                      <w:rFonts w:ascii="Arial"/>
                      <w:color w:val="FFFFFF"/>
                      <w:spacing w:val="-6"/>
                      <w:w w:val="85"/>
                      <w:sz w:val="11"/>
                    </w:rPr>
                    <w:t> </w:t>
                  </w:r>
                  <w:r>
                    <w:rPr>
                      <w:rFonts w:ascii="Arial"/>
                      <w:color w:val="FFFFFF"/>
                      <w:w w:val="85"/>
                      <w:sz w:val="11"/>
                    </w:rPr>
                    <w:t>is</w:t>
                  </w:r>
                  <w:r>
                    <w:rPr>
                      <w:rFonts w:ascii="Arial"/>
                      <w:color w:val="FFFFFF"/>
                      <w:spacing w:val="-7"/>
                      <w:w w:val="85"/>
                      <w:sz w:val="11"/>
                    </w:rPr>
                    <w:t> </w:t>
                  </w:r>
                  <w:r>
                    <w:rPr>
                      <w:rFonts w:ascii="Arial"/>
                      <w:color w:val="FFFFFF"/>
                      <w:w w:val="85"/>
                      <w:sz w:val="11"/>
                    </w:rPr>
                    <w:t>responsible</w:t>
                  </w:r>
                  <w:r>
                    <w:rPr>
                      <w:rFonts w:ascii="Arial"/>
                      <w:color w:val="FFFFFF"/>
                      <w:spacing w:val="-6"/>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analyze each</w:t>
                  </w:r>
                  <w:r>
                    <w:rPr>
                      <w:rFonts w:ascii="Arial"/>
                      <w:color w:val="FFFFFF"/>
                      <w:spacing w:val="-10"/>
                      <w:w w:val="85"/>
                      <w:sz w:val="11"/>
                    </w:rPr>
                    <w:t> </w:t>
                  </w:r>
                  <w:r>
                    <w:rPr>
                      <w:rFonts w:ascii="Arial"/>
                      <w:color w:val="FFFFFF"/>
                      <w:w w:val="85"/>
                      <w:sz w:val="11"/>
                    </w:rPr>
                    <w:t>application</w:t>
                  </w:r>
                  <w:r>
                    <w:rPr>
                      <w:rFonts w:ascii="Arial"/>
                      <w:color w:val="FFFFFF"/>
                      <w:spacing w:val="-9"/>
                      <w:w w:val="85"/>
                      <w:sz w:val="11"/>
                    </w:rPr>
                    <w:t> </w:t>
                  </w:r>
                  <w:r>
                    <w:rPr>
                      <w:rFonts w:ascii="Arial"/>
                      <w:color w:val="FFFFFF"/>
                      <w:w w:val="85"/>
                      <w:sz w:val="11"/>
                    </w:rPr>
                    <w:t>prior</w:t>
                  </w:r>
                  <w:r>
                    <w:rPr>
                      <w:rFonts w:ascii="Arial"/>
                      <w:color w:val="FFFFFF"/>
                      <w:spacing w:val="-9"/>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specifying</w:t>
                  </w:r>
                  <w:r>
                    <w:rPr>
                      <w:rFonts w:ascii="Arial"/>
                      <w:color w:val="FFFFFF"/>
                      <w:spacing w:val="-9"/>
                      <w:w w:val="85"/>
                      <w:sz w:val="11"/>
                    </w:rPr>
                    <w:t> </w:t>
                  </w:r>
                  <w:r>
                    <w:rPr>
                      <w:rFonts w:ascii="Arial"/>
                      <w:color w:val="FFFFFF"/>
                      <w:w w:val="85"/>
                      <w:sz w:val="11"/>
                    </w:rPr>
                    <w:t>any</w:t>
                  </w:r>
                  <w:r>
                    <w:rPr>
                      <w:rFonts w:ascii="Arial"/>
                      <w:color w:val="FFFFFF"/>
                      <w:spacing w:val="-10"/>
                      <w:w w:val="85"/>
                      <w:sz w:val="11"/>
                    </w:rPr>
                    <w:t> </w:t>
                  </w:r>
                  <w:r>
                    <w:rPr>
                      <w:rFonts w:ascii="Arial"/>
                      <w:color w:val="FFFFFF"/>
                      <w:w w:val="85"/>
                      <w:sz w:val="11"/>
                    </w:rPr>
                    <w:t>product</w:t>
                  </w:r>
                  <w:r>
                    <w:rPr>
                      <w:rFonts w:ascii="Arial"/>
                      <w:color w:val="FFFFFF"/>
                      <w:spacing w:val="-9"/>
                      <w:w w:val="85"/>
                      <w:sz w:val="11"/>
                    </w:rPr>
                    <w:t> </w:t>
                  </w:r>
                  <w:r>
                    <w:rPr>
                      <w:rFonts w:ascii="Arial"/>
                      <w:color w:val="FFFFFF"/>
                      <w:w w:val="85"/>
                      <w:sz w:val="11"/>
                    </w:rPr>
                    <w:t>from</w:t>
                  </w:r>
                  <w:r>
                    <w:rPr>
                      <w:rFonts w:ascii="Arial"/>
                      <w:color w:val="FFFFFF"/>
                      <w:spacing w:val="-9"/>
                      <w:w w:val="85"/>
                      <w:sz w:val="11"/>
                    </w:rPr>
                    <w:t> </w:t>
                  </w:r>
                  <w:r>
                    <w:rPr>
                      <w:rFonts w:ascii="Arial"/>
                      <w:color w:val="FFFFFF"/>
                      <w:w w:val="85"/>
                      <w:sz w:val="11"/>
                    </w:rPr>
                    <w:t>this</w:t>
                  </w:r>
                  <w:r>
                    <w:rPr>
                      <w:rFonts w:ascii="Arial"/>
                      <w:color w:val="FFFFFF"/>
                      <w:spacing w:val="-9"/>
                      <w:w w:val="85"/>
                      <w:sz w:val="11"/>
                    </w:rPr>
                    <w:t> </w:t>
                  </w:r>
                  <w:r>
                    <w:rPr>
                      <w:rFonts w:ascii="Arial"/>
                      <w:color w:val="FFFFFF"/>
                      <w:w w:val="85"/>
                      <w:sz w:val="11"/>
                    </w:rPr>
                    <w:t>catalog.</w:t>
                  </w:r>
                  <w:r>
                    <w:rPr>
                      <w:rFonts w:ascii="Arial"/>
                      <w:color w:val="FFFFFF"/>
                      <w:spacing w:val="-9"/>
                      <w:w w:val="85"/>
                      <w:sz w:val="11"/>
                    </w:rPr>
                    <w:t> </w:t>
                  </w:r>
                  <w:r>
                    <w:rPr>
                      <w:rFonts w:ascii="Arial"/>
                      <w:color w:val="FFFFFF"/>
                      <w:w w:val="85"/>
                      <w:sz w:val="11"/>
                    </w:rPr>
                    <w:t>Due</w:t>
                  </w:r>
                  <w:r>
                    <w:rPr>
                      <w:rFonts w:ascii="Arial"/>
                      <w:color w:val="FFFFFF"/>
                      <w:spacing w:val="-10"/>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the</w:t>
                  </w:r>
                  <w:r>
                    <w:rPr>
                      <w:rFonts w:ascii="Arial"/>
                      <w:color w:val="FFFFFF"/>
                      <w:spacing w:val="-9"/>
                      <w:w w:val="85"/>
                      <w:sz w:val="11"/>
                    </w:rPr>
                    <w:t> </w:t>
                  </w:r>
                  <w:r>
                    <w:rPr>
                      <w:rFonts w:ascii="Arial"/>
                      <w:color w:val="FFFFFF"/>
                      <w:w w:val="85"/>
                      <w:sz w:val="11"/>
                    </w:rPr>
                    <w:t>wide</w:t>
                  </w:r>
                  <w:r>
                    <w:rPr>
                      <w:rFonts w:ascii="Arial"/>
                      <w:color w:val="FFFFFF"/>
                      <w:spacing w:val="-9"/>
                      <w:w w:val="85"/>
                      <w:sz w:val="11"/>
                    </w:rPr>
                    <w:t> </w:t>
                  </w:r>
                  <w:r>
                    <w:rPr>
                      <w:rFonts w:ascii="Arial"/>
                      <w:color w:val="FFFFFF"/>
                      <w:w w:val="85"/>
                      <w:sz w:val="11"/>
                    </w:rPr>
                    <w:t>variety</w:t>
                  </w:r>
                  <w:r>
                    <w:rPr>
                      <w:rFonts w:ascii="Arial"/>
                      <w:color w:val="FFFFFF"/>
                      <w:spacing w:val="-9"/>
                      <w:w w:val="85"/>
                      <w:sz w:val="11"/>
                    </w:rPr>
                    <w:t> </w:t>
                  </w:r>
                  <w:r>
                    <w:rPr>
                      <w:rFonts w:ascii="Arial"/>
                      <w:color w:val="FFFFFF"/>
                      <w:w w:val="85"/>
                      <w:sz w:val="11"/>
                    </w:rPr>
                    <w:t>of</w:t>
                  </w:r>
                  <w:r>
                    <w:rPr>
                      <w:rFonts w:ascii="Arial"/>
                      <w:color w:val="FFFFFF"/>
                      <w:spacing w:val="-10"/>
                      <w:w w:val="85"/>
                      <w:sz w:val="11"/>
                    </w:rPr>
                    <w:t> </w:t>
                  </w:r>
                  <w:r>
                    <w:rPr>
                      <w:rFonts w:ascii="Arial"/>
                      <w:color w:val="FFFFFF"/>
                      <w:w w:val="85"/>
                      <w:sz w:val="11"/>
                    </w:rPr>
                    <w:t>operating</w:t>
                  </w:r>
                  <w:r>
                    <w:rPr>
                      <w:rFonts w:ascii="Arial"/>
                      <w:color w:val="FFFFFF"/>
                      <w:spacing w:val="-9"/>
                      <w:w w:val="85"/>
                      <w:sz w:val="11"/>
                    </w:rPr>
                    <w:t> </w:t>
                  </w:r>
                  <w:r>
                    <w:rPr>
                      <w:rFonts w:ascii="Arial"/>
                      <w:color w:val="FFFFFF"/>
                      <w:w w:val="85"/>
                      <w:sz w:val="11"/>
                    </w:rPr>
                    <w:t>conditions</w:t>
                  </w:r>
                  <w:r>
                    <w:rPr>
                      <w:rFonts w:ascii="Arial"/>
                      <w:color w:val="FFFFFF"/>
                      <w:spacing w:val="-9"/>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applications,</w:t>
                  </w:r>
                  <w:r>
                    <w:rPr>
                      <w:rFonts w:ascii="Arial"/>
                      <w:color w:val="FFFFFF"/>
                      <w:spacing w:val="-9"/>
                      <w:w w:val="85"/>
                      <w:sz w:val="11"/>
                    </w:rPr>
                    <w:t> </w:t>
                  </w:r>
                  <w:r>
                    <w:rPr>
                      <w:rFonts w:ascii="Arial"/>
                      <w:color w:val="FFFFFF"/>
                      <w:w w:val="85"/>
                      <w:sz w:val="11"/>
                    </w:rPr>
                    <w:t>the</w:t>
                  </w:r>
                  <w:r>
                    <w:rPr>
                      <w:rFonts w:ascii="Arial"/>
                      <w:color w:val="FFFFFF"/>
                      <w:spacing w:val="-10"/>
                      <w:w w:val="85"/>
                      <w:sz w:val="11"/>
                    </w:rPr>
                    <w:t> </w:t>
                  </w:r>
                  <w:r>
                    <w:rPr>
                      <w:rFonts w:ascii="Arial"/>
                      <w:color w:val="FFFFFF"/>
                      <w:spacing w:val="-3"/>
                      <w:w w:val="85"/>
                      <w:sz w:val="11"/>
                    </w:rPr>
                    <w:t>user,</w:t>
                  </w:r>
                  <w:r>
                    <w:rPr>
                      <w:rFonts w:ascii="Arial"/>
                      <w:color w:val="FFFFFF"/>
                      <w:spacing w:val="-9"/>
                      <w:w w:val="85"/>
                      <w:sz w:val="11"/>
                    </w:rPr>
                    <w:t> </w:t>
                  </w:r>
                  <w:r>
                    <w:rPr>
                      <w:rFonts w:ascii="Arial"/>
                      <w:color w:val="FFFFFF"/>
                      <w:w w:val="85"/>
                      <w:sz w:val="11"/>
                    </w:rPr>
                    <w:t>through</w:t>
                  </w:r>
                  <w:r>
                    <w:rPr>
                      <w:rFonts w:ascii="Arial"/>
                      <w:color w:val="FFFFFF"/>
                      <w:spacing w:val="-9"/>
                      <w:w w:val="85"/>
                      <w:sz w:val="11"/>
                    </w:rPr>
                    <w:t> </w:t>
                  </w:r>
                  <w:r>
                    <w:rPr>
                      <w:rFonts w:ascii="Arial"/>
                      <w:color w:val="FFFFFF"/>
                      <w:w w:val="85"/>
                      <w:sz w:val="11"/>
                    </w:rPr>
                    <w:t>personal</w:t>
                  </w:r>
                  <w:r>
                    <w:rPr>
                      <w:rFonts w:ascii="Arial"/>
                      <w:color w:val="FFFFFF"/>
                      <w:spacing w:val="-9"/>
                      <w:w w:val="85"/>
                      <w:sz w:val="11"/>
                    </w:rPr>
                    <w:t> </w:t>
                  </w:r>
                  <w:r>
                    <w:rPr>
                      <w:rFonts w:ascii="Arial"/>
                      <w:color w:val="FFFFFF"/>
                      <w:w w:val="85"/>
                      <w:sz w:val="11"/>
                    </w:rPr>
                    <w:t>analysis</w:t>
                  </w:r>
                  <w:r>
                    <w:rPr>
                      <w:rFonts w:ascii="Arial"/>
                      <w:color w:val="FFFFFF"/>
                      <w:spacing w:val="-9"/>
                      <w:w w:val="85"/>
                      <w:sz w:val="11"/>
                    </w:rPr>
                    <w:t> </w:t>
                  </w:r>
                  <w:r>
                    <w:rPr>
                      <w:rFonts w:ascii="Arial"/>
                      <w:color w:val="FFFFFF"/>
                      <w:w w:val="85"/>
                      <w:sz w:val="11"/>
                    </w:rPr>
                    <w:t>and</w:t>
                  </w:r>
                  <w:r>
                    <w:rPr>
                      <w:rFonts w:ascii="Arial"/>
                      <w:color w:val="FFFFFF"/>
                      <w:spacing w:val="-10"/>
                      <w:w w:val="85"/>
                      <w:sz w:val="11"/>
                    </w:rPr>
                    <w:t> </w:t>
                  </w:r>
                  <w:r>
                    <w:rPr>
                      <w:rFonts w:ascii="Arial"/>
                      <w:color w:val="FFFFFF"/>
                      <w:w w:val="85"/>
                      <w:sz w:val="11"/>
                    </w:rPr>
                    <w:t>testing,</w:t>
                  </w:r>
                  <w:r>
                    <w:rPr>
                      <w:rFonts w:ascii="Arial"/>
                      <w:color w:val="FFFFFF"/>
                      <w:spacing w:val="-9"/>
                      <w:w w:val="85"/>
                      <w:sz w:val="11"/>
                    </w:rPr>
                    <w:t> </w:t>
                  </w:r>
                  <w:r>
                    <w:rPr>
                      <w:rFonts w:ascii="Arial"/>
                      <w:color w:val="FFFFFF"/>
                      <w:w w:val="85"/>
                      <w:sz w:val="11"/>
                    </w:rPr>
                    <w:t>is</w:t>
                  </w:r>
                  <w:r>
                    <w:rPr>
                      <w:rFonts w:ascii="Arial"/>
                      <w:color w:val="FFFFFF"/>
                      <w:spacing w:val="-9"/>
                      <w:w w:val="85"/>
                      <w:sz w:val="11"/>
                    </w:rPr>
                    <w:t> </w:t>
                  </w:r>
                  <w:r>
                    <w:rPr>
                      <w:rFonts w:ascii="Arial"/>
                      <w:color w:val="FFFFFF"/>
                      <w:w w:val="85"/>
                      <w:sz w:val="11"/>
                    </w:rPr>
                    <w:t>solely</w:t>
                  </w:r>
                  <w:r>
                    <w:rPr>
                      <w:rFonts w:ascii="Arial"/>
                      <w:color w:val="FFFFFF"/>
                      <w:spacing w:val="-9"/>
                      <w:w w:val="85"/>
                      <w:sz w:val="11"/>
                    </w:rPr>
                    <w:t> </w:t>
                  </w:r>
                  <w:r>
                    <w:rPr>
                      <w:rFonts w:ascii="Arial"/>
                      <w:color w:val="FFFFFF"/>
                      <w:w w:val="85"/>
                      <w:sz w:val="11"/>
                    </w:rPr>
                    <w:t>responsible</w:t>
                  </w:r>
                  <w:r>
                    <w:rPr>
                      <w:rFonts w:ascii="Arial"/>
                      <w:color w:val="FFFFFF"/>
                      <w:spacing w:val="-9"/>
                      <w:w w:val="85"/>
                      <w:sz w:val="11"/>
                    </w:rPr>
                    <w:t> </w:t>
                  </w:r>
                  <w:r>
                    <w:rPr>
                      <w:rFonts w:ascii="Arial"/>
                      <w:color w:val="FFFFFF"/>
                      <w:w w:val="85"/>
                      <w:sz w:val="11"/>
                    </w:rPr>
                    <w:t>for</w:t>
                  </w:r>
                  <w:r>
                    <w:rPr>
                      <w:rFonts w:ascii="Arial"/>
                      <w:color w:val="FFFFFF"/>
                      <w:spacing w:val="-10"/>
                      <w:w w:val="85"/>
                      <w:sz w:val="11"/>
                    </w:rPr>
                    <w:t> </w:t>
                  </w:r>
                  <w:r>
                    <w:rPr>
                      <w:rFonts w:ascii="Arial"/>
                      <w:color w:val="FFFFFF"/>
                      <w:w w:val="85"/>
                      <w:sz w:val="11"/>
                    </w:rPr>
                    <w:t>final</w:t>
                  </w:r>
                  <w:r>
                    <w:rPr>
                      <w:rFonts w:ascii="Arial"/>
                      <w:color w:val="FFFFFF"/>
                      <w:spacing w:val="-9"/>
                      <w:w w:val="85"/>
                      <w:sz w:val="11"/>
                    </w:rPr>
                    <w:t> </w:t>
                  </w:r>
                  <w:r>
                    <w:rPr>
                      <w:rFonts w:ascii="Arial"/>
                      <w:color w:val="FFFFFF"/>
                      <w:w w:val="85"/>
                      <w:sz w:val="11"/>
                    </w:rPr>
                    <w:t>product</w:t>
                  </w:r>
                  <w:r>
                    <w:rPr>
                      <w:rFonts w:ascii="Arial"/>
                      <w:color w:val="FFFFFF"/>
                      <w:spacing w:val="-9"/>
                      <w:w w:val="85"/>
                      <w:sz w:val="11"/>
                    </w:rPr>
                    <w:t> </w:t>
                  </w:r>
                  <w:r>
                    <w:rPr>
                      <w:rFonts w:ascii="Arial"/>
                      <w:color w:val="FFFFFF"/>
                      <w:w w:val="85"/>
                      <w:sz w:val="11"/>
                    </w:rPr>
                    <w:t>selection</w:t>
                  </w:r>
                  <w:r>
                    <w:rPr>
                      <w:rFonts w:ascii="Arial"/>
                      <w:color w:val="FFFFFF"/>
                      <w:spacing w:val="-9"/>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meeting</w:t>
                  </w:r>
                  <w:r>
                    <w:rPr>
                      <w:rFonts w:ascii="Arial"/>
                      <w:color w:val="FFFFFF"/>
                      <w:spacing w:val="-10"/>
                      <w:w w:val="85"/>
                      <w:sz w:val="11"/>
                    </w:rPr>
                    <w:t> </w:t>
                  </w:r>
                  <w:r>
                    <w:rPr>
                      <w:rFonts w:ascii="Arial"/>
                      <w:color w:val="FFFFFF"/>
                      <w:w w:val="85"/>
                      <w:sz w:val="11"/>
                    </w:rPr>
                    <w:t>all</w:t>
                  </w:r>
                  <w:r>
                    <w:rPr>
                      <w:rFonts w:ascii="Arial"/>
                      <w:color w:val="FFFFFF"/>
                      <w:spacing w:val="-9"/>
                      <w:w w:val="85"/>
                      <w:sz w:val="11"/>
                    </w:rPr>
                    <w:t> </w:t>
                  </w:r>
                  <w:r>
                    <w:rPr>
                      <w:rFonts w:ascii="Arial"/>
                      <w:color w:val="FFFFFF"/>
                      <w:w w:val="85"/>
                      <w:sz w:val="11"/>
                    </w:rPr>
                    <w:t>performance, </w:t>
                  </w:r>
                  <w:r>
                    <w:rPr>
                      <w:rFonts w:ascii="Arial"/>
                      <w:color w:val="FFFFFF"/>
                      <w:spacing w:val="-3"/>
                      <w:w w:val="95"/>
                      <w:sz w:val="11"/>
                    </w:rPr>
                    <w:t>safety,</w:t>
                  </w:r>
                  <w:r>
                    <w:rPr>
                      <w:rFonts w:ascii="Arial"/>
                      <w:color w:val="FFFFFF"/>
                      <w:spacing w:val="-11"/>
                      <w:w w:val="95"/>
                      <w:sz w:val="11"/>
                    </w:rPr>
                    <w:t> </w:t>
                  </w:r>
                  <w:r>
                    <w:rPr>
                      <w:rFonts w:ascii="Arial"/>
                      <w:color w:val="FFFFFF"/>
                      <w:w w:val="95"/>
                      <w:sz w:val="11"/>
                    </w:rPr>
                    <w:t>and</w:t>
                  </w:r>
                  <w:r>
                    <w:rPr>
                      <w:rFonts w:ascii="Arial"/>
                      <w:color w:val="FFFFFF"/>
                      <w:spacing w:val="-10"/>
                      <w:w w:val="95"/>
                      <w:sz w:val="11"/>
                    </w:rPr>
                    <w:t> </w:t>
                  </w:r>
                  <w:r>
                    <w:rPr>
                      <w:rFonts w:ascii="Arial"/>
                      <w:color w:val="FFFFFF"/>
                      <w:w w:val="95"/>
                      <w:sz w:val="11"/>
                    </w:rPr>
                    <w:t>warning</w:t>
                  </w:r>
                  <w:r>
                    <w:rPr>
                      <w:rFonts w:ascii="Arial"/>
                      <w:color w:val="FFFFFF"/>
                      <w:spacing w:val="-10"/>
                      <w:w w:val="95"/>
                      <w:sz w:val="11"/>
                    </w:rPr>
                    <w:t> </w:t>
                  </w:r>
                  <w:r>
                    <w:rPr>
                      <w:rFonts w:ascii="Arial"/>
                      <w:color w:val="FFFFFF"/>
                      <w:w w:val="95"/>
                      <w:sz w:val="11"/>
                    </w:rPr>
                    <w:t>requirements.</w:t>
                  </w:r>
                  <w:r>
                    <w:rPr>
                      <w:rFonts w:ascii="Arial"/>
                      <w:color w:val="FFFFFF"/>
                      <w:spacing w:val="-11"/>
                      <w:w w:val="95"/>
                      <w:sz w:val="11"/>
                    </w:rPr>
                    <w:t> </w:t>
                  </w:r>
                  <w:r>
                    <w:rPr>
                      <w:rFonts w:ascii="Arial"/>
                      <w:color w:val="FFFFFF"/>
                      <w:w w:val="95"/>
                      <w:sz w:val="11"/>
                    </w:rPr>
                    <w:t>Careful</w:t>
                  </w:r>
                  <w:r>
                    <w:rPr>
                      <w:rFonts w:ascii="Arial"/>
                      <w:color w:val="FFFFFF"/>
                      <w:spacing w:val="-7"/>
                      <w:w w:val="95"/>
                      <w:sz w:val="11"/>
                    </w:rPr>
                    <w:t> </w:t>
                  </w:r>
                  <w:r>
                    <w:rPr>
                      <w:rFonts w:ascii="Arial"/>
                      <w:color w:val="FFFFFF"/>
                      <w:w w:val="95"/>
                      <w:sz w:val="11"/>
                    </w:rPr>
                    <w:t>selection,</w:t>
                  </w:r>
                  <w:r>
                    <w:rPr>
                      <w:rFonts w:ascii="Arial"/>
                      <w:color w:val="FFFFFF"/>
                      <w:spacing w:val="-7"/>
                      <w:w w:val="95"/>
                      <w:sz w:val="11"/>
                    </w:rPr>
                    <w:t> </w:t>
                  </w:r>
                  <w:r>
                    <w:rPr>
                      <w:rFonts w:ascii="Arial"/>
                      <w:color w:val="FFFFFF"/>
                      <w:w w:val="95"/>
                      <w:sz w:val="11"/>
                    </w:rPr>
                    <w:t>proper</w:t>
                  </w:r>
                  <w:r>
                    <w:rPr>
                      <w:rFonts w:ascii="Arial"/>
                      <w:color w:val="FFFFFF"/>
                      <w:spacing w:val="-7"/>
                      <w:w w:val="95"/>
                      <w:sz w:val="11"/>
                    </w:rPr>
                    <w:t> </w:t>
                  </w:r>
                  <w:r>
                    <w:rPr>
                      <w:rFonts w:ascii="Arial"/>
                      <w:color w:val="FFFFFF"/>
                      <w:w w:val="95"/>
                      <w:sz w:val="11"/>
                    </w:rPr>
                    <w:t>assembly</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use</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fittings</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accessories</w:t>
                  </w:r>
                  <w:r>
                    <w:rPr>
                      <w:rFonts w:ascii="Arial"/>
                      <w:color w:val="FFFFFF"/>
                      <w:spacing w:val="-8"/>
                      <w:w w:val="95"/>
                      <w:sz w:val="11"/>
                    </w:rPr>
                    <w:t> </w:t>
                  </w:r>
                  <w:r>
                    <w:rPr>
                      <w:rFonts w:ascii="Arial"/>
                      <w:color w:val="FFFFFF"/>
                      <w:w w:val="95"/>
                      <w:sz w:val="11"/>
                    </w:rPr>
                    <w:t>is</w:t>
                  </w:r>
                  <w:r>
                    <w:rPr>
                      <w:rFonts w:ascii="Arial"/>
                      <w:color w:val="FFFFFF"/>
                      <w:spacing w:val="-7"/>
                      <w:w w:val="95"/>
                      <w:sz w:val="11"/>
                    </w:rPr>
                    <w:t> </w:t>
                  </w:r>
                  <w:r>
                    <w:rPr>
                      <w:rFonts w:ascii="Arial"/>
                      <w:color w:val="FFFFFF"/>
                      <w:w w:val="95"/>
                      <w:sz w:val="11"/>
                    </w:rPr>
                    <w:t>essential</w:t>
                  </w:r>
                  <w:r>
                    <w:rPr>
                      <w:rFonts w:ascii="Arial"/>
                      <w:color w:val="FFFFFF"/>
                      <w:spacing w:val="-7"/>
                      <w:w w:val="95"/>
                      <w:sz w:val="11"/>
                    </w:rPr>
                    <w:t> </w:t>
                  </w:r>
                  <w:r>
                    <w:rPr>
                      <w:rFonts w:ascii="Arial"/>
                      <w:color w:val="FFFFFF"/>
                      <w:w w:val="95"/>
                      <w:sz w:val="11"/>
                    </w:rPr>
                    <w:t>for</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safe</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warranted</w:t>
                  </w:r>
                  <w:r>
                    <w:rPr>
                      <w:rFonts w:ascii="Arial"/>
                      <w:color w:val="FFFFFF"/>
                      <w:spacing w:val="-7"/>
                      <w:w w:val="95"/>
                      <w:sz w:val="11"/>
                    </w:rPr>
                    <w:t> </w:t>
                  </w:r>
                  <w:r>
                    <w:rPr>
                      <w:rFonts w:ascii="Arial"/>
                      <w:color w:val="FFFFFF"/>
                      <w:w w:val="95"/>
                      <w:sz w:val="11"/>
                    </w:rPr>
                    <w:t>operation</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assembly.</w:t>
                  </w:r>
                </w:p>
              </w:txbxContent>
            </v:textbox>
            <v:fill type="solid"/>
            <w10:wrap type="topAndBottom"/>
          </v:shape>
        </w:pict>
      </w:r>
    </w:p>
    <w:p>
      <w:pPr>
        <w:pStyle w:val="BodyText"/>
        <w:spacing w:before="1"/>
        <w:rPr>
          <w:b/>
          <w:sz w:val="6"/>
        </w:rPr>
      </w:pPr>
    </w:p>
    <w:p>
      <w:pPr>
        <w:spacing w:after="0"/>
        <w:rPr>
          <w:sz w:val="6"/>
        </w:rPr>
        <w:sectPr>
          <w:pgSz w:w="12240" w:h="15840"/>
          <w:pgMar w:top="440" w:bottom="0" w:left="280" w:right="0"/>
        </w:sectPr>
      </w:pPr>
    </w:p>
    <w:p>
      <w:pPr>
        <w:pStyle w:val="BodyText"/>
        <w:spacing w:before="9"/>
        <w:rPr>
          <w:b/>
          <w:sz w:val="12"/>
        </w:rPr>
      </w:pPr>
      <w:r>
        <w:rPr/>
        <w:pict>
          <v:group style="position:absolute;margin-left:0pt;margin-top:0pt;width:612pt;height:792pt;mso-position-horizontal-relative:page;mso-position-vertical-relative:page;z-index:-347392" coordorigin="0,0" coordsize="12240,15840">
            <v:shape style="position:absolute;left:0;top:799;width:12240;height:15041" type="#_x0000_t75" stroked="false">
              <v:imagedata r:id="rId25" o:title=""/>
            </v:shape>
            <v:rect style="position:absolute;left:3607;top:3027;width:7702;height:3273" filled="false" stroked="true" strokeweight=".75pt" strokecolor="#272526">
              <v:stroke dashstyle="solid"/>
            </v:rect>
            <v:shape style="position:absolute;left:943;top:2999;width:2343;height:805" type="#_x0000_t75" stroked="false">
              <v:imagedata r:id="rId26" o:title=""/>
            </v:shape>
            <v:shape style="position:absolute;left:3607;top:7067;width:7702;height:4099" coordorigin="3608,7068" coordsize="7702,4099" path="m3608,8720l11309,8720,11309,7068,3608,7068,3608,8720xm3608,11167l11309,11167,11309,9508,3608,9508,3608,11167xe" filled="false" stroked="true" strokeweight=".75pt" strokecolor="#272526">
              <v:path arrowok="t"/>
              <v:stroke dashstyle="solid"/>
            </v:shape>
            <v:shape style="position:absolute;left:0;top:0;width:12240;height:1080" type="#_x0000_t75" stroked="false">
              <v:imagedata r:id="rId27" o:title=""/>
            </v:shape>
            <v:rect style="position:absolute;left:8697;top:907;width:3543;height:329" filled="true" fillcolor="#90631e" stroked="false">
              <v:fill type="solid"/>
            </v:rect>
            <v:rect style="position:absolute;left:8697;top:450;width:3543;height:458" filled="true" fillcolor="#ffffff" stroked="false">
              <v:fill type="solid"/>
            </v:rect>
            <v:shape style="position:absolute;left:574;top:9392;width:2721;height:993" type="#_x0000_t75" stroked="false">
              <v:imagedata r:id="rId28" o:title=""/>
            </v:shape>
            <v:shape style="position:absolute;left:717;top:7069;width:2570;height:784" type="#_x0000_t75" stroked="false">
              <v:imagedata r:id="rId29" o:title=""/>
            </v:shape>
            <w10:wrap type="none"/>
          </v:group>
        </w:pict>
      </w:r>
    </w:p>
    <w:p>
      <w:pPr>
        <w:spacing w:before="1"/>
        <w:ind w:left="100" w:right="0" w:firstLine="0"/>
        <w:jc w:val="left"/>
        <w:rPr>
          <w:sz w:val="14"/>
        </w:rPr>
      </w:pPr>
      <w:r>
        <w:rPr>
          <w:color w:val="FFFFFF"/>
          <w:spacing w:val="-8"/>
          <w:w w:val="110"/>
          <w:sz w:val="14"/>
        </w:rPr>
        <w:t>REV. </w:t>
      </w:r>
      <w:r>
        <w:rPr>
          <w:color w:val="FFFFFF"/>
          <w:w w:val="110"/>
          <w:sz w:val="14"/>
        </w:rPr>
        <w:t>01-2016</w:t>
      </w:r>
    </w:p>
    <w:p>
      <w:pPr>
        <w:pStyle w:val="Heading4"/>
        <w:tabs>
          <w:tab w:pos="1741" w:val="right" w:leader="none"/>
        </w:tabs>
        <w:rPr>
          <w:sz w:val="16"/>
        </w:rPr>
      </w:pPr>
      <w:r>
        <w:rPr/>
        <w:br w:type="column"/>
      </w:r>
      <w:r>
        <w:rPr>
          <w:color w:val="FFFFFF"/>
        </w:rPr>
        <w:t>TITEFLEX.COM</w:t>
        <w:tab/>
      </w:r>
      <w:r>
        <w:rPr>
          <w:color w:val="FFFFFF"/>
          <w:position w:val="1"/>
          <w:sz w:val="16"/>
        </w:rPr>
        <w:t>9</w:t>
      </w:r>
    </w:p>
    <w:p>
      <w:pPr>
        <w:spacing w:after="0"/>
        <w:rPr>
          <w:sz w:val="16"/>
        </w:rPr>
        <w:sectPr>
          <w:type w:val="continuous"/>
          <w:pgSz w:w="12240" w:h="15840"/>
          <w:pgMar w:top="1500" w:bottom="280" w:left="280" w:right="0"/>
          <w:cols w:num="2" w:equalWidth="0">
            <w:col w:w="924" w:space="8934"/>
            <w:col w:w="21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after="0"/>
        <w:rPr>
          <w:sz w:val="16"/>
        </w:rPr>
        <w:sectPr>
          <w:pgSz w:w="12240" w:h="15840"/>
          <w:pgMar w:top="0" w:bottom="0" w:left="260" w:right="280"/>
        </w:sectPr>
      </w:pPr>
    </w:p>
    <w:p>
      <w:pPr>
        <w:pStyle w:val="BodyText"/>
        <w:rPr>
          <w:sz w:val="20"/>
        </w:rPr>
      </w:pPr>
    </w:p>
    <w:p>
      <w:pPr>
        <w:pStyle w:val="BodyText"/>
        <w:rPr>
          <w:sz w:val="20"/>
        </w:rPr>
      </w:pPr>
    </w:p>
    <w:p>
      <w:pPr>
        <w:pStyle w:val="BodyText"/>
        <w:rPr>
          <w:sz w:val="20"/>
        </w:rPr>
      </w:pPr>
    </w:p>
    <w:p>
      <w:pPr>
        <w:spacing w:before="130"/>
        <w:ind w:left="668" w:right="0" w:firstLine="0"/>
        <w:jc w:val="left"/>
        <w:rPr>
          <w:b/>
          <w:sz w:val="16"/>
        </w:rPr>
      </w:pPr>
      <w:r>
        <w:rPr/>
        <w:drawing>
          <wp:anchor distT="0" distB="0" distL="0" distR="0" allowOverlap="1" layoutInCell="1" locked="0" behindDoc="0" simplePos="0" relativeHeight="2464">
            <wp:simplePos x="0" y="0"/>
            <wp:positionH relativeFrom="page">
              <wp:posOffset>577151</wp:posOffset>
            </wp:positionH>
            <wp:positionV relativeFrom="paragraph">
              <wp:posOffset>-538871</wp:posOffset>
            </wp:positionV>
            <wp:extent cx="2799908" cy="541020"/>
            <wp:effectExtent l="0" t="0" r="0" b="0"/>
            <wp:wrapNone/>
            <wp:docPr id="15" name="image25.png" descr=""/>
            <wp:cNvGraphicFramePr>
              <a:graphicFrameLocks noChangeAspect="1"/>
            </wp:cNvGraphicFramePr>
            <a:graphic>
              <a:graphicData uri="http://schemas.openxmlformats.org/drawingml/2006/picture">
                <pic:pic>
                  <pic:nvPicPr>
                    <pic:cNvPr id="16" name="image25.png"/>
                    <pic:cNvPicPr/>
                  </pic:nvPicPr>
                  <pic:blipFill>
                    <a:blip r:embed="rId30" cstate="print"/>
                    <a:stretch>
                      <a:fillRect/>
                    </a:stretch>
                  </pic:blipFill>
                  <pic:spPr>
                    <a:xfrm>
                      <a:off x="0" y="0"/>
                      <a:ext cx="2799908" cy="541020"/>
                    </a:xfrm>
                    <a:prstGeom prst="rect">
                      <a:avLst/>
                    </a:prstGeom>
                  </pic:spPr>
                </pic:pic>
              </a:graphicData>
            </a:graphic>
          </wp:anchor>
        </w:drawing>
      </w:r>
      <w:r>
        <w:rPr>
          <w:b/>
          <w:color w:val="272526"/>
          <w:w w:val="115"/>
          <w:sz w:val="16"/>
        </w:rPr>
        <w:t>R147 HOSE</w:t>
      </w:r>
    </w:p>
    <w:p>
      <w:pPr>
        <w:pStyle w:val="BodyText"/>
        <w:spacing w:before="8"/>
        <w:rPr>
          <w:b/>
          <w:sz w:val="22"/>
        </w:rPr>
      </w:pPr>
    </w:p>
    <w:p>
      <w:pPr>
        <w:spacing w:before="0"/>
        <w:ind w:left="748" w:right="0" w:firstLine="0"/>
        <w:jc w:val="left"/>
        <w:rPr>
          <w:b/>
          <w:sz w:val="20"/>
        </w:rPr>
      </w:pPr>
      <w:r>
        <w:rPr>
          <w:b/>
          <w:color w:val="B35B21"/>
          <w:w w:val="120"/>
          <w:sz w:val="20"/>
        </w:rPr>
        <w:t>APPLICATIONS:</w:t>
      </w:r>
    </w:p>
    <w:p>
      <w:pPr>
        <w:pStyle w:val="ListParagraph"/>
        <w:numPr>
          <w:ilvl w:val="0"/>
          <w:numId w:val="6"/>
        </w:numPr>
        <w:tabs>
          <w:tab w:pos="980" w:val="left" w:leader="none"/>
        </w:tabs>
        <w:spacing w:line="240" w:lineRule="auto" w:before="134" w:after="0"/>
        <w:ind w:left="977" w:right="0" w:hanging="104"/>
        <w:jc w:val="left"/>
        <w:rPr>
          <w:sz w:val="18"/>
        </w:rPr>
      </w:pPr>
      <w:r>
        <w:rPr>
          <w:color w:val="272526"/>
          <w:w w:val="120"/>
          <w:sz w:val="18"/>
        </w:rPr>
        <w:t>Compressed natural</w:t>
      </w:r>
      <w:r>
        <w:rPr>
          <w:color w:val="272526"/>
          <w:spacing w:val="-16"/>
          <w:w w:val="120"/>
          <w:sz w:val="18"/>
        </w:rPr>
        <w:t> </w:t>
      </w:r>
      <w:r>
        <w:rPr>
          <w:color w:val="272526"/>
          <w:w w:val="120"/>
          <w:sz w:val="18"/>
        </w:rPr>
        <w:t>gas</w:t>
      </w:r>
    </w:p>
    <w:p>
      <w:pPr>
        <w:pStyle w:val="ListParagraph"/>
        <w:numPr>
          <w:ilvl w:val="1"/>
          <w:numId w:val="6"/>
        </w:numPr>
        <w:tabs>
          <w:tab w:pos="1215" w:val="left" w:leader="none"/>
        </w:tabs>
        <w:spacing w:line="240" w:lineRule="auto" w:before="78" w:after="0"/>
        <w:ind w:left="1214" w:right="0" w:hanging="107"/>
        <w:jc w:val="left"/>
        <w:rPr>
          <w:sz w:val="18"/>
        </w:rPr>
      </w:pPr>
      <w:r>
        <w:rPr>
          <w:color w:val="272526"/>
          <w:w w:val="115"/>
          <w:sz w:val="18"/>
        </w:rPr>
        <w:t>FuelTransfer</w:t>
      </w:r>
    </w:p>
    <w:p>
      <w:pPr>
        <w:pStyle w:val="ListParagraph"/>
        <w:numPr>
          <w:ilvl w:val="0"/>
          <w:numId w:val="6"/>
        </w:numPr>
        <w:tabs>
          <w:tab w:pos="980" w:val="left" w:leader="none"/>
        </w:tabs>
        <w:spacing w:line="240" w:lineRule="auto" w:before="78" w:after="0"/>
        <w:ind w:left="977" w:right="0" w:hanging="104"/>
        <w:jc w:val="left"/>
        <w:rPr>
          <w:sz w:val="18"/>
        </w:rPr>
      </w:pPr>
      <w:r>
        <w:rPr>
          <w:color w:val="272526"/>
          <w:w w:val="120"/>
          <w:sz w:val="18"/>
        </w:rPr>
        <w:t>Industrial</w:t>
      </w:r>
      <w:r>
        <w:rPr>
          <w:color w:val="272526"/>
          <w:spacing w:val="-7"/>
          <w:w w:val="120"/>
          <w:sz w:val="18"/>
        </w:rPr>
        <w:t> </w:t>
      </w:r>
      <w:r>
        <w:rPr>
          <w:color w:val="272526"/>
          <w:w w:val="120"/>
          <w:sz w:val="18"/>
        </w:rPr>
        <w:t>gases</w:t>
      </w:r>
    </w:p>
    <w:p>
      <w:pPr>
        <w:pStyle w:val="ListParagraph"/>
        <w:numPr>
          <w:ilvl w:val="0"/>
          <w:numId w:val="6"/>
        </w:numPr>
        <w:tabs>
          <w:tab w:pos="980" w:val="left" w:leader="none"/>
        </w:tabs>
        <w:spacing w:line="240" w:lineRule="auto" w:before="78" w:after="0"/>
        <w:ind w:left="977" w:right="0" w:hanging="104"/>
        <w:jc w:val="left"/>
        <w:rPr>
          <w:sz w:val="18"/>
        </w:rPr>
      </w:pPr>
      <w:r>
        <w:rPr>
          <w:color w:val="272526"/>
          <w:w w:val="115"/>
          <w:sz w:val="18"/>
        </w:rPr>
        <w:t>Molten</w:t>
      </w:r>
      <w:r>
        <w:rPr>
          <w:color w:val="272526"/>
          <w:spacing w:val="-5"/>
          <w:w w:val="115"/>
          <w:sz w:val="18"/>
        </w:rPr>
        <w:t> </w:t>
      </w:r>
      <w:r>
        <w:rPr>
          <w:color w:val="272526"/>
          <w:w w:val="115"/>
          <w:sz w:val="18"/>
        </w:rPr>
        <w:t>plastic</w:t>
      </w:r>
    </w:p>
    <w:p>
      <w:pPr>
        <w:pStyle w:val="ListParagraph"/>
        <w:numPr>
          <w:ilvl w:val="0"/>
          <w:numId w:val="6"/>
        </w:numPr>
        <w:tabs>
          <w:tab w:pos="980" w:val="left" w:leader="none"/>
        </w:tabs>
        <w:spacing w:line="240" w:lineRule="auto" w:before="78" w:after="0"/>
        <w:ind w:left="977" w:right="0" w:hanging="104"/>
        <w:jc w:val="left"/>
        <w:rPr>
          <w:sz w:val="18"/>
        </w:rPr>
      </w:pPr>
      <w:r>
        <w:rPr>
          <w:color w:val="272526"/>
          <w:w w:val="115"/>
          <w:sz w:val="18"/>
        </w:rPr>
        <w:t>Sealants </w:t>
      </w:r>
      <w:r>
        <w:rPr>
          <w:color w:val="272526"/>
          <w:spacing w:val="-3"/>
          <w:w w:val="115"/>
          <w:sz w:val="18"/>
        </w:rPr>
        <w:t>and </w:t>
      </w:r>
      <w:r>
        <w:rPr>
          <w:color w:val="272526"/>
          <w:w w:val="115"/>
          <w:sz w:val="18"/>
        </w:rPr>
        <w:t>similar</w:t>
      </w:r>
      <w:r>
        <w:rPr>
          <w:color w:val="272526"/>
          <w:spacing w:val="-8"/>
          <w:w w:val="115"/>
          <w:sz w:val="18"/>
        </w:rPr>
        <w:t> </w:t>
      </w:r>
      <w:r>
        <w:rPr>
          <w:color w:val="272526"/>
          <w:spacing w:val="-4"/>
          <w:w w:val="115"/>
          <w:sz w:val="18"/>
        </w:rPr>
        <w:t>products</w:t>
      </w:r>
    </w:p>
    <w:p>
      <w:pPr>
        <w:pStyle w:val="Heading3"/>
        <w:spacing w:before="179"/>
        <w:ind w:left="748"/>
        <w:rPr>
          <w:b w:val="0"/>
          <w:sz w:val="12"/>
        </w:rPr>
      </w:pPr>
      <w:r>
        <w:rPr>
          <w:color w:val="B35B21"/>
          <w:w w:val="115"/>
        </w:rPr>
        <w:t>TEMPERATURE RANGE:</w:t>
      </w:r>
      <w:r>
        <w:rPr>
          <w:b w:val="0"/>
          <w:color w:val="272526"/>
          <w:w w:val="115"/>
          <w:position w:val="6"/>
          <w:sz w:val="12"/>
        </w:rPr>
        <w:t>†</w:t>
      </w:r>
    </w:p>
    <w:p>
      <w:pPr>
        <w:pStyle w:val="ListParagraph"/>
        <w:numPr>
          <w:ilvl w:val="0"/>
          <w:numId w:val="6"/>
        </w:numPr>
        <w:tabs>
          <w:tab w:pos="980" w:val="left" w:leader="none"/>
        </w:tabs>
        <w:spacing w:line="240" w:lineRule="auto" w:before="135" w:after="0"/>
        <w:ind w:left="977" w:right="0" w:hanging="104"/>
        <w:jc w:val="left"/>
        <w:rPr>
          <w:sz w:val="18"/>
        </w:rPr>
      </w:pPr>
      <w:r>
        <w:rPr>
          <w:color w:val="272526"/>
          <w:w w:val="110"/>
          <w:sz w:val="18"/>
        </w:rPr>
        <w:t>-100°F to 400°F (-73°C to 204°C) for </w:t>
      </w:r>
      <w:r>
        <w:rPr>
          <w:color w:val="272526"/>
          <w:spacing w:val="-4"/>
          <w:w w:val="110"/>
          <w:sz w:val="18"/>
        </w:rPr>
        <w:t>continuous</w:t>
      </w:r>
      <w:r>
        <w:rPr>
          <w:color w:val="272526"/>
          <w:spacing w:val="14"/>
          <w:w w:val="110"/>
          <w:sz w:val="18"/>
        </w:rPr>
        <w:t> </w:t>
      </w:r>
      <w:r>
        <w:rPr>
          <w:color w:val="272526"/>
          <w:w w:val="110"/>
          <w:sz w:val="18"/>
        </w:rPr>
        <w:t>service</w:t>
      </w:r>
    </w:p>
    <w:p>
      <w:pPr>
        <w:pStyle w:val="ListParagraph"/>
        <w:numPr>
          <w:ilvl w:val="0"/>
          <w:numId w:val="6"/>
        </w:numPr>
        <w:tabs>
          <w:tab w:pos="978" w:val="left" w:leader="none"/>
        </w:tabs>
        <w:spacing w:line="261" w:lineRule="auto" w:before="78" w:after="0"/>
        <w:ind w:left="977" w:right="0" w:hanging="104"/>
        <w:jc w:val="left"/>
        <w:rPr>
          <w:sz w:val="18"/>
        </w:rPr>
      </w:pPr>
      <w:r>
        <w:rPr>
          <w:color w:val="272526"/>
          <w:w w:val="115"/>
          <w:sz w:val="18"/>
        </w:rPr>
        <w:t>Titeflex</w:t>
      </w:r>
      <w:r>
        <w:rPr>
          <w:color w:val="272526"/>
          <w:spacing w:val="-8"/>
          <w:w w:val="115"/>
          <w:sz w:val="18"/>
        </w:rPr>
        <w:t> </w:t>
      </w:r>
      <w:r>
        <w:rPr>
          <w:color w:val="272526"/>
          <w:w w:val="115"/>
          <w:sz w:val="18"/>
        </w:rPr>
        <w:t>PTFE</w:t>
      </w:r>
      <w:r>
        <w:rPr>
          <w:color w:val="272526"/>
          <w:spacing w:val="-2"/>
          <w:w w:val="115"/>
          <w:sz w:val="18"/>
        </w:rPr>
        <w:t> </w:t>
      </w:r>
      <w:r>
        <w:rPr>
          <w:color w:val="272526"/>
          <w:spacing w:val="-3"/>
          <w:w w:val="115"/>
          <w:sz w:val="18"/>
        </w:rPr>
        <w:t>hose</w:t>
      </w:r>
      <w:r>
        <w:rPr>
          <w:color w:val="272526"/>
          <w:spacing w:val="-7"/>
          <w:w w:val="115"/>
          <w:sz w:val="18"/>
        </w:rPr>
        <w:t> </w:t>
      </w:r>
      <w:r>
        <w:rPr>
          <w:color w:val="272526"/>
          <w:w w:val="115"/>
          <w:sz w:val="18"/>
        </w:rPr>
        <w:t>maintains</w:t>
      </w:r>
      <w:r>
        <w:rPr>
          <w:color w:val="272526"/>
          <w:spacing w:val="-7"/>
          <w:w w:val="115"/>
          <w:sz w:val="18"/>
        </w:rPr>
        <w:t> </w:t>
      </w:r>
      <w:r>
        <w:rPr>
          <w:color w:val="272526"/>
          <w:w w:val="115"/>
          <w:sz w:val="18"/>
        </w:rPr>
        <w:t>its</w:t>
      </w:r>
      <w:r>
        <w:rPr>
          <w:color w:val="272526"/>
          <w:spacing w:val="-7"/>
          <w:w w:val="115"/>
          <w:sz w:val="18"/>
        </w:rPr>
        <w:t> </w:t>
      </w:r>
      <w:r>
        <w:rPr>
          <w:color w:val="272526"/>
          <w:w w:val="115"/>
          <w:sz w:val="18"/>
        </w:rPr>
        <w:t>flexibilty</w:t>
      </w:r>
      <w:r>
        <w:rPr>
          <w:color w:val="272526"/>
          <w:spacing w:val="-7"/>
          <w:w w:val="115"/>
          <w:sz w:val="18"/>
        </w:rPr>
        <w:t> </w:t>
      </w:r>
      <w:r>
        <w:rPr>
          <w:color w:val="272526"/>
          <w:w w:val="115"/>
          <w:sz w:val="18"/>
        </w:rPr>
        <w:t>below</w:t>
      </w:r>
      <w:r>
        <w:rPr>
          <w:color w:val="272526"/>
          <w:spacing w:val="-7"/>
          <w:w w:val="115"/>
          <w:sz w:val="18"/>
        </w:rPr>
        <w:t> </w:t>
      </w:r>
      <w:r>
        <w:rPr>
          <w:color w:val="272526"/>
          <w:w w:val="115"/>
          <w:sz w:val="18"/>
        </w:rPr>
        <w:t>-100°F (-73°C) </w:t>
      </w:r>
      <w:r>
        <w:rPr>
          <w:color w:val="272526"/>
          <w:spacing w:val="2"/>
          <w:w w:val="115"/>
          <w:sz w:val="18"/>
        </w:rPr>
        <w:t>at </w:t>
      </w:r>
      <w:r>
        <w:rPr>
          <w:color w:val="272526"/>
          <w:w w:val="115"/>
          <w:sz w:val="18"/>
        </w:rPr>
        <w:t>a 5-inch </w:t>
      </w:r>
      <w:r>
        <w:rPr>
          <w:color w:val="272526"/>
          <w:spacing w:val="-3"/>
          <w:w w:val="115"/>
          <w:sz w:val="18"/>
        </w:rPr>
        <w:t>bend</w:t>
      </w:r>
      <w:r>
        <w:rPr>
          <w:color w:val="272526"/>
          <w:spacing w:val="-29"/>
          <w:w w:val="115"/>
          <w:sz w:val="18"/>
        </w:rPr>
        <w:t> </w:t>
      </w:r>
      <w:r>
        <w:rPr>
          <w:color w:val="272526"/>
          <w:w w:val="115"/>
          <w:sz w:val="18"/>
        </w:rPr>
        <w:t>radius.</w:t>
      </w:r>
    </w:p>
    <w:p>
      <w:pPr>
        <w:spacing w:before="96"/>
        <w:ind w:left="960" w:right="0" w:firstLine="0"/>
        <w:jc w:val="left"/>
        <w:rPr>
          <w:sz w:val="14"/>
        </w:rPr>
      </w:pPr>
      <w:r>
        <w:rPr>
          <w:color w:val="272526"/>
          <w:w w:val="115"/>
          <w:sz w:val="14"/>
        </w:rPr>
        <w:t>Consult</w:t>
      </w:r>
      <w:r>
        <w:rPr>
          <w:color w:val="272526"/>
          <w:spacing w:val="-22"/>
          <w:w w:val="115"/>
          <w:sz w:val="14"/>
        </w:rPr>
        <w:t> </w:t>
      </w:r>
      <w:r>
        <w:rPr>
          <w:color w:val="272526"/>
          <w:w w:val="115"/>
          <w:sz w:val="14"/>
        </w:rPr>
        <w:t>factory</w:t>
      </w:r>
      <w:r>
        <w:rPr>
          <w:color w:val="272526"/>
          <w:spacing w:val="-22"/>
          <w:w w:val="115"/>
          <w:sz w:val="14"/>
        </w:rPr>
        <w:t> </w:t>
      </w:r>
      <w:r>
        <w:rPr>
          <w:color w:val="272526"/>
          <w:w w:val="115"/>
          <w:sz w:val="14"/>
        </w:rPr>
        <w:t>for</w:t>
      </w:r>
      <w:r>
        <w:rPr>
          <w:color w:val="272526"/>
          <w:spacing w:val="-22"/>
          <w:w w:val="115"/>
          <w:sz w:val="14"/>
        </w:rPr>
        <w:t> </w:t>
      </w:r>
      <w:r>
        <w:rPr>
          <w:color w:val="272526"/>
          <w:w w:val="115"/>
          <w:sz w:val="14"/>
        </w:rPr>
        <w:t>temperature</w:t>
      </w:r>
      <w:r>
        <w:rPr>
          <w:color w:val="272526"/>
          <w:spacing w:val="-22"/>
          <w:w w:val="115"/>
          <w:sz w:val="14"/>
        </w:rPr>
        <w:t> </w:t>
      </w:r>
      <w:r>
        <w:rPr>
          <w:color w:val="272526"/>
          <w:w w:val="115"/>
          <w:sz w:val="14"/>
        </w:rPr>
        <w:t>adjusted</w:t>
      </w:r>
      <w:r>
        <w:rPr>
          <w:color w:val="272526"/>
          <w:spacing w:val="-22"/>
          <w:w w:val="115"/>
          <w:sz w:val="14"/>
        </w:rPr>
        <w:t> </w:t>
      </w:r>
      <w:r>
        <w:rPr>
          <w:color w:val="272526"/>
          <w:w w:val="115"/>
          <w:sz w:val="14"/>
        </w:rPr>
        <w:t>pressure</w:t>
      </w:r>
      <w:r>
        <w:rPr>
          <w:color w:val="272526"/>
          <w:spacing w:val="-22"/>
          <w:w w:val="115"/>
          <w:sz w:val="14"/>
        </w:rPr>
        <w:t> </w:t>
      </w:r>
      <w:r>
        <w:rPr>
          <w:color w:val="272526"/>
          <w:w w:val="115"/>
          <w:sz w:val="14"/>
        </w:rPr>
        <w:t>rating</w:t>
      </w:r>
    </w:p>
    <w:p>
      <w:pPr>
        <w:pStyle w:val="BodyText"/>
        <w:spacing w:before="7"/>
        <w:rPr>
          <w:sz w:val="15"/>
        </w:rPr>
      </w:pPr>
    </w:p>
    <w:p>
      <w:pPr>
        <w:pStyle w:val="Heading3"/>
        <w:ind w:left="748"/>
      </w:pPr>
      <w:r>
        <w:rPr>
          <w:color w:val="B35B21"/>
          <w:w w:val="115"/>
        </w:rPr>
        <w:t>HOSE CONSTRUCTION:</w:t>
      </w:r>
    </w:p>
    <w:p>
      <w:pPr>
        <w:pStyle w:val="ListParagraph"/>
        <w:numPr>
          <w:ilvl w:val="0"/>
          <w:numId w:val="6"/>
        </w:numPr>
        <w:tabs>
          <w:tab w:pos="978" w:val="left" w:leader="none"/>
        </w:tabs>
        <w:spacing w:line="261" w:lineRule="auto" w:before="135" w:after="0"/>
        <w:ind w:left="977" w:right="702" w:hanging="104"/>
        <w:jc w:val="left"/>
        <w:rPr>
          <w:sz w:val="18"/>
        </w:rPr>
      </w:pPr>
      <w:r>
        <w:rPr>
          <w:color w:val="272526"/>
          <w:spacing w:val="-3"/>
          <w:w w:val="115"/>
          <w:sz w:val="18"/>
        </w:rPr>
        <w:t>The</w:t>
      </w:r>
      <w:r>
        <w:rPr>
          <w:color w:val="272526"/>
          <w:spacing w:val="-18"/>
          <w:w w:val="115"/>
          <w:sz w:val="18"/>
        </w:rPr>
        <w:t> </w:t>
      </w:r>
      <w:r>
        <w:rPr>
          <w:color w:val="272526"/>
          <w:w w:val="115"/>
          <w:sz w:val="18"/>
        </w:rPr>
        <w:t>R147</w:t>
      </w:r>
      <w:r>
        <w:rPr>
          <w:color w:val="272526"/>
          <w:spacing w:val="-18"/>
          <w:w w:val="115"/>
          <w:sz w:val="18"/>
        </w:rPr>
        <w:t> </w:t>
      </w:r>
      <w:r>
        <w:rPr>
          <w:color w:val="272526"/>
          <w:w w:val="115"/>
          <w:sz w:val="18"/>
        </w:rPr>
        <w:t>can</w:t>
      </w:r>
      <w:r>
        <w:rPr>
          <w:color w:val="272526"/>
          <w:spacing w:val="-18"/>
          <w:w w:val="115"/>
          <w:sz w:val="18"/>
        </w:rPr>
        <w:t> </w:t>
      </w:r>
      <w:r>
        <w:rPr>
          <w:color w:val="272526"/>
          <w:w w:val="115"/>
          <w:sz w:val="18"/>
        </w:rPr>
        <w:t>be</w:t>
      </w:r>
      <w:r>
        <w:rPr>
          <w:color w:val="272526"/>
          <w:spacing w:val="-18"/>
          <w:w w:val="115"/>
          <w:sz w:val="18"/>
        </w:rPr>
        <w:t> </w:t>
      </w:r>
      <w:r>
        <w:rPr>
          <w:color w:val="272526"/>
          <w:w w:val="115"/>
          <w:sz w:val="18"/>
        </w:rPr>
        <w:t>made</w:t>
      </w:r>
      <w:r>
        <w:rPr>
          <w:color w:val="272526"/>
          <w:spacing w:val="-18"/>
          <w:w w:val="115"/>
          <w:sz w:val="18"/>
        </w:rPr>
        <w:t> </w:t>
      </w:r>
      <w:r>
        <w:rPr>
          <w:color w:val="272526"/>
          <w:spacing w:val="-3"/>
          <w:w w:val="115"/>
          <w:sz w:val="18"/>
        </w:rPr>
        <w:t>and</w:t>
      </w:r>
      <w:r>
        <w:rPr>
          <w:color w:val="272526"/>
          <w:spacing w:val="-18"/>
          <w:w w:val="115"/>
          <w:sz w:val="18"/>
        </w:rPr>
        <w:t> </w:t>
      </w:r>
      <w:r>
        <w:rPr>
          <w:color w:val="272526"/>
          <w:w w:val="115"/>
          <w:sz w:val="18"/>
        </w:rPr>
        <w:t>tested</w:t>
      </w:r>
      <w:r>
        <w:rPr>
          <w:color w:val="272526"/>
          <w:spacing w:val="-18"/>
          <w:w w:val="115"/>
          <w:sz w:val="18"/>
        </w:rPr>
        <w:t> </w:t>
      </w:r>
      <w:r>
        <w:rPr>
          <w:color w:val="272526"/>
          <w:w w:val="115"/>
          <w:sz w:val="18"/>
        </w:rPr>
        <w:t>to</w:t>
      </w:r>
      <w:r>
        <w:rPr>
          <w:color w:val="272526"/>
          <w:spacing w:val="-18"/>
          <w:w w:val="115"/>
          <w:sz w:val="18"/>
        </w:rPr>
        <w:t> </w:t>
      </w:r>
      <w:r>
        <w:rPr>
          <w:color w:val="272526"/>
          <w:spacing w:val="-5"/>
          <w:w w:val="115"/>
          <w:sz w:val="18"/>
        </w:rPr>
        <w:t>your</w:t>
      </w:r>
      <w:r>
        <w:rPr>
          <w:color w:val="272526"/>
          <w:spacing w:val="-18"/>
          <w:w w:val="115"/>
          <w:sz w:val="18"/>
        </w:rPr>
        <w:t> </w:t>
      </w:r>
      <w:r>
        <w:rPr>
          <w:color w:val="272526"/>
          <w:w w:val="115"/>
          <w:sz w:val="18"/>
        </w:rPr>
        <w:t>exact specification</w:t>
      </w:r>
      <w:r>
        <w:rPr>
          <w:color w:val="272526"/>
          <w:spacing w:val="-5"/>
          <w:w w:val="115"/>
          <w:sz w:val="18"/>
        </w:rPr>
        <w:t> </w:t>
      </w:r>
      <w:r>
        <w:rPr>
          <w:color w:val="272526"/>
          <w:w w:val="115"/>
          <w:sz w:val="18"/>
        </w:rPr>
        <w:t>byTiteflex.</w:t>
      </w:r>
    </w:p>
    <w:p>
      <w:pPr>
        <w:pStyle w:val="ListParagraph"/>
        <w:numPr>
          <w:ilvl w:val="0"/>
          <w:numId w:val="6"/>
        </w:numPr>
        <w:tabs>
          <w:tab w:pos="978" w:val="left" w:leader="none"/>
        </w:tabs>
        <w:spacing w:line="261" w:lineRule="auto" w:before="58" w:after="0"/>
        <w:ind w:left="977" w:right="264" w:hanging="104"/>
        <w:jc w:val="left"/>
        <w:rPr>
          <w:sz w:val="18"/>
        </w:rPr>
      </w:pPr>
      <w:r>
        <w:rPr>
          <w:color w:val="272526"/>
          <w:w w:val="110"/>
          <w:sz w:val="18"/>
        </w:rPr>
        <w:t>R147 </w:t>
      </w:r>
      <w:r>
        <w:rPr>
          <w:color w:val="272526"/>
          <w:spacing w:val="-3"/>
          <w:w w:val="110"/>
          <w:sz w:val="18"/>
        </w:rPr>
        <w:t>hose </w:t>
      </w:r>
      <w:r>
        <w:rPr>
          <w:color w:val="272526"/>
          <w:w w:val="110"/>
          <w:sz w:val="18"/>
        </w:rPr>
        <w:t>delivers 6,000 PSI performance </w:t>
      </w:r>
      <w:r>
        <w:rPr>
          <w:color w:val="272526"/>
          <w:spacing w:val="2"/>
          <w:w w:val="110"/>
          <w:sz w:val="18"/>
        </w:rPr>
        <w:t>at </w:t>
      </w:r>
      <w:r>
        <w:rPr>
          <w:color w:val="272526"/>
          <w:w w:val="110"/>
          <w:sz w:val="18"/>
        </w:rPr>
        <w:t>half the </w:t>
      </w:r>
      <w:r>
        <w:rPr>
          <w:color w:val="272526"/>
          <w:spacing w:val="-3"/>
          <w:w w:val="110"/>
          <w:sz w:val="18"/>
        </w:rPr>
        <w:t>minimum bend</w:t>
      </w:r>
      <w:r>
        <w:rPr>
          <w:color w:val="272526"/>
          <w:spacing w:val="-1"/>
          <w:w w:val="110"/>
          <w:sz w:val="18"/>
        </w:rPr>
        <w:t> </w:t>
      </w:r>
      <w:r>
        <w:rPr>
          <w:color w:val="272526"/>
          <w:w w:val="110"/>
          <w:sz w:val="18"/>
        </w:rPr>
        <w:t>radius</w:t>
      </w:r>
    </w:p>
    <w:p>
      <w:pPr>
        <w:pStyle w:val="ListParagraph"/>
        <w:numPr>
          <w:ilvl w:val="0"/>
          <w:numId w:val="6"/>
        </w:numPr>
        <w:tabs>
          <w:tab w:pos="978" w:val="left" w:leader="none"/>
        </w:tabs>
        <w:spacing w:line="261" w:lineRule="auto" w:before="59" w:after="0"/>
        <w:ind w:left="977" w:right="627" w:hanging="104"/>
        <w:jc w:val="left"/>
        <w:rPr>
          <w:sz w:val="18"/>
        </w:rPr>
      </w:pPr>
      <w:r>
        <w:rPr>
          <w:color w:val="272526"/>
          <w:w w:val="110"/>
          <w:sz w:val="18"/>
        </w:rPr>
        <w:t>40% weight reduction when </w:t>
      </w:r>
      <w:r>
        <w:rPr>
          <w:color w:val="272526"/>
          <w:spacing w:val="-3"/>
          <w:w w:val="110"/>
          <w:sz w:val="18"/>
        </w:rPr>
        <w:t>compared </w:t>
      </w:r>
      <w:r>
        <w:rPr>
          <w:color w:val="272526"/>
          <w:w w:val="110"/>
          <w:sz w:val="18"/>
        </w:rPr>
        <w:t>to similar industry</w:t>
      </w:r>
      <w:r>
        <w:rPr>
          <w:color w:val="272526"/>
          <w:spacing w:val="-2"/>
          <w:w w:val="110"/>
          <w:sz w:val="18"/>
        </w:rPr>
        <w:t> </w:t>
      </w:r>
      <w:r>
        <w:rPr>
          <w:color w:val="272526"/>
          <w:spacing w:val="-4"/>
          <w:w w:val="110"/>
          <w:sz w:val="18"/>
        </w:rPr>
        <w:t>products.</w:t>
      </w:r>
    </w:p>
    <w:p>
      <w:pPr>
        <w:pStyle w:val="ListParagraph"/>
        <w:numPr>
          <w:ilvl w:val="0"/>
          <w:numId w:val="6"/>
        </w:numPr>
        <w:tabs>
          <w:tab w:pos="978" w:val="left" w:leader="none"/>
        </w:tabs>
        <w:spacing w:line="261" w:lineRule="auto" w:before="58" w:after="0"/>
        <w:ind w:left="977" w:right="200" w:hanging="104"/>
        <w:jc w:val="both"/>
        <w:rPr>
          <w:sz w:val="18"/>
        </w:rPr>
      </w:pPr>
      <w:r>
        <w:rPr>
          <w:color w:val="272526"/>
          <w:w w:val="115"/>
          <w:sz w:val="18"/>
        </w:rPr>
        <w:t>Titeflex</w:t>
      </w:r>
      <w:r>
        <w:rPr>
          <w:color w:val="272526"/>
          <w:spacing w:val="-7"/>
          <w:w w:val="115"/>
          <w:sz w:val="18"/>
        </w:rPr>
        <w:t> </w:t>
      </w:r>
      <w:r>
        <w:rPr>
          <w:color w:val="272526"/>
          <w:w w:val="115"/>
          <w:sz w:val="18"/>
        </w:rPr>
        <w:t>R147</w:t>
      </w:r>
      <w:r>
        <w:rPr>
          <w:color w:val="272526"/>
          <w:spacing w:val="-7"/>
          <w:w w:val="115"/>
          <w:sz w:val="18"/>
        </w:rPr>
        <w:t> </w:t>
      </w:r>
      <w:r>
        <w:rPr>
          <w:color w:val="272526"/>
          <w:w w:val="115"/>
          <w:sz w:val="18"/>
        </w:rPr>
        <w:t>has</w:t>
      </w:r>
      <w:r>
        <w:rPr>
          <w:color w:val="272526"/>
          <w:spacing w:val="-7"/>
          <w:w w:val="115"/>
          <w:sz w:val="18"/>
        </w:rPr>
        <w:t> </w:t>
      </w:r>
      <w:r>
        <w:rPr>
          <w:color w:val="272526"/>
          <w:w w:val="115"/>
          <w:sz w:val="18"/>
        </w:rPr>
        <w:t>a</w:t>
      </w:r>
      <w:r>
        <w:rPr>
          <w:color w:val="272526"/>
          <w:spacing w:val="-7"/>
          <w:w w:val="115"/>
          <w:sz w:val="18"/>
        </w:rPr>
        <w:t> </w:t>
      </w:r>
      <w:r>
        <w:rPr>
          <w:color w:val="272526"/>
          <w:spacing w:val="-3"/>
          <w:w w:val="115"/>
          <w:sz w:val="18"/>
        </w:rPr>
        <w:t>conductive</w:t>
      </w:r>
      <w:r>
        <w:rPr>
          <w:color w:val="272526"/>
          <w:spacing w:val="-7"/>
          <w:w w:val="115"/>
          <w:sz w:val="18"/>
        </w:rPr>
        <w:t> </w:t>
      </w:r>
      <w:r>
        <w:rPr>
          <w:color w:val="272526"/>
          <w:w w:val="115"/>
          <w:sz w:val="18"/>
        </w:rPr>
        <w:t>PTFE</w:t>
      </w:r>
      <w:r>
        <w:rPr>
          <w:color w:val="272526"/>
          <w:spacing w:val="-7"/>
          <w:w w:val="115"/>
          <w:sz w:val="18"/>
        </w:rPr>
        <w:t> </w:t>
      </w:r>
      <w:r>
        <w:rPr>
          <w:color w:val="272526"/>
          <w:spacing w:val="-3"/>
          <w:w w:val="115"/>
          <w:sz w:val="18"/>
        </w:rPr>
        <w:t>innercore</w:t>
      </w:r>
      <w:r>
        <w:rPr>
          <w:color w:val="272526"/>
          <w:spacing w:val="-7"/>
          <w:w w:val="115"/>
          <w:sz w:val="18"/>
        </w:rPr>
        <w:t> </w:t>
      </w:r>
      <w:r>
        <w:rPr>
          <w:color w:val="272526"/>
          <w:w w:val="115"/>
          <w:sz w:val="18"/>
        </w:rPr>
        <w:t>which bleeds</w:t>
      </w:r>
      <w:r>
        <w:rPr>
          <w:color w:val="272526"/>
          <w:spacing w:val="-19"/>
          <w:w w:val="115"/>
          <w:sz w:val="18"/>
        </w:rPr>
        <w:t> </w:t>
      </w:r>
      <w:r>
        <w:rPr>
          <w:color w:val="272526"/>
          <w:w w:val="115"/>
          <w:sz w:val="18"/>
        </w:rPr>
        <w:t>off</w:t>
      </w:r>
      <w:r>
        <w:rPr>
          <w:color w:val="272526"/>
          <w:spacing w:val="-19"/>
          <w:w w:val="115"/>
          <w:sz w:val="18"/>
        </w:rPr>
        <w:t> </w:t>
      </w:r>
      <w:r>
        <w:rPr>
          <w:color w:val="272526"/>
          <w:spacing w:val="3"/>
          <w:w w:val="115"/>
          <w:sz w:val="18"/>
        </w:rPr>
        <w:t>static</w:t>
      </w:r>
      <w:r>
        <w:rPr>
          <w:color w:val="272526"/>
          <w:spacing w:val="-19"/>
          <w:w w:val="115"/>
          <w:sz w:val="18"/>
        </w:rPr>
        <w:t> </w:t>
      </w:r>
      <w:r>
        <w:rPr>
          <w:color w:val="272526"/>
          <w:w w:val="115"/>
          <w:sz w:val="18"/>
        </w:rPr>
        <w:t>electricity,</w:t>
      </w:r>
      <w:r>
        <w:rPr>
          <w:color w:val="272526"/>
          <w:spacing w:val="-19"/>
          <w:w w:val="115"/>
          <w:sz w:val="18"/>
        </w:rPr>
        <w:t> </w:t>
      </w:r>
      <w:r>
        <w:rPr>
          <w:color w:val="272526"/>
          <w:w w:val="115"/>
          <w:sz w:val="18"/>
        </w:rPr>
        <w:t>preventing</w:t>
      </w:r>
      <w:r>
        <w:rPr>
          <w:color w:val="272526"/>
          <w:spacing w:val="-19"/>
          <w:w w:val="115"/>
          <w:sz w:val="18"/>
        </w:rPr>
        <w:t> </w:t>
      </w:r>
      <w:r>
        <w:rPr>
          <w:color w:val="272526"/>
          <w:w w:val="115"/>
          <w:sz w:val="18"/>
        </w:rPr>
        <w:t>electro</w:t>
      </w:r>
      <w:r>
        <w:rPr>
          <w:color w:val="272526"/>
          <w:spacing w:val="-19"/>
          <w:w w:val="115"/>
          <w:sz w:val="18"/>
        </w:rPr>
        <w:t> </w:t>
      </w:r>
      <w:r>
        <w:rPr>
          <w:color w:val="272526"/>
          <w:spacing w:val="3"/>
          <w:w w:val="115"/>
          <w:sz w:val="18"/>
        </w:rPr>
        <w:t>static </w:t>
      </w:r>
      <w:r>
        <w:rPr>
          <w:color w:val="272526"/>
          <w:w w:val="115"/>
          <w:sz w:val="18"/>
        </w:rPr>
        <w:t>discharge</w:t>
      </w:r>
      <w:r>
        <w:rPr>
          <w:color w:val="272526"/>
          <w:spacing w:val="-4"/>
          <w:w w:val="115"/>
          <w:sz w:val="18"/>
        </w:rPr>
        <w:t> </w:t>
      </w:r>
      <w:r>
        <w:rPr>
          <w:color w:val="272526"/>
          <w:w w:val="115"/>
          <w:sz w:val="18"/>
        </w:rPr>
        <w:t>(ESD)</w:t>
      </w:r>
    </w:p>
    <w:p>
      <w:pPr>
        <w:pStyle w:val="ListParagraph"/>
        <w:numPr>
          <w:ilvl w:val="0"/>
          <w:numId w:val="6"/>
        </w:numPr>
        <w:tabs>
          <w:tab w:pos="978" w:val="left" w:leader="none"/>
        </w:tabs>
        <w:spacing w:line="261" w:lineRule="auto" w:before="59" w:after="0"/>
        <w:ind w:left="977" w:right="17" w:hanging="104"/>
        <w:jc w:val="left"/>
        <w:rPr>
          <w:sz w:val="18"/>
        </w:rPr>
      </w:pPr>
      <w:r>
        <w:rPr>
          <w:color w:val="272526"/>
          <w:w w:val="110"/>
          <w:sz w:val="18"/>
        </w:rPr>
        <w:t>Utilizes </w:t>
      </w:r>
      <w:r>
        <w:rPr>
          <w:color w:val="272526"/>
          <w:spacing w:val="-3"/>
          <w:w w:val="110"/>
          <w:sz w:val="18"/>
        </w:rPr>
        <w:t>high </w:t>
      </w:r>
      <w:r>
        <w:rPr>
          <w:color w:val="272526"/>
          <w:w w:val="110"/>
          <w:sz w:val="18"/>
        </w:rPr>
        <w:t>pressure stainless </w:t>
      </w:r>
      <w:r>
        <w:rPr>
          <w:color w:val="272526"/>
          <w:spacing w:val="2"/>
          <w:w w:val="110"/>
          <w:sz w:val="18"/>
        </w:rPr>
        <w:t>steel </w:t>
      </w:r>
      <w:r>
        <w:rPr>
          <w:color w:val="272526"/>
          <w:w w:val="110"/>
          <w:sz w:val="18"/>
        </w:rPr>
        <w:t>reinforcement for reliable</w:t>
      </w:r>
      <w:r>
        <w:rPr>
          <w:color w:val="272526"/>
          <w:spacing w:val="-3"/>
          <w:w w:val="110"/>
          <w:sz w:val="18"/>
        </w:rPr>
        <w:t> </w:t>
      </w:r>
      <w:r>
        <w:rPr>
          <w:color w:val="272526"/>
          <w:w w:val="110"/>
          <w:sz w:val="18"/>
        </w:rPr>
        <w:t>performance.</w:t>
      </w:r>
    </w:p>
    <w:p>
      <w:pPr>
        <w:pStyle w:val="Heading3"/>
        <w:spacing w:line="252" w:lineRule="auto" w:before="98"/>
        <w:ind w:left="596" w:right="520"/>
      </w:pPr>
      <w:r>
        <w:rPr>
          <w:b w:val="0"/>
        </w:rPr>
        <w:br w:type="column"/>
      </w:r>
      <w:r>
        <w:rPr>
          <w:color w:val="B35B21"/>
          <w:w w:val="125"/>
        </w:rPr>
        <w:t>Titeflex R147 </w:t>
      </w:r>
      <w:r>
        <w:rPr>
          <w:color w:val="B35B21"/>
          <w:spacing w:val="-3"/>
          <w:w w:val="125"/>
        </w:rPr>
        <w:t>hose </w:t>
      </w:r>
      <w:r>
        <w:rPr>
          <w:color w:val="B35B21"/>
          <w:w w:val="125"/>
        </w:rPr>
        <w:t>is </w:t>
      </w:r>
      <w:r>
        <w:rPr>
          <w:color w:val="B35B21"/>
          <w:spacing w:val="-4"/>
          <w:w w:val="125"/>
        </w:rPr>
        <w:t>ideally </w:t>
      </w:r>
      <w:r>
        <w:rPr>
          <w:color w:val="B35B21"/>
          <w:w w:val="125"/>
        </w:rPr>
        <w:t>suited </w:t>
      </w:r>
      <w:r>
        <w:rPr>
          <w:color w:val="B35B21"/>
          <w:spacing w:val="3"/>
          <w:w w:val="125"/>
        </w:rPr>
        <w:t>as </w:t>
      </w:r>
      <w:r>
        <w:rPr>
          <w:color w:val="B35B21"/>
          <w:w w:val="125"/>
        </w:rPr>
        <w:t>a versatile </w:t>
      </w:r>
      <w:r>
        <w:rPr>
          <w:color w:val="B35B21"/>
          <w:spacing w:val="-3"/>
          <w:w w:val="125"/>
        </w:rPr>
        <w:t>lighter </w:t>
      </w:r>
      <w:r>
        <w:rPr>
          <w:color w:val="B35B21"/>
          <w:spacing w:val="-5"/>
          <w:w w:val="125"/>
        </w:rPr>
        <w:t>weight </w:t>
      </w:r>
      <w:r>
        <w:rPr>
          <w:color w:val="B35B21"/>
          <w:spacing w:val="-6"/>
          <w:w w:val="125"/>
        </w:rPr>
        <w:t>high </w:t>
      </w:r>
      <w:r>
        <w:rPr>
          <w:color w:val="B35B21"/>
          <w:w w:val="125"/>
        </w:rPr>
        <w:t>performance </w:t>
      </w:r>
      <w:r>
        <w:rPr>
          <w:color w:val="B35B21"/>
          <w:spacing w:val="-3"/>
          <w:w w:val="125"/>
        </w:rPr>
        <w:t>hose capable </w:t>
      </w:r>
      <w:r>
        <w:rPr>
          <w:color w:val="B35B21"/>
          <w:w w:val="125"/>
        </w:rPr>
        <w:t>of </w:t>
      </w:r>
      <w:r>
        <w:rPr>
          <w:color w:val="B35B21"/>
          <w:spacing w:val="-7"/>
          <w:w w:val="120"/>
        </w:rPr>
        <w:t>long</w:t>
      </w:r>
      <w:r>
        <w:rPr>
          <w:color w:val="B35B21"/>
          <w:spacing w:val="-13"/>
          <w:w w:val="120"/>
        </w:rPr>
        <w:t> </w:t>
      </w:r>
      <w:r>
        <w:rPr>
          <w:color w:val="B35B21"/>
          <w:spacing w:val="-3"/>
          <w:w w:val="120"/>
        </w:rPr>
        <w:t>service</w:t>
      </w:r>
      <w:r>
        <w:rPr>
          <w:color w:val="B35B21"/>
          <w:spacing w:val="-12"/>
          <w:w w:val="120"/>
        </w:rPr>
        <w:t> </w:t>
      </w:r>
      <w:r>
        <w:rPr>
          <w:color w:val="B35B21"/>
          <w:w w:val="120"/>
        </w:rPr>
        <w:t>life</w:t>
      </w:r>
      <w:r>
        <w:rPr>
          <w:color w:val="B35B21"/>
          <w:spacing w:val="-12"/>
          <w:w w:val="120"/>
        </w:rPr>
        <w:t> </w:t>
      </w:r>
      <w:r>
        <w:rPr>
          <w:color w:val="B35B21"/>
          <w:w w:val="120"/>
        </w:rPr>
        <w:t>at</w:t>
      </w:r>
      <w:r>
        <w:rPr>
          <w:color w:val="B35B21"/>
          <w:spacing w:val="-12"/>
          <w:w w:val="120"/>
        </w:rPr>
        <w:t> </w:t>
      </w:r>
      <w:r>
        <w:rPr>
          <w:color w:val="B35B21"/>
          <w:w w:val="120"/>
        </w:rPr>
        <w:t>temperature/pressure</w:t>
      </w:r>
      <w:r>
        <w:rPr>
          <w:color w:val="B35B21"/>
          <w:spacing w:val="-12"/>
          <w:w w:val="120"/>
        </w:rPr>
        <w:t> </w:t>
      </w:r>
      <w:r>
        <w:rPr>
          <w:color w:val="B35B21"/>
          <w:spacing w:val="-4"/>
          <w:w w:val="120"/>
        </w:rPr>
        <w:t>extremes. </w:t>
      </w:r>
      <w:r>
        <w:rPr>
          <w:color w:val="B35B21"/>
          <w:w w:val="125"/>
        </w:rPr>
        <w:t>Titeflex R147 PTFE </w:t>
      </w:r>
      <w:r>
        <w:rPr>
          <w:color w:val="B35B21"/>
          <w:spacing w:val="-3"/>
          <w:w w:val="125"/>
        </w:rPr>
        <w:t>hose </w:t>
      </w:r>
      <w:r>
        <w:rPr>
          <w:color w:val="B35B21"/>
          <w:w w:val="125"/>
        </w:rPr>
        <w:t>is </w:t>
      </w:r>
      <w:r>
        <w:rPr>
          <w:color w:val="B35B21"/>
          <w:spacing w:val="-2"/>
          <w:w w:val="125"/>
        </w:rPr>
        <w:t>the </w:t>
      </w:r>
      <w:r>
        <w:rPr>
          <w:color w:val="B35B21"/>
          <w:w w:val="125"/>
        </w:rPr>
        <w:t>ultimate </w:t>
      </w:r>
      <w:r>
        <w:rPr>
          <w:color w:val="B35B21"/>
          <w:spacing w:val="2"/>
          <w:w w:val="125"/>
        </w:rPr>
        <w:t>transfer </w:t>
      </w:r>
      <w:r>
        <w:rPr>
          <w:color w:val="B35B21"/>
          <w:spacing w:val="-3"/>
          <w:w w:val="125"/>
        </w:rPr>
        <w:t>hose</w:t>
      </w:r>
      <w:r>
        <w:rPr>
          <w:color w:val="B35B21"/>
          <w:spacing w:val="-26"/>
          <w:w w:val="125"/>
        </w:rPr>
        <w:t> </w:t>
      </w:r>
      <w:r>
        <w:rPr>
          <w:color w:val="B35B21"/>
          <w:spacing w:val="-3"/>
          <w:w w:val="125"/>
        </w:rPr>
        <w:t>for</w:t>
      </w:r>
      <w:r>
        <w:rPr>
          <w:color w:val="B35B21"/>
          <w:spacing w:val="-26"/>
          <w:w w:val="125"/>
        </w:rPr>
        <w:t> </w:t>
      </w:r>
      <w:r>
        <w:rPr>
          <w:color w:val="B35B21"/>
          <w:w w:val="125"/>
        </w:rPr>
        <w:t>a</w:t>
      </w:r>
      <w:r>
        <w:rPr>
          <w:color w:val="B35B21"/>
          <w:spacing w:val="-26"/>
          <w:w w:val="125"/>
        </w:rPr>
        <w:t> </w:t>
      </w:r>
      <w:r>
        <w:rPr>
          <w:color w:val="B35B21"/>
          <w:spacing w:val="-4"/>
          <w:w w:val="125"/>
        </w:rPr>
        <w:t>wide</w:t>
      </w:r>
      <w:r>
        <w:rPr>
          <w:color w:val="B35B21"/>
          <w:spacing w:val="-25"/>
          <w:w w:val="125"/>
        </w:rPr>
        <w:t> </w:t>
      </w:r>
      <w:r>
        <w:rPr>
          <w:color w:val="B35B21"/>
          <w:spacing w:val="-3"/>
          <w:w w:val="125"/>
        </w:rPr>
        <w:t>range</w:t>
      </w:r>
      <w:r>
        <w:rPr>
          <w:color w:val="B35B21"/>
          <w:spacing w:val="-26"/>
          <w:w w:val="125"/>
        </w:rPr>
        <w:t> </w:t>
      </w:r>
      <w:r>
        <w:rPr>
          <w:color w:val="B35B21"/>
          <w:w w:val="125"/>
        </w:rPr>
        <w:t>of</w:t>
      </w:r>
      <w:r>
        <w:rPr>
          <w:color w:val="B35B21"/>
          <w:spacing w:val="-26"/>
          <w:w w:val="125"/>
        </w:rPr>
        <w:t> </w:t>
      </w:r>
      <w:r>
        <w:rPr>
          <w:color w:val="B35B21"/>
          <w:spacing w:val="-6"/>
          <w:w w:val="125"/>
        </w:rPr>
        <w:t>high</w:t>
      </w:r>
      <w:r>
        <w:rPr>
          <w:color w:val="B35B21"/>
          <w:spacing w:val="-26"/>
          <w:w w:val="125"/>
        </w:rPr>
        <w:t> </w:t>
      </w:r>
      <w:r>
        <w:rPr>
          <w:color w:val="B35B21"/>
          <w:w w:val="125"/>
        </w:rPr>
        <w:t>pressure</w:t>
      </w:r>
      <w:r>
        <w:rPr>
          <w:color w:val="B35B21"/>
          <w:spacing w:val="-25"/>
          <w:w w:val="125"/>
        </w:rPr>
        <w:t> </w:t>
      </w:r>
      <w:r>
        <w:rPr>
          <w:color w:val="B35B21"/>
          <w:spacing w:val="-4"/>
          <w:w w:val="125"/>
        </w:rPr>
        <w:t>applications.</w:t>
      </w:r>
    </w:p>
    <w:p>
      <w:pPr>
        <w:pStyle w:val="BodyText"/>
        <w:spacing w:before="4"/>
        <w:rPr>
          <w:b/>
          <w:sz w:val="31"/>
        </w:rPr>
      </w:pPr>
    </w:p>
    <w:p>
      <w:pPr>
        <w:spacing w:before="0"/>
        <w:ind w:left="596" w:right="0" w:firstLine="0"/>
        <w:jc w:val="left"/>
        <w:rPr>
          <w:b/>
          <w:sz w:val="20"/>
        </w:rPr>
      </w:pPr>
      <w:r>
        <w:rPr>
          <w:b/>
          <w:color w:val="B35B21"/>
          <w:w w:val="120"/>
          <w:sz w:val="20"/>
        </w:rPr>
        <w:t>APPLICATION ADVANTAGES:</w:t>
      </w:r>
    </w:p>
    <w:p>
      <w:pPr>
        <w:pStyle w:val="ListParagraph"/>
        <w:numPr>
          <w:ilvl w:val="0"/>
          <w:numId w:val="7"/>
        </w:numPr>
        <w:tabs>
          <w:tab w:pos="827" w:val="left" w:leader="none"/>
        </w:tabs>
        <w:spacing w:line="261" w:lineRule="auto" w:before="134" w:after="0"/>
        <w:ind w:left="826" w:right="594" w:hanging="104"/>
        <w:jc w:val="left"/>
        <w:rPr>
          <w:sz w:val="18"/>
        </w:rPr>
      </w:pPr>
      <w:r>
        <w:rPr>
          <w:color w:val="272526"/>
          <w:w w:val="110"/>
          <w:sz w:val="18"/>
        </w:rPr>
        <w:t>No Phthalate.Titeflex </w:t>
      </w:r>
      <w:r>
        <w:rPr>
          <w:color w:val="272526"/>
          <w:spacing w:val="-4"/>
          <w:w w:val="110"/>
          <w:sz w:val="18"/>
        </w:rPr>
        <w:t>only </w:t>
      </w:r>
      <w:r>
        <w:rPr>
          <w:color w:val="272526"/>
          <w:spacing w:val="-3"/>
          <w:w w:val="110"/>
          <w:sz w:val="18"/>
        </w:rPr>
        <w:t>uses 100% PTFE, </w:t>
      </w:r>
      <w:r>
        <w:rPr>
          <w:color w:val="272526"/>
          <w:spacing w:val="-5"/>
          <w:w w:val="110"/>
          <w:sz w:val="18"/>
        </w:rPr>
        <w:t>and conductive </w:t>
      </w:r>
      <w:r>
        <w:rPr>
          <w:color w:val="272526"/>
          <w:spacing w:val="-3"/>
          <w:w w:val="110"/>
          <w:sz w:val="18"/>
        </w:rPr>
        <w:t>PTFE in </w:t>
      </w:r>
      <w:r>
        <w:rPr>
          <w:color w:val="272526"/>
          <w:w w:val="110"/>
          <w:sz w:val="18"/>
        </w:rPr>
        <w:t>the </w:t>
      </w:r>
      <w:r>
        <w:rPr>
          <w:color w:val="272526"/>
          <w:spacing w:val="-3"/>
          <w:w w:val="110"/>
          <w:sz w:val="18"/>
        </w:rPr>
        <w:t>liner </w:t>
      </w:r>
      <w:r>
        <w:rPr>
          <w:color w:val="272526"/>
          <w:w w:val="110"/>
          <w:sz w:val="18"/>
        </w:rPr>
        <w:t>that </w:t>
      </w:r>
      <w:r>
        <w:rPr>
          <w:color w:val="272526"/>
          <w:spacing w:val="-4"/>
          <w:w w:val="110"/>
          <w:sz w:val="18"/>
        </w:rPr>
        <w:t>remains </w:t>
      </w:r>
      <w:r>
        <w:rPr>
          <w:color w:val="272526"/>
          <w:w w:val="110"/>
          <w:sz w:val="18"/>
        </w:rPr>
        <w:t>flexible </w:t>
      </w:r>
      <w:r>
        <w:rPr>
          <w:color w:val="272526"/>
          <w:spacing w:val="-5"/>
          <w:w w:val="110"/>
          <w:sz w:val="18"/>
        </w:rPr>
        <w:t>and does not</w:t>
      </w:r>
      <w:r>
        <w:rPr>
          <w:color w:val="272526"/>
          <w:spacing w:val="29"/>
          <w:w w:val="110"/>
          <w:sz w:val="18"/>
        </w:rPr>
        <w:t> </w:t>
      </w:r>
      <w:r>
        <w:rPr>
          <w:color w:val="272526"/>
          <w:spacing w:val="-4"/>
          <w:w w:val="110"/>
          <w:sz w:val="18"/>
        </w:rPr>
        <w:t>leach.</w:t>
      </w:r>
    </w:p>
    <w:p>
      <w:pPr>
        <w:pStyle w:val="ListParagraph"/>
        <w:numPr>
          <w:ilvl w:val="0"/>
          <w:numId w:val="7"/>
        </w:numPr>
        <w:tabs>
          <w:tab w:pos="827" w:val="left" w:leader="none"/>
        </w:tabs>
        <w:spacing w:line="240" w:lineRule="auto" w:before="59" w:after="0"/>
        <w:ind w:left="826" w:right="0" w:hanging="104"/>
        <w:jc w:val="left"/>
        <w:rPr>
          <w:sz w:val="18"/>
        </w:rPr>
      </w:pPr>
      <w:r>
        <w:rPr>
          <w:color w:val="272526"/>
          <w:w w:val="115"/>
          <w:sz w:val="18"/>
        </w:rPr>
        <w:t>Lighter</w:t>
      </w:r>
      <w:r>
        <w:rPr>
          <w:color w:val="272526"/>
          <w:spacing w:val="-5"/>
          <w:w w:val="115"/>
          <w:sz w:val="18"/>
        </w:rPr>
        <w:t> </w:t>
      </w:r>
      <w:r>
        <w:rPr>
          <w:color w:val="272526"/>
          <w:w w:val="115"/>
          <w:sz w:val="18"/>
        </w:rPr>
        <w:t>construction</w:t>
      </w:r>
    </w:p>
    <w:p>
      <w:pPr>
        <w:pStyle w:val="ListParagraph"/>
        <w:numPr>
          <w:ilvl w:val="0"/>
          <w:numId w:val="7"/>
        </w:numPr>
        <w:tabs>
          <w:tab w:pos="829" w:val="left" w:leader="none"/>
        </w:tabs>
        <w:spacing w:line="240" w:lineRule="auto" w:before="78" w:after="0"/>
        <w:ind w:left="828" w:right="0" w:hanging="106"/>
        <w:jc w:val="left"/>
        <w:rPr>
          <w:sz w:val="18"/>
        </w:rPr>
      </w:pPr>
      <w:r>
        <w:rPr>
          <w:color w:val="272526"/>
          <w:w w:val="110"/>
          <w:sz w:val="18"/>
        </w:rPr>
        <w:t>Maintains flexibility </w:t>
      </w:r>
      <w:r>
        <w:rPr>
          <w:color w:val="272526"/>
          <w:spacing w:val="-5"/>
          <w:w w:val="110"/>
          <w:sz w:val="18"/>
        </w:rPr>
        <w:t>through </w:t>
      </w:r>
      <w:r>
        <w:rPr>
          <w:color w:val="272526"/>
          <w:w w:val="110"/>
          <w:sz w:val="18"/>
        </w:rPr>
        <w:t>full temp range</w:t>
      </w:r>
    </w:p>
    <w:p>
      <w:pPr>
        <w:pStyle w:val="ListParagraph"/>
        <w:numPr>
          <w:ilvl w:val="0"/>
          <w:numId w:val="7"/>
        </w:numPr>
        <w:tabs>
          <w:tab w:pos="815" w:val="left" w:leader="none"/>
        </w:tabs>
        <w:spacing w:line="240" w:lineRule="auto" w:before="78" w:after="0"/>
        <w:ind w:left="814" w:right="0" w:hanging="92"/>
        <w:jc w:val="left"/>
        <w:rPr>
          <w:sz w:val="18"/>
        </w:rPr>
      </w:pPr>
      <w:r>
        <w:rPr>
          <w:color w:val="272526"/>
          <w:w w:val="115"/>
          <w:sz w:val="18"/>
        </w:rPr>
        <w:t>Available with a </w:t>
      </w:r>
      <w:r>
        <w:rPr>
          <w:color w:val="272526"/>
          <w:spacing w:val="2"/>
          <w:w w:val="115"/>
          <w:sz w:val="18"/>
        </w:rPr>
        <w:t>variety </w:t>
      </w:r>
      <w:r>
        <w:rPr>
          <w:color w:val="272526"/>
          <w:spacing w:val="-3"/>
          <w:w w:val="115"/>
          <w:sz w:val="18"/>
        </w:rPr>
        <w:t>of </w:t>
      </w:r>
      <w:r>
        <w:rPr>
          <w:color w:val="272526"/>
          <w:w w:val="115"/>
          <w:sz w:val="18"/>
        </w:rPr>
        <w:t>chafe</w:t>
      </w:r>
      <w:r>
        <w:rPr>
          <w:color w:val="272526"/>
          <w:spacing w:val="-30"/>
          <w:w w:val="115"/>
          <w:sz w:val="18"/>
        </w:rPr>
        <w:t> </w:t>
      </w:r>
      <w:r>
        <w:rPr>
          <w:color w:val="272526"/>
          <w:spacing w:val="-3"/>
          <w:w w:val="115"/>
          <w:sz w:val="18"/>
        </w:rPr>
        <w:t>guards</w:t>
      </w:r>
    </w:p>
    <w:p>
      <w:pPr>
        <w:pStyle w:val="ListParagraph"/>
        <w:numPr>
          <w:ilvl w:val="0"/>
          <w:numId w:val="7"/>
        </w:numPr>
        <w:tabs>
          <w:tab w:pos="827" w:val="left" w:leader="none"/>
        </w:tabs>
        <w:spacing w:line="261" w:lineRule="auto" w:before="77" w:after="0"/>
        <w:ind w:left="826" w:right="539" w:hanging="104"/>
        <w:jc w:val="left"/>
        <w:rPr>
          <w:sz w:val="18"/>
        </w:rPr>
      </w:pPr>
      <w:r>
        <w:rPr>
          <w:color w:val="272526"/>
          <w:w w:val="115"/>
          <w:sz w:val="18"/>
        </w:rPr>
        <w:t>R147</w:t>
      </w:r>
      <w:r>
        <w:rPr>
          <w:color w:val="272526"/>
          <w:spacing w:val="-20"/>
          <w:w w:val="115"/>
          <w:sz w:val="18"/>
        </w:rPr>
        <w:t> </w:t>
      </w:r>
      <w:r>
        <w:rPr>
          <w:color w:val="272526"/>
          <w:spacing w:val="-4"/>
          <w:w w:val="115"/>
          <w:sz w:val="18"/>
        </w:rPr>
        <w:t>hose’s</w:t>
      </w:r>
      <w:r>
        <w:rPr>
          <w:color w:val="272526"/>
          <w:spacing w:val="-20"/>
          <w:w w:val="115"/>
          <w:sz w:val="18"/>
        </w:rPr>
        <w:t> </w:t>
      </w:r>
      <w:r>
        <w:rPr>
          <w:color w:val="272526"/>
          <w:spacing w:val="-3"/>
          <w:w w:val="115"/>
          <w:sz w:val="18"/>
        </w:rPr>
        <w:t>innercore</w:t>
      </w:r>
      <w:r>
        <w:rPr>
          <w:color w:val="272526"/>
          <w:spacing w:val="-20"/>
          <w:w w:val="115"/>
          <w:sz w:val="18"/>
        </w:rPr>
        <w:t> </w:t>
      </w:r>
      <w:r>
        <w:rPr>
          <w:color w:val="272526"/>
          <w:w w:val="115"/>
          <w:sz w:val="18"/>
        </w:rPr>
        <w:t>is</w:t>
      </w:r>
      <w:r>
        <w:rPr>
          <w:color w:val="272526"/>
          <w:spacing w:val="-20"/>
          <w:w w:val="115"/>
          <w:sz w:val="18"/>
        </w:rPr>
        <w:t> </w:t>
      </w:r>
      <w:r>
        <w:rPr>
          <w:color w:val="272526"/>
          <w:w w:val="115"/>
          <w:sz w:val="18"/>
        </w:rPr>
        <w:t>thermally</w:t>
      </w:r>
      <w:r>
        <w:rPr>
          <w:color w:val="272526"/>
          <w:spacing w:val="-20"/>
          <w:w w:val="115"/>
          <w:sz w:val="18"/>
        </w:rPr>
        <w:t> </w:t>
      </w:r>
      <w:r>
        <w:rPr>
          <w:color w:val="272526"/>
          <w:spacing w:val="2"/>
          <w:w w:val="115"/>
          <w:sz w:val="18"/>
        </w:rPr>
        <w:t>treated</w:t>
      </w:r>
      <w:r>
        <w:rPr>
          <w:color w:val="272526"/>
          <w:spacing w:val="-20"/>
          <w:w w:val="115"/>
          <w:sz w:val="18"/>
        </w:rPr>
        <w:t> </w:t>
      </w:r>
      <w:r>
        <w:rPr>
          <w:color w:val="272526"/>
          <w:w w:val="115"/>
          <w:sz w:val="18"/>
        </w:rPr>
        <w:t>to</w:t>
      </w:r>
      <w:r>
        <w:rPr>
          <w:color w:val="272526"/>
          <w:spacing w:val="-20"/>
          <w:w w:val="115"/>
          <w:sz w:val="18"/>
        </w:rPr>
        <w:t> </w:t>
      </w:r>
      <w:r>
        <w:rPr>
          <w:color w:val="272526"/>
          <w:spacing w:val="-3"/>
          <w:w w:val="115"/>
          <w:sz w:val="18"/>
        </w:rPr>
        <w:t>enhance</w:t>
      </w:r>
      <w:r>
        <w:rPr>
          <w:color w:val="272526"/>
          <w:spacing w:val="-20"/>
          <w:w w:val="115"/>
          <w:sz w:val="18"/>
        </w:rPr>
        <w:t> </w:t>
      </w:r>
      <w:r>
        <w:rPr>
          <w:color w:val="272526"/>
          <w:spacing w:val="-3"/>
          <w:w w:val="115"/>
          <w:sz w:val="18"/>
        </w:rPr>
        <w:t>hose </w:t>
      </w:r>
      <w:r>
        <w:rPr>
          <w:color w:val="272526"/>
          <w:w w:val="115"/>
          <w:sz w:val="18"/>
        </w:rPr>
        <w:t>performance in extreme</w:t>
      </w:r>
      <w:r>
        <w:rPr>
          <w:color w:val="272526"/>
          <w:spacing w:val="-21"/>
          <w:w w:val="115"/>
          <w:sz w:val="18"/>
        </w:rPr>
        <w:t> </w:t>
      </w:r>
      <w:r>
        <w:rPr>
          <w:color w:val="272526"/>
          <w:w w:val="115"/>
          <w:sz w:val="18"/>
        </w:rPr>
        <w:t>applications.</w:t>
      </w:r>
    </w:p>
    <w:p>
      <w:pPr>
        <w:spacing w:after="0" w:line="261" w:lineRule="auto"/>
        <w:jc w:val="left"/>
        <w:rPr>
          <w:sz w:val="18"/>
        </w:rPr>
        <w:sectPr>
          <w:type w:val="continuous"/>
          <w:pgSz w:w="12240" w:h="15840"/>
          <w:pgMar w:top="1500" w:bottom="280" w:left="260" w:right="280"/>
          <w:cols w:num="2" w:equalWidth="0">
            <w:col w:w="5502" w:space="40"/>
            <w:col w:w="6158"/>
          </w:cols>
        </w:sectPr>
      </w:pPr>
    </w:p>
    <w:p>
      <w:pPr>
        <w:pStyle w:val="BodyText"/>
        <w:spacing w:before="3"/>
        <w:rPr>
          <w:sz w:val="23"/>
        </w:rPr>
      </w:pPr>
    </w:p>
    <w:tbl>
      <w:tblPr>
        <w:tblW w:w="0" w:type="auto"/>
        <w:jc w:val="left"/>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0"/>
        <w:gridCol w:w="1070"/>
        <w:gridCol w:w="1023"/>
        <w:gridCol w:w="1085"/>
        <w:gridCol w:w="955"/>
        <w:gridCol w:w="985"/>
        <w:gridCol w:w="1009"/>
        <w:gridCol w:w="1018"/>
        <w:gridCol w:w="1100"/>
        <w:gridCol w:w="961"/>
      </w:tblGrid>
      <w:tr>
        <w:trPr>
          <w:trHeight w:val="256" w:hRule="atLeast"/>
        </w:trPr>
        <w:tc>
          <w:tcPr>
            <w:tcW w:w="960" w:type="dxa"/>
            <w:shd w:val="clear" w:color="auto" w:fill="B35B21"/>
          </w:tcPr>
          <w:p>
            <w:pPr>
              <w:pStyle w:val="TableParagraph"/>
              <w:spacing w:line="147" w:lineRule="exact" w:before="89"/>
              <w:ind w:left="318" w:right="236"/>
              <w:rPr>
                <w:b/>
                <w:sz w:val="14"/>
              </w:rPr>
            </w:pPr>
            <w:r>
              <w:rPr>
                <w:b/>
                <w:color w:val="FFFFFF"/>
                <w:w w:val="115"/>
                <w:sz w:val="14"/>
              </w:rPr>
              <w:t>HOSE</w:t>
            </w:r>
          </w:p>
        </w:tc>
        <w:tc>
          <w:tcPr>
            <w:tcW w:w="1070" w:type="dxa"/>
            <w:shd w:val="clear" w:color="auto" w:fill="B35B21"/>
          </w:tcPr>
          <w:p>
            <w:pPr>
              <w:pStyle w:val="TableParagraph"/>
              <w:spacing w:line="147" w:lineRule="exact" w:before="89"/>
              <w:ind w:left="220" w:right="138"/>
              <w:rPr>
                <w:b/>
                <w:sz w:val="14"/>
              </w:rPr>
            </w:pPr>
            <w:r>
              <w:rPr>
                <w:b/>
                <w:color w:val="FFFFFF"/>
                <w:w w:val="115"/>
                <w:sz w:val="14"/>
              </w:rPr>
              <w:t>NOMINAL</w:t>
            </w:r>
          </w:p>
        </w:tc>
        <w:tc>
          <w:tcPr>
            <w:tcW w:w="1023" w:type="dxa"/>
            <w:shd w:val="clear" w:color="auto" w:fill="B35B21"/>
          </w:tcPr>
          <w:p>
            <w:pPr>
              <w:pStyle w:val="TableParagraph"/>
              <w:spacing w:line="147" w:lineRule="exact" w:before="90"/>
              <w:ind w:left="176"/>
              <w:jc w:val="left"/>
              <w:rPr>
                <w:b/>
                <w:sz w:val="14"/>
              </w:rPr>
            </w:pPr>
            <w:r>
              <w:rPr>
                <w:b/>
                <w:color w:val="FFFFFF"/>
                <w:w w:val="125"/>
                <w:sz w:val="14"/>
              </w:rPr>
              <w:t>ID INCHES</w:t>
            </w:r>
          </w:p>
        </w:tc>
        <w:tc>
          <w:tcPr>
            <w:tcW w:w="1085" w:type="dxa"/>
            <w:shd w:val="clear" w:color="auto" w:fill="B35B21"/>
          </w:tcPr>
          <w:p>
            <w:pPr>
              <w:pStyle w:val="TableParagraph"/>
              <w:spacing w:line="147" w:lineRule="exact" w:before="90"/>
              <w:ind w:left="156"/>
              <w:jc w:val="left"/>
              <w:rPr>
                <w:b/>
                <w:sz w:val="14"/>
              </w:rPr>
            </w:pPr>
            <w:r>
              <w:rPr>
                <w:b/>
                <w:color w:val="FFFFFF"/>
                <w:w w:val="115"/>
                <w:sz w:val="14"/>
              </w:rPr>
              <w:t>OD INCHES</w:t>
            </w:r>
          </w:p>
        </w:tc>
        <w:tc>
          <w:tcPr>
            <w:tcW w:w="955" w:type="dxa"/>
            <w:shd w:val="clear" w:color="auto" w:fill="B35B21"/>
          </w:tcPr>
          <w:p>
            <w:pPr>
              <w:pStyle w:val="TableParagraph"/>
              <w:spacing w:line="146" w:lineRule="exact" w:before="91"/>
              <w:ind w:left="178" w:right="243"/>
              <w:rPr>
                <w:sz w:val="8"/>
              </w:rPr>
            </w:pPr>
            <w:r>
              <w:rPr>
                <w:b/>
                <w:color w:val="FFFFFF"/>
                <w:w w:val="110"/>
                <w:sz w:val="14"/>
              </w:rPr>
              <w:t>MAWP</w:t>
            </w:r>
            <w:r>
              <w:rPr>
                <w:color w:val="FFFFFF"/>
                <w:w w:val="110"/>
                <w:position w:val="4"/>
                <w:sz w:val="8"/>
              </w:rPr>
              <w:t>†</w:t>
            </w:r>
          </w:p>
        </w:tc>
        <w:tc>
          <w:tcPr>
            <w:tcW w:w="985" w:type="dxa"/>
            <w:shd w:val="clear" w:color="auto" w:fill="B35B21"/>
          </w:tcPr>
          <w:p>
            <w:pPr>
              <w:pStyle w:val="TableParagraph"/>
              <w:spacing w:line="146" w:lineRule="exact" w:before="90"/>
              <w:ind w:left="253" w:right="231"/>
              <w:rPr>
                <w:b/>
                <w:sz w:val="14"/>
              </w:rPr>
            </w:pPr>
            <w:r>
              <w:rPr>
                <w:b/>
                <w:color w:val="FFFFFF"/>
                <w:w w:val="120"/>
                <w:sz w:val="14"/>
              </w:rPr>
              <w:t>BURST</w:t>
            </w:r>
          </w:p>
        </w:tc>
        <w:tc>
          <w:tcPr>
            <w:tcW w:w="1009" w:type="dxa"/>
            <w:shd w:val="clear" w:color="auto" w:fill="B35B21"/>
          </w:tcPr>
          <w:p>
            <w:pPr>
              <w:pStyle w:val="TableParagraph"/>
              <w:spacing w:line="146" w:lineRule="exact" w:before="90"/>
              <w:ind w:left="233" w:right="175"/>
              <w:rPr>
                <w:b/>
                <w:sz w:val="14"/>
              </w:rPr>
            </w:pPr>
            <w:r>
              <w:rPr>
                <w:b/>
                <w:color w:val="FFFFFF"/>
                <w:w w:val="120"/>
                <w:sz w:val="14"/>
              </w:rPr>
              <w:t>LENGTH</w:t>
            </w:r>
          </w:p>
        </w:tc>
        <w:tc>
          <w:tcPr>
            <w:tcW w:w="1018" w:type="dxa"/>
            <w:shd w:val="clear" w:color="auto" w:fill="B35B21"/>
          </w:tcPr>
          <w:p>
            <w:pPr>
              <w:pStyle w:val="TableParagraph"/>
              <w:spacing w:line="146" w:lineRule="exact" w:before="91"/>
              <w:ind w:left="168" w:right="107"/>
              <w:rPr>
                <w:b/>
                <w:sz w:val="14"/>
              </w:rPr>
            </w:pPr>
            <w:r>
              <w:rPr>
                <w:b/>
                <w:color w:val="FFFFFF"/>
                <w:w w:val="120"/>
                <w:sz w:val="14"/>
              </w:rPr>
              <w:t>MIN</w:t>
            </w:r>
          </w:p>
        </w:tc>
        <w:tc>
          <w:tcPr>
            <w:tcW w:w="1100" w:type="dxa"/>
            <w:shd w:val="clear" w:color="auto" w:fill="B35B21"/>
          </w:tcPr>
          <w:p>
            <w:pPr>
              <w:pStyle w:val="TableParagraph"/>
              <w:spacing w:line="146" w:lineRule="exact" w:before="91"/>
              <w:ind w:left="158"/>
              <w:jc w:val="left"/>
              <w:rPr>
                <w:b/>
                <w:sz w:val="14"/>
              </w:rPr>
            </w:pPr>
            <w:r>
              <w:rPr>
                <w:b/>
                <w:color w:val="FFFFFF"/>
                <w:w w:val="125"/>
                <w:sz w:val="14"/>
              </w:rPr>
              <w:t>PFTE WALL</w:t>
            </w:r>
          </w:p>
        </w:tc>
        <w:tc>
          <w:tcPr>
            <w:tcW w:w="961" w:type="dxa"/>
            <w:shd w:val="clear" w:color="auto" w:fill="B35B21"/>
          </w:tcPr>
          <w:p>
            <w:pPr>
              <w:pStyle w:val="TableParagraph"/>
              <w:spacing w:line="145" w:lineRule="exact" w:before="91"/>
              <w:ind w:left="174"/>
              <w:jc w:val="left"/>
              <w:rPr>
                <w:b/>
                <w:sz w:val="14"/>
              </w:rPr>
            </w:pPr>
            <w:r>
              <w:rPr>
                <w:b/>
                <w:color w:val="FFFFFF"/>
                <w:w w:val="120"/>
                <w:sz w:val="14"/>
              </w:rPr>
              <w:t>WEIGHT</w:t>
            </w:r>
          </w:p>
        </w:tc>
      </w:tr>
      <w:tr>
        <w:trPr>
          <w:trHeight w:val="235" w:hRule="atLeast"/>
        </w:trPr>
        <w:tc>
          <w:tcPr>
            <w:tcW w:w="960" w:type="dxa"/>
            <w:shd w:val="clear" w:color="auto" w:fill="B35B21"/>
          </w:tcPr>
          <w:p>
            <w:pPr>
              <w:pStyle w:val="TableParagraph"/>
              <w:spacing w:before="0"/>
              <w:ind w:left="318" w:right="236"/>
              <w:rPr>
                <w:b/>
                <w:sz w:val="14"/>
              </w:rPr>
            </w:pPr>
            <w:r>
              <w:rPr>
                <w:b/>
                <w:color w:val="FFFFFF"/>
                <w:w w:val="135"/>
                <w:sz w:val="14"/>
              </w:rPr>
              <w:t>SIZE</w:t>
            </w:r>
          </w:p>
        </w:tc>
        <w:tc>
          <w:tcPr>
            <w:tcW w:w="1070" w:type="dxa"/>
            <w:shd w:val="clear" w:color="auto" w:fill="B35B21"/>
          </w:tcPr>
          <w:p>
            <w:pPr>
              <w:pStyle w:val="TableParagraph"/>
              <w:spacing w:before="1"/>
              <w:ind w:left="220" w:right="138"/>
              <w:rPr>
                <w:b/>
                <w:sz w:val="14"/>
              </w:rPr>
            </w:pPr>
            <w:r>
              <w:rPr>
                <w:b/>
                <w:color w:val="FFFFFF"/>
                <w:w w:val="135"/>
                <w:sz w:val="14"/>
              </w:rPr>
              <w:t>SIZE</w:t>
            </w:r>
          </w:p>
        </w:tc>
        <w:tc>
          <w:tcPr>
            <w:tcW w:w="1023" w:type="dxa"/>
            <w:shd w:val="clear" w:color="auto" w:fill="B35B21"/>
          </w:tcPr>
          <w:p>
            <w:pPr>
              <w:pStyle w:val="TableParagraph"/>
              <w:spacing w:before="1"/>
              <w:ind w:left="211"/>
              <w:jc w:val="left"/>
              <w:rPr>
                <w:b/>
                <w:sz w:val="14"/>
              </w:rPr>
            </w:pPr>
            <w:r>
              <w:rPr>
                <w:b/>
                <w:color w:val="FFFFFF"/>
                <w:w w:val="115"/>
                <w:sz w:val="14"/>
              </w:rPr>
              <w:t>AVERAGE</w:t>
            </w:r>
          </w:p>
        </w:tc>
        <w:tc>
          <w:tcPr>
            <w:tcW w:w="1085" w:type="dxa"/>
            <w:shd w:val="clear" w:color="auto" w:fill="B35B21"/>
          </w:tcPr>
          <w:p>
            <w:pPr>
              <w:pStyle w:val="TableParagraph"/>
              <w:spacing w:before="1"/>
              <w:ind w:left="203"/>
              <w:jc w:val="left"/>
              <w:rPr>
                <w:b/>
                <w:sz w:val="14"/>
              </w:rPr>
            </w:pPr>
            <w:r>
              <w:rPr>
                <w:b/>
                <w:color w:val="FFFFFF"/>
                <w:w w:val="115"/>
                <w:sz w:val="14"/>
              </w:rPr>
              <w:t>AVERAGE</w:t>
            </w:r>
          </w:p>
        </w:tc>
        <w:tc>
          <w:tcPr>
            <w:tcW w:w="955" w:type="dxa"/>
            <w:shd w:val="clear" w:color="auto" w:fill="B35B21"/>
          </w:tcPr>
          <w:p>
            <w:pPr>
              <w:pStyle w:val="TableParagraph"/>
              <w:spacing w:before="1"/>
              <w:ind w:left="178" w:right="243"/>
              <w:rPr>
                <w:b/>
                <w:sz w:val="14"/>
              </w:rPr>
            </w:pPr>
            <w:r>
              <w:rPr>
                <w:b/>
                <w:color w:val="FFFFFF"/>
                <w:w w:val="130"/>
                <w:sz w:val="14"/>
              </w:rPr>
              <w:t>PSI</w:t>
            </w:r>
          </w:p>
        </w:tc>
        <w:tc>
          <w:tcPr>
            <w:tcW w:w="985" w:type="dxa"/>
            <w:shd w:val="clear" w:color="auto" w:fill="B35B21"/>
          </w:tcPr>
          <w:p>
            <w:pPr>
              <w:pStyle w:val="TableParagraph"/>
              <w:spacing w:before="1"/>
              <w:ind w:left="253" w:right="231"/>
              <w:rPr>
                <w:b/>
                <w:sz w:val="14"/>
              </w:rPr>
            </w:pPr>
            <w:r>
              <w:rPr>
                <w:b/>
                <w:color w:val="FFFFFF"/>
                <w:w w:val="130"/>
                <w:sz w:val="14"/>
              </w:rPr>
              <w:t>PSI</w:t>
            </w:r>
          </w:p>
        </w:tc>
        <w:tc>
          <w:tcPr>
            <w:tcW w:w="1009" w:type="dxa"/>
            <w:shd w:val="clear" w:color="auto" w:fill="B35B21"/>
          </w:tcPr>
          <w:p>
            <w:pPr>
              <w:pStyle w:val="TableParagraph"/>
              <w:spacing w:before="2"/>
              <w:ind w:left="233" w:right="175"/>
              <w:rPr>
                <w:b/>
                <w:sz w:val="14"/>
              </w:rPr>
            </w:pPr>
            <w:r>
              <w:rPr>
                <w:b/>
                <w:color w:val="FFFFFF"/>
                <w:w w:val="135"/>
                <w:sz w:val="14"/>
              </w:rPr>
              <w:t>FEET</w:t>
            </w:r>
          </w:p>
        </w:tc>
        <w:tc>
          <w:tcPr>
            <w:tcW w:w="1018" w:type="dxa"/>
            <w:shd w:val="clear" w:color="auto" w:fill="B35B21"/>
          </w:tcPr>
          <w:p>
            <w:pPr>
              <w:pStyle w:val="TableParagraph"/>
              <w:spacing w:before="2"/>
              <w:ind w:left="168" w:right="107"/>
              <w:rPr>
                <w:b/>
                <w:sz w:val="14"/>
              </w:rPr>
            </w:pPr>
            <w:r>
              <w:rPr>
                <w:b/>
                <w:color w:val="FFFFFF"/>
                <w:w w:val="115"/>
                <w:sz w:val="14"/>
              </w:rPr>
              <w:t>BEND RAD</w:t>
            </w:r>
          </w:p>
        </w:tc>
        <w:tc>
          <w:tcPr>
            <w:tcW w:w="1100" w:type="dxa"/>
            <w:shd w:val="clear" w:color="auto" w:fill="B35B21"/>
          </w:tcPr>
          <w:p>
            <w:pPr>
              <w:pStyle w:val="TableParagraph"/>
              <w:spacing w:before="2"/>
              <w:ind w:left="147"/>
              <w:jc w:val="left"/>
              <w:rPr>
                <w:b/>
                <w:sz w:val="14"/>
              </w:rPr>
            </w:pPr>
            <w:r>
              <w:rPr>
                <w:b/>
                <w:color w:val="FFFFFF"/>
                <w:w w:val="125"/>
                <w:sz w:val="14"/>
              </w:rPr>
              <w:t>THICKNESS</w:t>
            </w:r>
          </w:p>
        </w:tc>
        <w:tc>
          <w:tcPr>
            <w:tcW w:w="961" w:type="dxa"/>
            <w:shd w:val="clear" w:color="auto" w:fill="B35B21"/>
          </w:tcPr>
          <w:p>
            <w:pPr>
              <w:pStyle w:val="TableParagraph"/>
              <w:spacing w:before="0"/>
              <w:jc w:val="left"/>
              <w:rPr>
                <w:rFonts w:ascii="Times New Roman"/>
                <w:sz w:val="14"/>
              </w:rPr>
            </w:pPr>
          </w:p>
        </w:tc>
      </w:tr>
    </w:tbl>
    <w:p>
      <w:pPr>
        <w:pStyle w:val="BodyText"/>
        <w:spacing w:before="1"/>
        <w:rPr>
          <w:sz w:val="6"/>
        </w:rPr>
      </w:pPr>
    </w:p>
    <w:tbl>
      <w:tblPr>
        <w:tblW w:w="0" w:type="auto"/>
        <w:jc w:val="left"/>
        <w:tblInd w:w="773"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028"/>
        <w:gridCol w:w="1011"/>
        <w:gridCol w:w="1011"/>
        <w:gridCol w:w="1011"/>
        <w:gridCol w:w="1011"/>
        <w:gridCol w:w="1011"/>
        <w:gridCol w:w="1011"/>
        <w:gridCol w:w="1011"/>
        <w:gridCol w:w="1011"/>
        <w:gridCol w:w="1011"/>
      </w:tblGrid>
      <w:tr>
        <w:trPr>
          <w:trHeight w:val="283" w:hRule="atLeast"/>
        </w:trPr>
        <w:tc>
          <w:tcPr>
            <w:tcW w:w="1028" w:type="dxa"/>
          </w:tcPr>
          <w:p>
            <w:pPr>
              <w:pStyle w:val="TableParagraph"/>
              <w:spacing w:before="0"/>
              <w:jc w:val="left"/>
              <w:rPr>
                <w:rFonts w:ascii="Times New Roman"/>
                <w:sz w:val="14"/>
              </w:rPr>
            </w:pPr>
          </w:p>
        </w:tc>
        <w:tc>
          <w:tcPr>
            <w:tcW w:w="1011" w:type="dxa"/>
          </w:tcPr>
          <w:p>
            <w:pPr>
              <w:pStyle w:val="TableParagraph"/>
              <w:spacing w:before="0"/>
              <w:jc w:val="left"/>
              <w:rPr>
                <w:rFonts w:ascii="Times New Roman"/>
                <w:sz w:val="14"/>
              </w:rPr>
            </w:pPr>
          </w:p>
        </w:tc>
        <w:tc>
          <w:tcPr>
            <w:tcW w:w="1011" w:type="dxa"/>
          </w:tcPr>
          <w:p>
            <w:pPr>
              <w:pStyle w:val="TableParagraph"/>
              <w:spacing w:before="31"/>
              <w:ind w:left="260" w:right="256"/>
              <w:rPr>
                <w:b/>
                <w:sz w:val="16"/>
              </w:rPr>
            </w:pPr>
            <w:r>
              <w:rPr>
                <w:b/>
                <w:color w:val="B35B21"/>
                <w:w w:val="125"/>
                <w:sz w:val="16"/>
              </w:rPr>
              <w:t>in</w:t>
            </w:r>
          </w:p>
        </w:tc>
        <w:tc>
          <w:tcPr>
            <w:tcW w:w="1011" w:type="dxa"/>
          </w:tcPr>
          <w:p>
            <w:pPr>
              <w:pStyle w:val="TableParagraph"/>
              <w:spacing w:before="31"/>
              <w:ind w:left="261" w:right="256"/>
              <w:rPr>
                <w:b/>
                <w:sz w:val="16"/>
              </w:rPr>
            </w:pPr>
            <w:r>
              <w:rPr>
                <w:b/>
                <w:color w:val="B35B21"/>
                <w:w w:val="125"/>
                <w:sz w:val="16"/>
              </w:rPr>
              <w:t>in</w:t>
            </w:r>
          </w:p>
        </w:tc>
        <w:tc>
          <w:tcPr>
            <w:tcW w:w="1011" w:type="dxa"/>
          </w:tcPr>
          <w:p>
            <w:pPr>
              <w:pStyle w:val="TableParagraph"/>
              <w:spacing w:before="31"/>
              <w:ind w:left="261" w:right="256"/>
              <w:rPr>
                <w:b/>
                <w:sz w:val="16"/>
              </w:rPr>
            </w:pPr>
            <w:r>
              <w:rPr>
                <w:b/>
                <w:color w:val="B35B21"/>
                <w:w w:val="130"/>
                <w:sz w:val="16"/>
              </w:rPr>
              <w:t>psi</w:t>
            </w:r>
          </w:p>
        </w:tc>
        <w:tc>
          <w:tcPr>
            <w:tcW w:w="1011" w:type="dxa"/>
          </w:tcPr>
          <w:p>
            <w:pPr>
              <w:pStyle w:val="TableParagraph"/>
              <w:spacing w:before="31"/>
              <w:ind w:left="262" w:right="256"/>
              <w:rPr>
                <w:b/>
                <w:sz w:val="16"/>
              </w:rPr>
            </w:pPr>
            <w:r>
              <w:rPr>
                <w:b/>
                <w:color w:val="B35B21"/>
                <w:w w:val="130"/>
                <w:sz w:val="16"/>
              </w:rPr>
              <w:t>psi</w:t>
            </w:r>
          </w:p>
        </w:tc>
        <w:tc>
          <w:tcPr>
            <w:tcW w:w="1011" w:type="dxa"/>
          </w:tcPr>
          <w:p>
            <w:pPr>
              <w:pStyle w:val="TableParagraph"/>
              <w:spacing w:before="31"/>
              <w:ind w:left="442"/>
              <w:jc w:val="left"/>
              <w:rPr>
                <w:b/>
                <w:sz w:val="16"/>
              </w:rPr>
            </w:pPr>
            <w:r>
              <w:rPr>
                <w:b/>
                <w:color w:val="B35B21"/>
                <w:w w:val="115"/>
                <w:sz w:val="16"/>
              </w:rPr>
              <w:t>ft</w:t>
            </w:r>
          </w:p>
        </w:tc>
        <w:tc>
          <w:tcPr>
            <w:tcW w:w="1011" w:type="dxa"/>
          </w:tcPr>
          <w:p>
            <w:pPr>
              <w:pStyle w:val="TableParagraph"/>
              <w:spacing w:before="31"/>
              <w:ind w:left="263" w:right="255"/>
              <w:rPr>
                <w:b/>
                <w:sz w:val="16"/>
              </w:rPr>
            </w:pPr>
            <w:r>
              <w:rPr>
                <w:b/>
                <w:color w:val="B35B21"/>
                <w:w w:val="125"/>
                <w:sz w:val="16"/>
              </w:rPr>
              <w:t>in</w:t>
            </w:r>
          </w:p>
        </w:tc>
        <w:tc>
          <w:tcPr>
            <w:tcW w:w="1011" w:type="dxa"/>
          </w:tcPr>
          <w:p>
            <w:pPr>
              <w:pStyle w:val="TableParagraph"/>
              <w:spacing w:before="31"/>
              <w:ind w:left="263" w:right="254"/>
              <w:rPr>
                <w:b/>
                <w:sz w:val="16"/>
              </w:rPr>
            </w:pPr>
            <w:r>
              <w:rPr>
                <w:b/>
                <w:color w:val="B35B21"/>
                <w:w w:val="125"/>
                <w:sz w:val="16"/>
              </w:rPr>
              <w:t>in</w:t>
            </w:r>
          </w:p>
        </w:tc>
        <w:tc>
          <w:tcPr>
            <w:tcW w:w="1011" w:type="dxa"/>
          </w:tcPr>
          <w:p>
            <w:pPr>
              <w:pStyle w:val="TableParagraph"/>
              <w:spacing w:before="31"/>
              <w:ind w:left="341"/>
              <w:jc w:val="left"/>
              <w:rPr>
                <w:b/>
                <w:sz w:val="16"/>
              </w:rPr>
            </w:pPr>
            <w:r>
              <w:rPr>
                <w:b/>
                <w:color w:val="B35B21"/>
                <w:w w:val="115"/>
                <w:sz w:val="16"/>
              </w:rPr>
              <w:t>lb/ft</w:t>
            </w:r>
          </w:p>
        </w:tc>
      </w:tr>
      <w:tr>
        <w:trPr>
          <w:trHeight w:val="283" w:hRule="atLeast"/>
        </w:trPr>
        <w:tc>
          <w:tcPr>
            <w:tcW w:w="1028" w:type="dxa"/>
          </w:tcPr>
          <w:p>
            <w:pPr>
              <w:pStyle w:val="TableParagraph"/>
              <w:spacing w:before="45"/>
              <w:ind w:left="479"/>
              <w:jc w:val="left"/>
              <w:rPr>
                <w:sz w:val="14"/>
              </w:rPr>
            </w:pPr>
            <w:r>
              <w:rPr>
                <w:color w:val="272526"/>
                <w:w w:val="94"/>
                <w:sz w:val="14"/>
              </w:rPr>
              <w:t>4</w:t>
            </w:r>
          </w:p>
        </w:tc>
        <w:tc>
          <w:tcPr>
            <w:tcW w:w="1011" w:type="dxa"/>
          </w:tcPr>
          <w:p>
            <w:pPr>
              <w:pStyle w:val="TableParagraph"/>
              <w:spacing w:before="36"/>
              <w:ind w:left="174" w:right="256"/>
              <w:rPr>
                <w:sz w:val="16"/>
              </w:rPr>
            </w:pPr>
            <w:r>
              <w:rPr>
                <w:color w:val="272526"/>
                <w:sz w:val="16"/>
              </w:rPr>
              <w:t>.25</w:t>
            </w:r>
          </w:p>
        </w:tc>
        <w:tc>
          <w:tcPr>
            <w:tcW w:w="1011" w:type="dxa"/>
          </w:tcPr>
          <w:p>
            <w:pPr>
              <w:pStyle w:val="TableParagraph"/>
              <w:spacing w:before="31"/>
              <w:ind w:left="260" w:right="256"/>
              <w:rPr>
                <w:sz w:val="16"/>
              </w:rPr>
            </w:pPr>
            <w:r>
              <w:rPr>
                <w:color w:val="272526"/>
                <w:sz w:val="16"/>
              </w:rPr>
              <w:t>.238</w:t>
            </w:r>
          </w:p>
        </w:tc>
        <w:tc>
          <w:tcPr>
            <w:tcW w:w="1011" w:type="dxa"/>
          </w:tcPr>
          <w:p>
            <w:pPr>
              <w:pStyle w:val="TableParagraph"/>
              <w:spacing w:before="31"/>
              <w:ind w:right="401"/>
              <w:jc w:val="right"/>
              <w:rPr>
                <w:sz w:val="16"/>
              </w:rPr>
            </w:pPr>
            <w:r>
              <w:rPr>
                <w:color w:val="272526"/>
                <w:w w:val="95"/>
                <w:sz w:val="16"/>
              </w:rPr>
              <w:t>.45</w:t>
            </w:r>
          </w:p>
        </w:tc>
        <w:tc>
          <w:tcPr>
            <w:tcW w:w="1011" w:type="dxa"/>
          </w:tcPr>
          <w:p>
            <w:pPr>
              <w:pStyle w:val="TableParagraph"/>
              <w:spacing w:before="31"/>
              <w:ind w:left="261" w:right="256"/>
              <w:rPr>
                <w:sz w:val="16"/>
              </w:rPr>
            </w:pPr>
            <w:r>
              <w:rPr>
                <w:color w:val="272526"/>
                <w:sz w:val="16"/>
              </w:rPr>
              <w:t>6,000</w:t>
            </w:r>
          </w:p>
        </w:tc>
        <w:tc>
          <w:tcPr>
            <w:tcW w:w="1011" w:type="dxa"/>
          </w:tcPr>
          <w:p>
            <w:pPr>
              <w:pStyle w:val="TableParagraph"/>
              <w:spacing w:before="31"/>
              <w:ind w:left="262" w:right="256"/>
              <w:rPr>
                <w:sz w:val="16"/>
              </w:rPr>
            </w:pPr>
            <w:r>
              <w:rPr>
                <w:color w:val="272526"/>
                <w:sz w:val="16"/>
              </w:rPr>
              <w:t>24,000</w:t>
            </w:r>
          </w:p>
        </w:tc>
        <w:tc>
          <w:tcPr>
            <w:tcW w:w="1011" w:type="dxa"/>
          </w:tcPr>
          <w:p>
            <w:pPr>
              <w:pStyle w:val="TableParagraph"/>
              <w:spacing w:before="31"/>
              <w:ind w:left="430"/>
              <w:jc w:val="left"/>
              <w:rPr>
                <w:sz w:val="16"/>
              </w:rPr>
            </w:pPr>
            <w:r>
              <w:rPr>
                <w:color w:val="272526"/>
                <w:sz w:val="16"/>
              </w:rPr>
              <w:t>25</w:t>
            </w:r>
          </w:p>
        </w:tc>
        <w:tc>
          <w:tcPr>
            <w:tcW w:w="1011" w:type="dxa"/>
          </w:tcPr>
          <w:p>
            <w:pPr>
              <w:pStyle w:val="TableParagraph"/>
              <w:spacing w:before="31"/>
              <w:ind w:left="263" w:right="255"/>
              <w:rPr>
                <w:sz w:val="16"/>
              </w:rPr>
            </w:pPr>
            <w:r>
              <w:rPr>
                <w:color w:val="272526"/>
                <w:sz w:val="16"/>
              </w:rPr>
              <w:t>1.50</w:t>
            </w:r>
          </w:p>
        </w:tc>
        <w:tc>
          <w:tcPr>
            <w:tcW w:w="1011" w:type="dxa"/>
          </w:tcPr>
          <w:p>
            <w:pPr>
              <w:pStyle w:val="TableParagraph"/>
              <w:spacing w:before="31"/>
              <w:ind w:left="263" w:right="254"/>
              <w:rPr>
                <w:sz w:val="16"/>
              </w:rPr>
            </w:pPr>
            <w:r>
              <w:rPr>
                <w:color w:val="272526"/>
                <w:sz w:val="16"/>
              </w:rPr>
              <w:t>.041</w:t>
            </w:r>
          </w:p>
        </w:tc>
        <w:tc>
          <w:tcPr>
            <w:tcW w:w="1011" w:type="dxa"/>
          </w:tcPr>
          <w:p>
            <w:pPr>
              <w:pStyle w:val="TableParagraph"/>
              <w:spacing w:before="31"/>
              <w:ind w:left="411"/>
              <w:jc w:val="left"/>
              <w:rPr>
                <w:sz w:val="16"/>
              </w:rPr>
            </w:pPr>
            <w:r>
              <w:rPr>
                <w:color w:val="272526"/>
                <w:sz w:val="16"/>
              </w:rPr>
              <w:t>.14</w:t>
            </w:r>
          </w:p>
        </w:tc>
      </w:tr>
      <w:tr>
        <w:trPr>
          <w:trHeight w:val="283" w:hRule="atLeast"/>
        </w:trPr>
        <w:tc>
          <w:tcPr>
            <w:tcW w:w="1028" w:type="dxa"/>
          </w:tcPr>
          <w:p>
            <w:pPr>
              <w:pStyle w:val="TableParagraph"/>
              <w:spacing w:before="45"/>
              <w:ind w:left="479"/>
              <w:jc w:val="left"/>
              <w:rPr>
                <w:sz w:val="14"/>
              </w:rPr>
            </w:pPr>
            <w:r>
              <w:rPr>
                <w:color w:val="272526"/>
                <w:w w:val="94"/>
                <w:sz w:val="14"/>
              </w:rPr>
              <w:t>6</w:t>
            </w:r>
          </w:p>
        </w:tc>
        <w:tc>
          <w:tcPr>
            <w:tcW w:w="1011" w:type="dxa"/>
          </w:tcPr>
          <w:p>
            <w:pPr>
              <w:pStyle w:val="TableParagraph"/>
              <w:spacing w:before="36"/>
              <w:ind w:left="249" w:right="256"/>
              <w:rPr>
                <w:sz w:val="16"/>
              </w:rPr>
            </w:pPr>
            <w:r>
              <w:rPr>
                <w:color w:val="272526"/>
                <w:sz w:val="16"/>
              </w:rPr>
              <w:t>.375</w:t>
            </w:r>
          </w:p>
        </w:tc>
        <w:tc>
          <w:tcPr>
            <w:tcW w:w="1011" w:type="dxa"/>
          </w:tcPr>
          <w:p>
            <w:pPr>
              <w:pStyle w:val="TableParagraph"/>
              <w:spacing w:before="31"/>
              <w:ind w:left="260" w:right="256"/>
              <w:rPr>
                <w:sz w:val="16"/>
              </w:rPr>
            </w:pPr>
            <w:r>
              <w:rPr>
                <w:color w:val="272526"/>
                <w:sz w:val="16"/>
              </w:rPr>
              <w:t>.298</w:t>
            </w:r>
          </w:p>
        </w:tc>
        <w:tc>
          <w:tcPr>
            <w:tcW w:w="1011" w:type="dxa"/>
          </w:tcPr>
          <w:p>
            <w:pPr>
              <w:pStyle w:val="TableParagraph"/>
              <w:spacing w:before="31"/>
              <w:ind w:right="364"/>
              <w:jc w:val="right"/>
              <w:rPr>
                <w:sz w:val="16"/>
              </w:rPr>
            </w:pPr>
            <w:r>
              <w:rPr>
                <w:color w:val="272526"/>
                <w:w w:val="95"/>
                <w:sz w:val="16"/>
              </w:rPr>
              <w:t>.541</w:t>
            </w:r>
          </w:p>
        </w:tc>
        <w:tc>
          <w:tcPr>
            <w:tcW w:w="1011" w:type="dxa"/>
          </w:tcPr>
          <w:p>
            <w:pPr>
              <w:pStyle w:val="TableParagraph"/>
              <w:spacing w:before="31"/>
              <w:ind w:left="261" w:right="256"/>
              <w:rPr>
                <w:sz w:val="16"/>
              </w:rPr>
            </w:pPr>
            <w:r>
              <w:rPr>
                <w:color w:val="272526"/>
                <w:sz w:val="16"/>
              </w:rPr>
              <w:t>5,000</w:t>
            </w:r>
          </w:p>
        </w:tc>
        <w:tc>
          <w:tcPr>
            <w:tcW w:w="1011" w:type="dxa"/>
          </w:tcPr>
          <w:p>
            <w:pPr>
              <w:pStyle w:val="TableParagraph"/>
              <w:spacing w:before="31"/>
              <w:ind w:left="262" w:right="256"/>
              <w:rPr>
                <w:sz w:val="16"/>
              </w:rPr>
            </w:pPr>
            <w:r>
              <w:rPr>
                <w:color w:val="272526"/>
                <w:sz w:val="16"/>
              </w:rPr>
              <w:t>20,000</w:t>
            </w:r>
          </w:p>
        </w:tc>
        <w:tc>
          <w:tcPr>
            <w:tcW w:w="1011" w:type="dxa"/>
          </w:tcPr>
          <w:p>
            <w:pPr>
              <w:pStyle w:val="TableParagraph"/>
              <w:spacing w:before="31"/>
              <w:ind w:left="430"/>
              <w:jc w:val="left"/>
              <w:rPr>
                <w:sz w:val="16"/>
              </w:rPr>
            </w:pPr>
            <w:r>
              <w:rPr>
                <w:color w:val="272526"/>
                <w:sz w:val="16"/>
              </w:rPr>
              <w:t>25</w:t>
            </w:r>
          </w:p>
        </w:tc>
        <w:tc>
          <w:tcPr>
            <w:tcW w:w="1011" w:type="dxa"/>
          </w:tcPr>
          <w:p>
            <w:pPr>
              <w:pStyle w:val="TableParagraph"/>
              <w:spacing w:before="31"/>
              <w:ind w:left="263" w:right="255"/>
              <w:rPr>
                <w:sz w:val="16"/>
              </w:rPr>
            </w:pPr>
            <w:r>
              <w:rPr>
                <w:color w:val="272526"/>
                <w:sz w:val="16"/>
              </w:rPr>
              <w:t>2.50</w:t>
            </w:r>
          </w:p>
        </w:tc>
        <w:tc>
          <w:tcPr>
            <w:tcW w:w="1011" w:type="dxa"/>
          </w:tcPr>
          <w:p>
            <w:pPr>
              <w:pStyle w:val="TableParagraph"/>
              <w:spacing w:before="31"/>
              <w:ind w:left="263" w:right="254"/>
              <w:rPr>
                <w:sz w:val="16"/>
              </w:rPr>
            </w:pPr>
            <w:r>
              <w:rPr>
                <w:color w:val="272526"/>
                <w:sz w:val="16"/>
              </w:rPr>
              <w:t>.0405</w:t>
            </w:r>
          </w:p>
        </w:tc>
        <w:tc>
          <w:tcPr>
            <w:tcW w:w="1011" w:type="dxa"/>
          </w:tcPr>
          <w:p>
            <w:pPr>
              <w:pStyle w:val="TableParagraph"/>
              <w:spacing w:before="31"/>
              <w:ind w:left="411"/>
              <w:jc w:val="left"/>
              <w:rPr>
                <w:sz w:val="16"/>
              </w:rPr>
            </w:pPr>
            <w:r>
              <w:rPr>
                <w:color w:val="272526"/>
                <w:sz w:val="16"/>
              </w:rPr>
              <w:t>.24</w:t>
            </w:r>
          </w:p>
        </w:tc>
      </w:tr>
      <w:tr>
        <w:trPr>
          <w:trHeight w:val="283" w:hRule="atLeast"/>
        </w:trPr>
        <w:tc>
          <w:tcPr>
            <w:tcW w:w="1028" w:type="dxa"/>
          </w:tcPr>
          <w:p>
            <w:pPr>
              <w:pStyle w:val="TableParagraph"/>
              <w:spacing w:before="45"/>
              <w:ind w:left="479"/>
              <w:jc w:val="left"/>
              <w:rPr>
                <w:sz w:val="14"/>
              </w:rPr>
            </w:pPr>
            <w:r>
              <w:rPr>
                <w:color w:val="272526"/>
                <w:w w:val="94"/>
                <w:sz w:val="14"/>
              </w:rPr>
              <w:t>8</w:t>
            </w:r>
          </w:p>
        </w:tc>
        <w:tc>
          <w:tcPr>
            <w:tcW w:w="1011" w:type="dxa"/>
          </w:tcPr>
          <w:p>
            <w:pPr>
              <w:pStyle w:val="TableParagraph"/>
              <w:spacing w:before="36"/>
              <w:ind w:left="99" w:right="256"/>
              <w:rPr>
                <w:sz w:val="16"/>
              </w:rPr>
            </w:pPr>
            <w:r>
              <w:rPr>
                <w:color w:val="272526"/>
                <w:sz w:val="16"/>
              </w:rPr>
              <w:t>.5</w:t>
            </w:r>
          </w:p>
        </w:tc>
        <w:tc>
          <w:tcPr>
            <w:tcW w:w="1011" w:type="dxa"/>
          </w:tcPr>
          <w:p>
            <w:pPr>
              <w:pStyle w:val="TableParagraph"/>
              <w:spacing w:before="31"/>
              <w:ind w:left="260" w:right="256"/>
              <w:rPr>
                <w:sz w:val="16"/>
              </w:rPr>
            </w:pPr>
            <w:r>
              <w:rPr>
                <w:color w:val="272526"/>
                <w:sz w:val="16"/>
              </w:rPr>
              <w:t>.415</w:t>
            </w:r>
          </w:p>
        </w:tc>
        <w:tc>
          <w:tcPr>
            <w:tcW w:w="1011" w:type="dxa"/>
          </w:tcPr>
          <w:p>
            <w:pPr>
              <w:pStyle w:val="TableParagraph"/>
              <w:spacing w:before="31"/>
              <w:ind w:right="364"/>
              <w:jc w:val="right"/>
              <w:rPr>
                <w:sz w:val="16"/>
              </w:rPr>
            </w:pPr>
            <w:r>
              <w:rPr>
                <w:color w:val="272526"/>
                <w:w w:val="95"/>
                <w:sz w:val="16"/>
              </w:rPr>
              <w:t>.687</w:t>
            </w:r>
          </w:p>
        </w:tc>
        <w:tc>
          <w:tcPr>
            <w:tcW w:w="1011" w:type="dxa"/>
          </w:tcPr>
          <w:p>
            <w:pPr>
              <w:pStyle w:val="TableParagraph"/>
              <w:spacing w:before="31"/>
              <w:ind w:left="261" w:right="256"/>
              <w:rPr>
                <w:sz w:val="16"/>
              </w:rPr>
            </w:pPr>
            <w:r>
              <w:rPr>
                <w:color w:val="272526"/>
                <w:sz w:val="16"/>
              </w:rPr>
              <w:t>5,000</w:t>
            </w:r>
          </w:p>
        </w:tc>
        <w:tc>
          <w:tcPr>
            <w:tcW w:w="1011" w:type="dxa"/>
          </w:tcPr>
          <w:p>
            <w:pPr>
              <w:pStyle w:val="TableParagraph"/>
              <w:spacing w:before="31"/>
              <w:ind w:left="262" w:right="256"/>
              <w:rPr>
                <w:sz w:val="16"/>
              </w:rPr>
            </w:pPr>
            <w:r>
              <w:rPr>
                <w:color w:val="272526"/>
                <w:sz w:val="16"/>
              </w:rPr>
              <w:t>20,000</w:t>
            </w:r>
          </w:p>
        </w:tc>
        <w:tc>
          <w:tcPr>
            <w:tcW w:w="1011" w:type="dxa"/>
          </w:tcPr>
          <w:p>
            <w:pPr>
              <w:pStyle w:val="TableParagraph"/>
              <w:spacing w:before="31"/>
              <w:ind w:left="430"/>
              <w:jc w:val="left"/>
              <w:rPr>
                <w:sz w:val="16"/>
              </w:rPr>
            </w:pPr>
            <w:r>
              <w:rPr>
                <w:color w:val="272526"/>
                <w:sz w:val="16"/>
              </w:rPr>
              <w:t>25</w:t>
            </w:r>
          </w:p>
        </w:tc>
        <w:tc>
          <w:tcPr>
            <w:tcW w:w="1011" w:type="dxa"/>
          </w:tcPr>
          <w:p>
            <w:pPr>
              <w:pStyle w:val="TableParagraph"/>
              <w:spacing w:before="31"/>
              <w:ind w:left="263" w:right="255"/>
              <w:rPr>
                <w:sz w:val="16"/>
              </w:rPr>
            </w:pPr>
            <w:r>
              <w:rPr>
                <w:color w:val="272526"/>
                <w:sz w:val="16"/>
              </w:rPr>
              <w:t>2.87</w:t>
            </w:r>
          </w:p>
        </w:tc>
        <w:tc>
          <w:tcPr>
            <w:tcW w:w="1011" w:type="dxa"/>
          </w:tcPr>
          <w:p>
            <w:pPr>
              <w:pStyle w:val="TableParagraph"/>
              <w:spacing w:before="31"/>
              <w:ind w:left="263" w:right="254"/>
              <w:rPr>
                <w:sz w:val="16"/>
              </w:rPr>
            </w:pPr>
            <w:r>
              <w:rPr>
                <w:color w:val="272526"/>
                <w:sz w:val="16"/>
              </w:rPr>
              <w:t>.0455</w:t>
            </w:r>
          </w:p>
        </w:tc>
        <w:tc>
          <w:tcPr>
            <w:tcW w:w="1011" w:type="dxa"/>
          </w:tcPr>
          <w:p>
            <w:pPr>
              <w:pStyle w:val="TableParagraph"/>
              <w:spacing w:before="31"/>
              <w:ind w:left="411"/>
              <w:jc w:val="left"/>
              <w:rPr>
                <w:sz w:val="16"/>
              </w:rPr>
            </w:pPr>
            <w:r>
              <w:rPr>
                <w:color w:val="272526"/>
                <w:sz w:val="16"/>
              </w:rPr>
              <w:t>.30</w:t>
            </w:r>
          </w:p>
        </w:tc>
      </w:tr>
      <w:tr>
        <w:trPr>
          <w:trHeight w:val="283" w:hRule="atLeast"/>
        </w:trPr>
        <w:tc>
          <w:tcPr>
            <w:tcW w:w="1028" w:type="dxa"/>
          </w:tcPr>
          <w:p>
            <w:pPr>
              <w:pStyle w:val="TableParagraph"/>
              <w:spacing w:before="45"/>
              <w:ind w:left="446"/>
              <w:jc w:val="left"/>
              <w:rPr>
                <w:sz w:val="14"/>
              </w:rPr>
            </w:pPr>
            <w:r>
              <w:rPr>
                <w:color w:val="272526"/>
                <w:sz w:val="14"/>
              </w:rPr>
              <w:t>12</w:t>
            </w:r>
          </w:p>
        </w:tc>
        <w:tc>
          <w:tcPr>
            <w:tcW w:w="1011" w:type="dxa"/>
          </w:tcPr>
          <w:p>
            <w:pPr>
              <w:pStyle w:val="TableParagraph"/>
              <w:spacing w:before="36"/>
              <w:ind w:left="174" w:right="256"/>
              <w:rPr>
                <w:sz w:val="16"/>
              </w:rPr>
            </w:pPr>
            <w:r>
              <w:rPr>
                <w:color w:val="272526"/>
                <w:sz w:val="16"/>
              </w:rPr>
              <w:t>.75</w:t>
            </w:r>
          </w:p>
        </w:tc>
        <w:tc>
          <w:tcPr>
            <w:tcW w:w="1011" w:type="dxa"/>
          </w:tcPr>
          <w:p>
            <w:pPr>
              <w:pStyle w:val="TableParagraph"/>
              <w:spacing w:before="31"/>
              <w:ind w:left="260" w:right="256"/>
              <w:rPr>
                <w:sz w:val="16"/>
              </w:rPr>
            </w:pPr>
            <w:r>
              <w:rPr>
                <w:color w:val="272526"/>
                <w:sz w:val="16"/>
              </w:rPr>
              <w:t>.625</w:t>
            </w:r>
          </w:p>
        </w:tc>
        <w:tc>
          <w:tcPr>
            <w:tcW w:w="1011" w:type="dxa"/>
          </w:tcPr>
          <w:p>
            <w:pPr>
              <w:pStyle w:val="TableParagraph"/>
              <w:spacing w:before="31"/>
              <w:ind w:right="326"/>
              <w:jc w:val="right"/>
              <w:rPr>
                <w:sz w:val="16"/>
              </w:rPr>
            </w:pPr>
            <w:r>
              <w:rPr>
                <w:color w:val="272526"/>
                <w:w w:val="95"/>
                <w:sz w:val="16"/>
              </w:rPr>
              <w:t>1.039</w:t>
            </w:r>
          </w:p>
        </w:tc>
        <w:tc>
          <w:tcPr>
            <w:tcW w:w="1011" w:type="dxa"/>
          </w:tcPr>
          <w:p>
            <w:pPr>
              <w:pStyle w:val="TableParagraph"/>
              <w:spacing w:before="31"/>
              <w:ind w:left="261" w:right="256"/>
              <w:rPr>
                <w:sz w:val="16"/>
              </w:rPr>
            </w:pPr>
            <w:r>
              <w:rPr>
                <w:color w:val="272526"/>
                <w:sz w:val="16"/>
              </w:rPr>
              <w:t>6,000</w:t>
            </w:r>
          </w:p>
        </w:tc>
        <w:tc>
          <w:tcPr>
            <w:tcW w:w="1011" w:type="dxa"/>
          </w:tcPr>
          <w:p>
            <w:pPr>
              <w:pStyle w:val="TableParagraph"/>
              <w:spacing w:before="31"/>
              <w:ind w:left="262" w:right="256"/>
              <w:rPr>
                <w:sz w:val="16"/>
              </w:rPr>
            </w:pPr>
            <w:r>
              <w:rPr>
                <w:color w:val="272526"/>
                <w:sz w:val="16"/>
              </w:rPr>
              <w:t>24,000</w:t>
            </w:r>
          </w:p>
        </w:tc>
        <w:tc>
          <w:tcPr>
            <w:tcW w:w="1011" w:type="dxa"/>
          </w:tcPr>
          <w:p>
            <w:pPr>
              <w:pStyle w:val="TableParagraph"/>
              <w:spacing w:before="31"/>
              <w:ind w:left="430"/>
              <w:jc w:val="left"/>
              <w:rPr>
                <w:sz w:val="16"/>
              </w:rPr>
            </w:pPr>
            <w:r>
              <w:rPr>
                <w:color w:val="272526"/>
                <w:sz w:val="16"/>
              </w:rPr>
              <w:t>25</w:t>
            </w:r>
          </w:p>
        </w:tc>
        <w:tc>
          <w:tcPr>
            <w:tcW w:w="1011" w:type="dxa"/>
          </w:tcPr>
          <w:p>
            <w:pPr>
              <w:pStyle w:val="TableParagraph"/>
              <w:spacing w:before="31"/>
              <w:ind w:left="263" w:right="255"/>
              <w:rPr>
                <w:sz w:val="16"/>
              </w:rPr>
            </w:pPr>
            <w:r>
              <w:rPr>
                <w:color w:val="272526"/>
                <w:sz w:val="16"/>
              </w:rPr>
              <w:t>3.87</w:t>
            </w:r>
          </w:p>
        </w:tc>
        <w:tc>
          <w:tcPr>
            <w:tcW w:w="1011" w:type="dxa"/>
          </w:tcPr>
          <w:p>
            <w:pPr>
              <w:pStyle w:val="TableParagraph"/>
              <w:spacing w:before="31"/>
              <w:ind w:left="263" w:right="254"/>
              <w:rPr>
                <w:sz w:val="16"/>
              </w:rPr>
            </w:pPr>
            <w:r>
              <w:rPr>
                <w:color w:val="272526"/>
                <w:sz w:val="16"/>
              </w:rPr>
              <w:t>.051</w:t>
            </w:r>
          </w:p>
        </w:tc>
        <w:tc>
          <w:tcPr>
            <w:tcW w:w="1011" w:type="dxa"/>
          </w:tcPr>
          <w:p>
            <w:pPr>
              <w:pStyle w:val="TableParagraph"/>
              <w:spacing w:before="31"/>
              <w:ind w:left="411"/>
              <w:jc w:val="left"/>
              <w:rPr>
                <w:sz w:val="16"/>
              </w:rPr>
            </w:pPr>
            <w:r>
              <w:rPr>
                <w:color w:val="272526"/>
                <w:sz w:val="16"/>
              </w:rPr>
              <w:t>.55</w:t>
            </w:r>
          </w:p>
        </w:tc>
      </w:tr>
      <w:tr>
        <w:trPr>
          <w:trHeight w:val="283" w:hRule="atLeast"/>
        </w:trPr>
        <w:tc>
          <w:tcPr>
            <w:tcW w:w="1028" w:type="dxa"/>
          </w:tcPr>
          <w:p>
            <w:pPr>
              <w:pStyle w:val="TableParagraph"/>
              <w:spacing w:before="45"/>
              <w:ind w:left="446"/>
              <w:jc w:val="left"/>
              <w:rPr>
                <w:sz w:val="14"/>
              </w:rPr>
            </w:pPr>
            <w:r>
              <w:rPr>
                <w:color w:val="272526"/>
                <w:sz w:val="14"/>
              </w:rPr>
              <w:t>16</w:t>
            </w:r>
          </w:p>
        </w:tc>
        <w:tc>
          <w:tcPr>
            <w:tcW w:w="1011" w:type="dxa"/>
          </w:tcPr>
          <w:p>
            <w:pPr>
              <w:pStyle w:val="TableParagraph"/>
              <w:spacing w:before="36"/>
              <w:ind w:right="62"/>
              <w:rPr>
                <w:sz w:val="16"/>
              </w:rPr>
            </w:pPr>
            <w:r>
              <w:rPr>
                <w:color w:val="272526"/>
                <w:w w:val="94"/>
                <w:sz w:val="16"/>
              </w:rPr>
              <w:t>1</w:t>
            </w:r>
          </w:p>
        </w:tc>
        <w:tc>
          <w:tcPr>
            <w:tcW w:w="1011" w:type="dxa"/>
          </w:tcPr>
          <w:p>
            <w:pPr>
              <w:pStyle w:val="TableParagraph"/>
              <w:spacing w:before="31"/>
              <w:ind w:left="260" w:right="256"/>
              <w:rPr>
                <w:sz w:val="16"/>
              </w:rPr>
            </w:pPr>
            <w:r>
              <w:rPr>
                <w:color w:val="272526"/>
                <w:sz w:val="16"/>
              </w:rPr>
              <w:t>.867</w:t>
            </w:r>
          </w:p>
        </w:tc>
        <w:tc>
          <w:tcPr>
            <w:tcW w:w="1011" w:type="dxa"/>
          </w:tcPr>
          <w:p>
            <w:pPr>
              <w:pStyle w:val="TableParagraph"/>
              <w:spacing w:before="31"/>
              <w:ind w:right="326"/>
              <w:jc w:val="right"/>
              <w:rPr>
                <w:sz w:val="16"/>
              </w:rPr>
            </w:pPr>
            <w:r>
              <w:rPr>
                <w:color w:val="272526"/>
                <w:w w:val="95"/>
                <w:sz w:val="16"/>
              </w:rPr>
              <w:t>1.369</w:t>
            </w:r>
          </w:p>
        </w:tc>
        <w:tc>
          <w:tcPr>
            <w:tcW w:w="1011" w:type="dxa"/>
          </w:tcPr>
          <w:p>
            <w:pPr>
              <w:pStyle w:val="TableParagraph"/>
              <w:spacing w:before="31"/>
              <w:ind w:left="261" w:right="256"/>
              <w:rPr>
                <w:sz w:val="16"/>
              </w:rPr>
            </w:pPr>
            <w:r>
              <w:rPr>
                <w:color w:val="272526"/>
                <w:sz w:val="16"/>
              </w:rPr>
              <w:t>5,500</w:t>
            </w:r>
          </w:p>
        </w:tc>
        <w:tc>
          <w:tcPr>
            <w:tcW w:w="1011" w:type="dxa"/>
          </w:tcPr>
          <w:p>
            <w:pPr>
              <w:pStyle w:val="TableParagraph"/>
              <w:spacing w:before="31"/>
              <w:ind w:left="262" w:right="256"/>
              <w:rPr>
                <w:sz w:val="16"/>
              </w:rPr>
            </w:pPr>
            <w:r>
              <w:rPr>
                <w:color w:val="272526"/>
                <w:sz w:val="16"/>
              </w:rPr>
              <w:t>24,000</w:t>
            </w:r>
          </w:p>
        </w:tc>
        <w:tc>
          <w:tcPr>
            <w:tcW w:w="1011" w:type="dxa"/>
          </w:tcPr>
          <w:p>
            <w:pPr>
              <w:pStyle w:val="TableParagraph"/>
              <w:spacing w:before="31"/>
              <w:ind w:left="430"/>
              <w:jc w:val="left"/>
              <w:rPr>
                <w:sz w:val="16"/>
              </w:rPr>
            </w:pPr>
            <w:r>
              <w:rPr>
                <w:color w:val="272526"/>
                <w:sz w:val="16"/>
              </w:rPr>
              <w:t>25</w:t>
            </w:r>
          </w:p>
        </w:tc>
        <w:tc>
          <w:tcPr>
            <w:tcW w:w="1011" w:type="dxa"/>
          </w:tcPr>
          <w:p>
            <w:pPr>
              <w:pStyle w:val="TableParagraph"/>
              <w:spacing w:before="31"/>
              <w:ind w:left="263" w:right="255"/>
              <w:rPr>
                <w:sz w:val="16"/>
              </w:rPr>
            </w:pPr>
            <w:r>
              <w:rPr>
                <w:color w:val="272526"/>
                <w:sz w:val="16"/>
              </w:rPr>
              <w:t>5.00</w:t>
            </w:r>
          </w:p>
        </w:tc>
        <w:tc>
          <w:tcPr>
            <w:tcW w:w="1011" w:type="dxa"/>
          </w:tcPr>
          <w:p>
            <w:pPr>
              <w:pStyle w:val="TableParagraph"/>
              <w:spacing w:before="31"/>
              <w:ind w:left="263" w:right="254"/>
              <w:rPr>
                <w:sz w:val="16"/>
              </w:rPr>
            </w:pPr>
            <w:r>
              <w:rPr>
                <w:color w:val="272526"/>
                <w:sz w:val="16"/>
              </w:rPr>
              <w:t>.051</w:t>
            </w:r>
          </w:p>
        </w:tc>
        <w:tc>
          <w:tcPr>
            <w:tcW w:w="1011" w:type="dxa"/>
          </w:tcPr>
          <w:p>
            <w:pPr>
              <w:pStyle w:val="TableParagraph"/>
              <w:spacing w:before="31"/>
              <w:ind w:left="411"/>
              <w:jc w:val="left"/>
              <w:rPr>
                <w:sz w:val="16"/>
              </w:rPr>
            </w:pPr>
            <w:r>
              <w:rPr>
                <w:color w:val="272526"/>
                <w:sz w:val="16"/>
              </w:rPr>
              <w:t>.75</w:t>
            </w:r>
          </w:p>
        </w:tc>
      </w:tr>
    </w:tbl>
    <w:p>
      <w:pPr>
        <w:pStyle w:val="BodyText"/>
        <w:spacing w:before="11"/>
        <w:rPr>
          <w:sz w:val="11"/>
        </w:rPr>
      </w:pPr>
    </w:p>
    <w:p>
      <w:pPr>
        <w:spacing w:before="0"/>
        <w:ind w:left="648" w:right="0" w:firstLine="0"/>
        <w:jc w:val="left"/>
        <w:rPr>
          <w:sz w:val="13"/>
        </w:rPr>
      </w:pPr>
      <w:r>
        <w:rPr/>
        <w:pict>
          <v:rect style="position:absolute;margin-left:47.375pt;margin-top:-125.818329pt;width:514.6910pt;height:122.659pt;mso-position-horizontal-relative:page;mso-position-vertical-relative:paragraph;z-index:-347176" filled="false" stroked="true" strokeweight=".75pt" strokecolor="#272526">
            <v:stroke dashstyle="solid"/>
            <w10:wrap type="none"/>
          </v:rect>
        </w:pict>
      </w:r>
      <w:r>
        <w:rPr>
          <w:color w:val="272526"/>
          <w:sz w:val="13"/>
        </w:rPr>
        <w:t>† Operating pressures shown are for non-impulse service. Consult factory for temperature-adjusted ratings and impulse cycle applications.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2"/>
        </w:rPr>
      </w:pPr>
      <w:r>
        <w:rPr/>
        <w:pict>
          <v:group style="position:absolute;margin-left:45.728851pt;margin-top:15.991593pt;width:522.0500pt;height:30.4pt;mso-position-horizontal-relative:page;mso-position-vertical-relative:paragraph;z-index:272;mso-wrap-distance-left:0;mso-wrap-distance-right:0" coordorigin="915,320" coordsize="10441,608">
            <v:shape style="position:absolute;left:990;top:522;width:237;height:201" coordorigin="991,523" coordsize="237,201" path="m1115,523l1103,523,991,713,996,723,1222,723,1227,713,1115,523xe" filled="true" fillcolor="#231f20" stroked="false">
              <v:path arrowok="t"/>
              <v:fill type="solid"/>
            </v:shape>
            <v:shape style="position:absolute;left:1091;top:560;width:31;height:150" coordorigin="1091,561" coordsize="31,150" path="m1115,677l1098,677,1091,684,1091,703,1098,710,1115,710,1122,703,1122,684,1115,677xm1115,561l1098,561,1091,567,1091,580,1093,592,1096,613,1100,639,1103,664,1110,664,1113,639,1117,613,1120,592,1122,580,1122,567,1115,561xe" filled="true" fillcolor="#f7941d" stroked="false">
              <v:path arrowok="t"/>
              <v:fill type="solid"/>
            </v:shape>
            <v:shape style="position:absolute;left:1224;top:527;width:204;height:185" coordorigin="1224,528" coordsize="204,185" path="m1256,528l1224,528,1261,713,1295,713,1308,655,1280,655,1256,528xm1355,575l1326,575,1357,713,1390,713,1401,657,1372,657,1355,575xm1427,528l1396,528,1372,657,1401,657,1427,528xm1345,528l1308,528,1280,655,1308,655,1326,575,1355,575,1345,528xe" filled="true" fillcolor="#231f20" stroked="false">
              <v:path arrowok="t"/>
              <v:fill type="solid"/>
            </v:shape>
            <v:shape style="position:absolute;left:1403;top:527;width:156;height:185" coordorigin="1403,528" coordsize="156,185" path="m1497,528l1464,528,1403,713,1436,713,1449,671,1545,671,1534,640,1459,640,1480,571,1511,571,1497,528xm1545,671l1511,671,1525,713,1559,713,1545,671xm1511,571l1480,571,1501,640,1534,640,1511,571xe" filled="true" fillcolor="#231f20" stroked="false">
              <v:path arrowok="t"/>
              <v:fill type="solid"/>
            </v:shape>
            <v:shape style="position:absolute;left:1566;top:527;width:140;height:185" coordorigin="1566,528" coordsize="140,185" path="m1649,528l1566,528,1566,713,1598,713,1598,636,1658,636,1652,631,1666,629,1676,623,1689,606,1598,606,1598,559,1691,559,1682,542,1676,536,1661,530,1649,528xm1658,636l1611,636,1616,636,1623,639,1626,642,1632,649,1637,658,1645,673,1668,713,1705,713,1687,677,1679,662,1673,652,1664,641,1659,636,1658,636xm1691,559l1635,559,1642,559,1645,560,1650,561,1654,563,1659,571,1661,576,1661,588,1660,592,1655,600,1652,602,1645,605,1636,606,1689,606,1689,605,1693,594,1693,569,1691,559xe" filled="true" fillcolor="#231f20" stroked="false">
              <v:path arrowok="t"/>
              <v:fill type="solid"/>
            </v:shape>
            <v:shape style="position:absolute;left:1714;top:527;width:123;height:185" coordorigin="1715,528" coordsize="123,185" path="m1745,528l1715,528,1715,713,1744,713,1744,592,1778,592,1745,528xm1778,592l1744,592,1806,713,1838,713,1838,651,1809,651,1778,592xm1838,528l1809,528,1809,651,1838,651,1838,528xe" filled="true" fillcolor="#231f20" stroked="false">
              <v:path arrowok="t"/>
              <v:fill type="solid"/>
            </v:shape>
            <v:line style="position:absolute" from="1873,528" to="1873,713" stroked="true" strokeweight="1.563pt" strokecolor="#231f20">
              <v:stroke dashstyle="solid"/>
            </v:line>
            <v:shape style="position:absolute;left:1906;top:527;width:123;height:185" coordorigin="1906,528" coordsize="123,185" path="m1937,528l1906,528,1906,713,1935,713,1935,592,1970,592,1937,528xm1970,592l1935,592,1998,713,2029,713,2029,651,2000,651,1970,592xm2029,528l2000,528,2000,651,2029,651,2029,528xe" filled="true" fillcolor="#231f20" stroked="false">
              <v:path arrowok="t"/>
              <v:fill type="solid"/>
            </v:shape>
            <v:shape style="position:absolute;left:2044;top:524;width:145;height:192" coordorigin="2045,525" coordsize="145,192" path="m2121,525l2107,525,2094,528,2084,534,2075,541,2067,549,2060,558,2055,568,2050,580,2047,592,2045,606,2045,620,2045,633,2047,645,2050,657,2054,669,2059,680,2065,689,2072,697,2081,704,2090,709,2100,713,2111,715,2123,716,2136,716,2148,713,2173,702,2183,695,2189,687,2189,684,2108,684,2097,679,2089,668,2084,658,2080,647,2078,634,2077,618,2078,604,2080,591,2084,581,2089,572,2097,562,2108,557,2180,557,2180,556,2174,547,2167,539,2158,533,2147,528,2135,526,2121,525xm2189,614l2122,614,2122,645,2158,645,2158,668,2153,673,2147,676,2134,682,2128,684,2189,684,2189,614xm2180,557l2130,557,2138,559,2150,570,2154,577,2156,586,2187,579,2184,567,2180,557xe" filled="true" fillcolor="#231f20" stroked="false">
              <v:path arrowok="t"/>
              <v:fill type="solid"/>
            </v:shape>
            <v:rect style="position:absolute;left:918;top:323;width:10433;height:601" filled="false" stroked="true" strokeweight=".383961pt" strokecolor="#231f20">
              <v:stroke dashstyle="solid"/>
            </v:rect>
            <v:shape style="position:absolute;left:2281;top:327;width:9066;height:593" type="#_x0000_t202" filled="false" stroked="false">
              <v:textbox inset="0,0,0,0">
                <w:txbxContent>
                  <w:p>
                    <w:pPr>
                      <w:spacing w:line="247" w:lineRule="auto" w:before="38"/>
                      <w:ind w:left="87" w:right="108" w:firstLine="0"/>
                      <w:jc w:val="both"/>
                      <w:rPr>
                        <w:rFonts w:ascii="Arial"/>
                        <w:sz w:val="11"/>
                      </w:rPr>
                    </w:pPr>
                    <w:r>
                      <w:rPr>
                        <w:rFonts w:ascii="Arial"/>
                        <w:color w:val="231F20"/>
                        <w:w w:val="95"/>
                        <w:sz w:val="11"/>
                      </w:rPr>
                      <w:t>These products can be used to convey hazardous fluids, steam, and other dangerous materials which can cause personal injury or property damage if released through misuse, misapplication, or damaged. The user is responsible to analyze each application prior to specifying any product from this catalog. Due to the wide variety of operating conditions and applications, the user, through personal analysis and testing, is solely responsible for final product selection and meeting all performance, safety, and warning requirements. Careful selection, proper assembly and use of hose fittings and accessories is essential for the safe and warranted operation of the hose assembly.</w:t>
                    </w:r>
                  </w:p>
                </w:txbxContent>
              </v:textbox>
              <w10:wrap type="none"/>
            </v:shape>
            <w10:wrap type="topAndBottom"/>
          </v:group>
        </w:pict>
      </w:r>
    </w:p>
    <w:p>
      <w:pPr>
        <w:pStyle w:val="BodyText"/>
        <w:spacing w:before="8"/>
        <w:rPr>
          <w:sz w:val="5"/>
        </w:rPr>
      </w:pPr>
    </w:p>
    <w:p>
      <w:pPr>
        <w:spacing w:after="0"/>
        <w:rPr>
          <w:sz w:val="5"/>
        </w:rPr>
        <w:sectPr>
          <w:type w:val="continuous"/>
          <w:pgSz w:w="12240" w:h="15840"/>
          <w:pgMar w:top="1500" w:bottom="280" w:left="260" w:right="280"/>
        </w:sectPr>
      </w:pPr>
    </w:p>
    <w:p>
      <w:pPr>
        <w:pStyle w:val="Heading4"/>
        <w:tabs>
          <w:tab w:pos="656" w:val="left" w:leader="none"/>
        </w:tabs>
        <w:spacing w:before="84"/>
      </w:pPr>
      <w:r>
        <w:rPr/>
        <w:pict>
          <v:group style="position:absolute;margin-left:0pt;margin-top:0pt;width:612pt;height:61.8pt;mso-position-horizontal-relative:page;mso-position-vertical-relative:page;z-index:-347200" coordorigin="0,0" coordsize="12240,1236">
            <v:shape style="position:absolute;left:0;top:0;width:12240;height:1080" type="#_x0000_t75" stroked="false">
              <v:imagedata r:id="rId31" o:title=""/>
            </v:shape>
            <v:rect style="position:absolute;left:0;top:907;width:3543;height:329" filled="true" fillcolor="#b35b21" stroked="false">
              <v:fill type="solid"/>
            </v:rect>
            <v:shape style="position:absolute;left:9963;top:579;width:1397;height:345" type="#_x0000_t202" filled="false" stroked="false">
              <v:textbox inset="0,0,0,0">
                <w:txbxContent>
                  <w:p>
                    <w:pPr>
                      <w:spacing w:line="337" w:lineRule="exact" w:before="7"/>
                      <w:ind w:left="0" w:right="0" w:firstLine="0"/>
                      <w:jc w:val="left"/>
                      <w:rPr>
                        <w:b/>
                        <w:sz w:val="28"/>
                      </w:rPr>
                    </w:pPr>
                    <w:r>
                      <w:rPr>
                        <w:b/>
                        <w:color w:val="FFFFFF"/>
                        <w:spacing w:val="-11"/>
                        <w:w w:val="115"/>
                        <w:sz w:val="28"/>
                      </w:rPr>
                      <w:t>R147 </w:t>
                    </w:r>
                    <w:r>
                      <w:rPr>
                        <w:b/>
                        <w:color w:val="FFFFFF"/>
                        <w:spacing w:val="-6"/>
                        <w:w w:val="115"/>
                        <w:sz w:val="28"/>
                      </w:rPr>
                      <w:t>HOSE</w:t>
                    </w:r>
                  </w:p>
                </w:txbxContent>
              </v:textbox>
              <w10:wrap type="none"/>
            </v:shape>
            <v:shape style="position:absolute;left:0;top:907;width:3543;height:329" type="#_x0000_t202" filled="false" stroked="false">
              <v:textbox inset="0,0,0,0">
                <w:txbxContent>
                  <w:p>
                    <w:pPr>
                      <w:spacing w:before="61"/>
                      <w:ind w:left="1786" w:right="0" w:firstLine="0"/>
                      <w:jc w:val="left"/>
                      <w:rPr>
                        <w:b/>
                        <w:sz w:val="16"/>
                      </w:rPr>
                    </w:pPr>
                    <w:r>
                      <w:rPr>
                        <w:b/>
                        <w:color w:val="FFFFFF"/>
                        <w:w w:val="120"/>
                        <w:sz w:val="16"/>
                      </w:rPr>
                      <w:t>HIGH PERFORMANCE</w:t>
                    </w:r>
                  </w:p>
                </w:txbxContent>
              </v:textbox>
              <w10:wrap type="none"/>
            </v:shape>
            <v:shape style="position:absolute;left:0;top:450;width:3543;height:458" type="#_x0000_t202" filled="true" fillcolor="#ffffff" stroked="false">
              <v:textbox inset="0,0,0,0">
                <w:txbxContent>
                  <w:p>
                    <w:pPr>
                      <w:spacing w:before="117"/>
                      <w:ind w:left="958" w:right="0" w:firstLine="0"/>
                      <w:jc w:val="left"/>
                      <w:rPr>
                        <w:b/>
                        <w:sz w:val="20"/>
                      </w:rPr>
                    </w:pPr>
                    <w:r>
                      <w:rPr>
                        <w:b/>
                        <w:color w:val="B35B21"/>
                        <w:w w:val="115"/>
                        <w:sz w:val="20"/>
                      </w:rPr>
                      <w:t>SMOOTHBORE PTFE HOSE</w:t>
                    </w:r>
                  </w:p>
                </w:txbxContent>
              </v:textbox>
              <v:fill type="solid"/>
              <w10:wrap type="none"/>
            </v:shape>
            <w10:wrap type="none"/>
          </v:group>
        </w:pict>
      </w:r>
      <w:r>
        <w:rPr>
          <w:color w:val="272526"/>
          <w:position w:val="1"/>
          <w:sz w:val="16"/>
        </w:rPr>
        <w:t>10</w:t>
        <w:tab/>
      </w:r>
      <w:r>
        <w:rPr>
          <w:color w:val="451F26"/>
          <w:w w:val="90"/>
        </w:rPr>
        <w:t>TITEFLEX.COM</w:t>
      </w:r>
    </w:p>
    <w:p>
      <w:pPr>
        <w:spacing w:before="142"/>
        <w:ind w:left="100" w:right="0" w:firstLine="0"/>
        <w:jc w:val="left"/>
        <w:rPr>
          <w:sz w:val="14"/>
        </w:rPr>
      </w:pPr>
      <w:r>
        <w:rPr/>
        <w:br w:type="column"/>
      </w:r>
      <w:r>
        <w:rPr>
          <w:color w:val="272526"/>
          <w:w w:val="110"/>
          <w:sz w:val="14"/>
        </w:rPr>
        <w:t>REV. 01-2016</w:t>
      </w:r>
    </w:p>
    <w:p>
      <w:pPr>
        <w:spacing w:after="0"/>
        <w:jc w:val="left"/>
        <w:rPr>
          <w:sz w:val="14"/>
        </w:rPr>
        <w:sectPr>
          <w:type w:val="continuous"/>
          <w:pgSz w:w="12240" w:h="15840"/>
          <w:pgMar w:top="1500" w:bottom="280" w:left="260" w:right="280"/>
          <w:cols w:num="2" w:equalWidth="0">
            <w:col w:w="1775" w:space="8941"/>
            <w:col w:w="984"/>
          </w:cols>
        </w:sectPr>
      </w:pPr>
    </w:p>
    <w:p>
      <w:pPr>
        <w:pStyle w:val="Heading1"/>
      </w:pPr>
      <w:r>
        <w:rPr/>
        <w:pict>
          <v:shape style="position:absolute;margin-left:434.855988pt;margin-top:23.338667pt;width:177.15pt;height:16.45pt;mso-position-horizontal-relative:page;mso-position-vertical-relative:paragraph;z-index:2632" type="#_x0000_t202" filled="false" stroked="false">
            <v:textbox inset="0,0,0,0">
              <w:txbxContent>
                <w:p>
                  <w:pPr>
                    <w:spacing w:before="61"/>
                    <w:ind w:left="113" w:right="0" w:firstLine="0"/>
                    <w:jc w:val="left"/>
                    <w:rPr>
                      <w:b/>
                      <w:sz w:val="16"/>
                    </w:rPr>
                  </w:pPr>
                  <w:r>
                    <w:rPr>
                      <w:b/>
                      <w:color w:val="FFFFFF"/>
                      <w:w w:val="120"/>
                      <w:sz w:val="16"/>
                    </w:rPr>
                    <w:t>HIGH PERFORMANCE</w:t>
                  </w:r>
                </w:p>
              </w:txbxContent>
            </v:textbox>
            <w10:wrap type="none"/>
          </v:shape>
        </w:pict>
      </w:r>
      <w:r>
        <w:rPr/>
        <w:pict>
          <v:shape style="position:absolute;margin-left:434.855988pt;margin-top:.483667pt;width:177.15pt;height:22.9pt;mso-position-horizontal-relative:page;mso-position-vertical-relative:paragraph;z-index:2656" type="#_x0000_t202" filled="true" fillcolor="#ffffff" stroked="false">
            <v:textbox inset="0,0,0,0">
              <w:txbxContent>
                <w:p>
                  <w:pPr>
                    <w:spacing w:before="117"/>
                    <w:ind w:left="113" w:right="0" w:firstLine="0"/>
                    <w:jc w:val="left"/>
                    <w:rPr>
                      <w:b/>
                      <w:sz w:val="20"/>
                    </w:rPr>
                  </w:pPr>
                  <w:r>
                    <w:rPr>
                      <w:b/>
                      <w:color w:val="B35B21"/>
                      <w:w w:val="115"/>
                      <w:sz w:val="20"/>
                    </w:rPr>
                    <w:t>SMOOTHBORE HOSE FITTINGS</w:t>
                  </w:r>
                </w:p>
              </w:txbxContent>
            </v:textbox>
            <v:fill type="solid"/>
            <w10:wrap type="none"/>
          </v:shape>
        </w:pict>
      </w:r>
      <w:bookmarkStart w:name="_TOC_250004" w:id="4"/>
      <w:bookmarkEnd w:id="4"/>
      <w:r>
        <w:rPr>
          <w:color w:val="FFFFFF"/>
          <w:w w:val="120"/>
        </w:rPr>
        <w:t>R147 HOSEFITTINGS</w:t>
      </w:r>
    </w:p>
    <w:p>
      <w:pPr>
        <w:pStyle w:val="BodyText"/>
        <w:rPr>
          <w:b/>
          <w:sz w:val="20"/>
        </w:rPr>
      </w:pPr>
    </w:p>
    <w:p>
      <w:pPr>
        <w:pStyle w:val="BodyText"/>
        <w:spacing w:before="7"/>
        <w:rPr>
          <w:b/>
          <w:sz w:val="15"/>
        </w:rPr>
      </w:pPr>
    </w:p>
    <w:p>
      <w:pPr>
        <w:pStyle w:val="Heading3"/>
        <w:spacing w:before="106"/>
        <w:ind w:left="3430"/>
      </w:pPr>
      <w:r>
        <w:rPr>
          <w:color w:val="B35B21"/>
          <w:w w:val="125"/>
        </w:rPr>
        <w:t>FEATURES:</w:t>
      </w:r>
    </w:p>
    <w:p>
      <w:pPr>
        <w:pStyle w:val="BodyText"/>
        <w:spacing w:before="134"/>
        <w:ind w:left="3430"/>
      </w:pPr>
      <w:r>
        <w:rPr>
          <w:color w:val="272526"/>
          <w:w w:val="115"/>
        </w:rPr>
        <w:t>R147 hose utilizesTiteflex permanent fitting attachment methods.</w:t>
      </w:r>
    </w:p>
    <w:p>
      <w:pPr>
        <w:pStyle w:val="BodyText"/>
        <w:spacing w:before="2"/>
        <w:rPr>
          <w:sz w:val="16"/>
        </w:rPr>
      </w:pPr>
    </w:p>
    <w:p>
      <w:pPr>
        <w:spacing w:before="107"/>
        <w:ind w:left="3430" w:right="0" w:firstLine="0"/>
        <w:jc w:val="left"/>
        <w:rPr>
          <w:b/>
          <w:sz w:val="24"/>
        </w:rPr>
      </w:pPr>
      <w:r>
        <w:rPr>
          <w:b/>
          <w:color w:val="B35B21"/>
          <w:w w:val="120"/>
          <w:sz w:val="24"/>
        </w:rPr>
        <w:t>R147 MALE PIPE PER ANSI ASME B1.20.1</w:t>
      </w:r>
    </w:p>
    <w:p>
      <w:pPr>
        <w:pStyle w:val="BodyText"/>
        <w:spacing w:before="11"/>
        <w:rPr>
          <w:b/>
          <w:sz w:val="17"/>
        </w:rPr>
      </w:pPr>
      <w:r>
        <w:rPr/>
        <w:pict>
          <v:shape style="position:absolute;margin-left:203.308502pt;margin-top:13.277229pt;width:57.55pt;height:17.55pt;mso-position-horizontal-relative:page;mso-position-vertical-relative:paragraph;z-index:440;mso-wrap-distance-left:0;mso-wrap-distance-right:0" type="#_x0000_t202" filled="false" stroked="false">
            <v:textbox inset="0,0,0,0">
              <w:txbxContent>
                <w:p>
                  <w:pPr>
                    <w:spacing w:line="196" w:lineRule="auto" w:before="25"/>
                    <w:ind w:left="84" w:right="0" w:hanging="85"/>
                    <w:jc w:val="left"/>
                    <w:rPr>
                      <w:b/>
                      <w:sz w:val="16"/>
                    </w:rPr>
                  </w:pPr>
                  <w:r>
                    <w:rPr>
                      <w:b/>
                      <w:color w:val="FFFFFF"/>
                      <w:sz w:val="16"/>
                    </w:rPr>
                    <w:t>STAINLESS STEEL PART NUMBER</w:t>
                  </w:r>
                </w:p>
              </w:txbxContent>
            </v:textbox>
            <w10:wrap type="topAndBottom"/>
          </v:shape>
        </w:pict>
      </w:r>
      <w:r>
        <w:rPr/>
        <w:pict>
          <v:shape style="position:absolute;margin-left:307.76651pt;margin-top:12.166229pt;width:36.950pt;height:17.05pt;mso-position-horizontal-relative:page;mso-position-vertical-relative:paragraph;z-index:464;mso-wrap-distance-left:0;mso-wrap-distance-right:0" type="#_x0000_t202" filled="false" stroked="false">
            <v:textbox inset="0,0,0,0">
              <w:txbxContent>
                <w:p>
                  <w:pPr>
                    <w:spacing w:line="235" w:lineRule="auto" w:before="6"/>
                    <w:ind w:left="0" w:right="6" w:firstLine="42"/>
                    <w:jc w:val="left"/>
                    <w:rPr>
                      <w:b/>
                      <w:sz w:val="14"/>
                    </w:rPr>
                  </w:pPr>
                  <w:r>
                    <w:rPr>
                      <w:b/>
                      <w:color w:val="FFFFFF"/>
                      <w:w w:val="115"/>
                      <w:sz w:val="14"/>
                    </w:rPr>
                    <w:t>NOMINAL </w:t>
                  </w:r>
                  <w:r>
                    <w:rPr>
                      <w:b/>
                      <w:color w:val="FFFFFF"/>
                      <w:w w:val="120"/>
                      <w:sz w:val="14"/>
                    </w:rPr>
                    <w:t>HOSE SIZE</w:t>
                  </w:r>
                </w:p>
              </w:txbxContent>
            </v:textbox>
            <w10:wrap type="topAndBottom"/>
          </v:shape>
        </w:pict>
      </w:r>
      <w:r>
        <w:rPr/>
        <w:pict>
          <v:shape style="position:absolute;margin-left:406.578491pt;margin-top:12.166229pt;width:27.6pt;height:8.65pt;mso-position-horizontal-relative:page;mso-position-vertical-relative:paragraph;z-index:488;mso-wrap-distance-left:0;mso-wrap-distance-right:0" type="#_x0000_t202" filled="false" stroked="false">
            <v:textbox inset="0,0,0,0">
              <w:txbxContent>
                <w:p>
                  <w:pPr>
                    <w:spacing w:line="168" w:lineRule="exact" w:before="3"/>
                    <w:ind w:left="0" w:right="0" w:firstLine="0"/>
                    <w:jc w:val="left"/>
                    <w:rPr>
                      <w:b/>
                      <w:sz w:val="14"/>
                    </w:rPr>
                  </w:pPr>
                  <w:r>
                    <w:rPr>
                      <w:b/>
                      <w:color w:val="FFFFFF"/>
                      <w:w w:val="115"/>
                      <w:sz w:val="14"/>
                    </w:rPr>
                    <w:t>THREAD</w:t>
                  </w:r>
                </w:p>
              </w:txbxContent>
            </v:textbox>
            <w10:wrap type="topAndBottom"/>
          </v:shape>
        </w:pict>
      </w:r>
      <w:r>
        <w:rPr/>
        <w:pict>
          <v:shape style="position:absolute;margin-left:488.002502pt;margin-top:12.166229pt;width:53.05pt;height:8.65pt;mso-position-horizontal-relative:page;mso-position-vertical-relative:paragraph;z-index:512;mso-wrap-distance-left:0;mso-wrap-distance-right:0" type="#_x0000_t202" filled="false" stroked="false">
            <v:textbox inset="0,0,0,0">
              <w:txbxContent>
                <w:p>
                  <w:pPr>
                    <w:spacing w:line="168" w:lineRule="exact" w:before="3"/>
                    <w:ind w:left="0" w:right="0" w:firstLine="0"/>
                    <w:jc w:val="left"/>
                    <w:rPr>
                      <w:b/>
                      <w:sz w:val="14"/>
                    </w:rPr>
                  </w:pPr>
                  <w:r>
                    <w:rPr>
                      <w:b/>
                      <w:color w:val="FFFFFF"/>
                      <w:spacing w:val="-1"/>
                      <w:w w:val="115"/>
                      <w:sz w:val="14"/>
                    </w:rPr>
                    <w:t>NOMINAL</w:t>
                  </w:r>
                  <w:r>
                    <w:rPr>
                      <w:b/>
                      <w:color w:val="FFFFFF"/>
                      <w:spacing w:val="-17"/>
                      <w:w w:val="115"/>
                      <w:sz w:val="14"/>
                    </w:rPr>
                    <w:t> </w:t>
                  </w:r>
                  <w:r>
                    <w:rPr>
                      <w:b/>
                      <w:color w:val="FFFFFF"/>
                      <w:w w:val="115"/>
                      <w:sz w:val="14"/>
                    </w:rPr>
                    <w:t>ID</w:t>
                  </w:r>
                  <w:r>
                    <w:rPr>
                      <w:b/>
                      <w:color w:val="FFFFFF"/>
                      <w:spacing w:val="-16"/>
                      <w:w w:val="115"/>
                      <w:sz w:val="14"/>
                    </w:rPr>
                    <w:t> </w:t>
                  </w:r>
                  <w:r>
                    <w:rPr>
                      <w:b/>
                      <w:color w:val="FFFFFF"/>
                      <w:w w:val="115"/>
                      <w:sz w:val="14"/>
                    </w:rPr>
                    <w:t>IN.</w:t>
                  </w:r>
                </w:p>
              </w:txbxContent>
            </v:textbox>
            <w10:wrap type="topAndBottom"/>
          </v:shape>
        </w:pict>
      </w:r>
    </w:p>
    <w:p>
      <w:pPr>
        <w:pStyle w:val="BodyText"/>
        <w:spacing w:before="5"/>
        <w:rPr>
          <w:b/>
          <w:sz w:val="7"/>
        </w:rPr>
      </w:pPr>
    </w:p>
    <w:tbl>
      <w:tblPr>
        <w:tblW w:w="0" w:type="auto"/>
        <w:jc w:val="left"/>
        <w:tblInd w:w="3401"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883"/>
        <w:gridCol w:w="1883"/>
        <w:gridCol w:w="1883"/>
        <w:gridCol w:w="1883"/>
      </w:tblGrid>
      <w:tr>
        <w:trPr>
          <w:trHeight w:val="318" w:hRule="atLeast"/>
        </w:trPr>
        <w:tc>
          <w:tcPr>
            <w:tcW w:w="1883" w:type="dxa"/>
          </w:tcPr>
          <w:p>
            <w:pPr>
              <w:pStyle w:val="TableParagraph"/>
              <w:spacing w:before="49"/>
              <w:ind w:left="48" w:right="46"/>
              <w:rPr>
                <w:sz w:val="16"/>
              </w:rPr>
            </w:pPr>
            <w:r>
              <w:rPr>
                <w:color w:val="272526"/>
                <w:sz w:val="16"/>
              </w:rPr>
              <w:t>Y53304-147</w:t>
            </w:r>
          </w:p>
        </w:tc>
        <w:tc>
          <w:tcPr>
            <w:tcW w:w="1883" w:type="dxa"/>
          </w:tcPr>
          <w:p>
            <w:pPr>
              <w:pStyle w:val="TableParagraph"/>
              <w:spacing w:before="49"/>
              <w:ind w:left="49" w:right="46"/>
              <w:rPr>
                <w:sz w:val="16"/>
              </w:rPr>
            </w:pPr>
            <w:r>
              <w:rPr>
                <w:color w:val="272526"/>
                <w:sz w:val="16"/>
              </w:rPr>
              <w:t>1/4</w:t>
            </w:r>
          </w:p>
        </w:tc>
        <w:tc>
          <w:tcPr>
            <w:tcW w:w="1883" w:type="dxa"/>
          </w:tcPr>
          <w:p>
            <w:pPr>
              <w:pStyle w:val="TableParagraph"/>
              <w:spacing w:before="49"/>
              <w:ind w:left="664"/>
              <w:jc w:val="left"/>
              <w:rPr>
                <w:sz w:val="16"/>
              </w:rPr>
            </w:pPr>
            <w:r>
              <w:rPr>
                <w:color w:val="272526"/>
                <w:sz w:val="16"/>
              </w:rPr>
              <w:t>1/4 – 3/8</w:t>
            </w:r>
          </w:p>
        </w:tc>
        <w:tc>
          <w:tcPr>
            <w:tcW w:w="1883" w:type="dxa"/>
          </w:tcPr>
          <w:p>
            <w:pPr>
              <w:pStyle w:val="TableParagraph"/>
              <w:spacing w:before="49"/>
              <w:ind w:left="49" w:right="45"/>
              <w:rPr>
                <w:sz w:val="16"/>
              </w:rPr>
            </w:pPr>
            <w:r>
              <w:rPr>
                <w:color w:val="272526"/>
                <w:sz w:val="16"/>
              </w:rPr>
              <w:t>.156</w:t>
            </w:r>
          </w:p>
        </w:tc>
      </w:tr>
      <w:tr>
        <w:trPr>
          <w:trHeight w:val="318" w:hRule="atLeast"/>
        </w:trPr>
        <w:tc>
          <w:tcPr>
            <w:tcW w:w="1883" w:type="dxa"/>
          </w:tcPr>
          <w:p>
            <w:pPr>
              <w:pStyle w:val="TableParagraph"/>
              <w:spacing w:before="49"/>
              <w:ind w:left="48" w:right="46"/>
              <w:rPr>
                <w:sz w:val="16"/>
              </w:rPr>
            </w:pPr>
            <w:r>
              <w:rPr>
                <w:color w:val="272526"/>
                <w:sz w:val="16"/>
              </w:rPr>
              <w:t>Y53306-147</w:t>
            </w:r>
          </w:p>
        </w:tc>
        <w:tc>
          <w:tcPr>
            <w:tcW w:w="1883" w:type="dxa"/>
          </w:tcPr>
          <w:p>
            <w:pPr>
              <w:pStyle w:val="TableParagraph"/>
              <w:spacing w:before="49"/>
              <w:ind w:left="49" w:right="46"/>
              <w:rPr>
                <w:sz w:val="16"/>
              </w:rPr>
            </w:pPr>
            <w:r>
              <w:rPr>
                <w:color w:val="272526"/>
                <w:sz w:val="16"/>
              </w:rPr>
              <w:t>3/8</w:t>
            </w:r>
          </w:p>
        </w:tc>
        <w:tc>
          <w:tcPr>
            <w:tcW w:w="1883" w:type="dxa"/>
          </w:tcPr>
          <w:p>
            <w:pPr>
              <w:pStyle w:val="TableParagraph"/>
              <w:spacing w:before="49"/>
              <w:ind w:left="689"/>
              <w:jc w:val="left"/>
              <w:rPr>
                <w:sz w:val="16"/>
              </w:rPr>
            </w:pPr>
            <w:r>
              <w:rPr>
                <w:color w:val="272526"/>
                <w:sz w:val="16"/>
              </w:rPr>
              <w:t>3/8 – 18</w:t>
            </w:r>
          </w:p>
        </w:tc>
        <w:tc>
          <w:tcPr>
            <w:tcW w:w="1883" w:type="dxa"/>
          </w:tcPr>
          <w:p>
            <w:pPr>
              <w:pStyle w:val="TableParagraph"/>
              <w:spacing w:before="49"/>
              <w:ind w:left="49" w:right="45"/>
              <w:rPr>
                <w:sz w:val="16"/>
              </w:rPr>
            </w:pPr>
            <w:r>
              <w:rPr>
                <w:color w:val="272526"/>
                <w:sz w:val="16"/>
              </w:rPr>
              <w:t>.277</w:t>
            </w:r>
          </w:p>
        </w:tc>
      </w:tr>
      <w:tr>
        <w:trPr>
          <w:trHeight w:val="318" w:hRule="atLeast"/>
        </w:trPr>
        <w:tc>
          <w:tcPr>
            <w:tcW w:w="1883" w:type="dxa"/>
          </w:tcPr>
          <w:p>
            <w:pPr>
              <w:pStyle w:val="TableParagraph"/>
              <w:spacing w:before="49"/>
              <w:ind w:left="48" w:right="46"/>
              <w:rPr>
                <w:sz w:val="16"/>
              </w:rPr>
            </w:pPr>
            <w:r>
              <w:rPr>
                <w:color w:val="272526"/>
                <w:sz w:val="16"/>
              </w:rPr>
              <w:t>Y53308-147</w:t>
            </w:r>
          </w:p>
        </w:tc>
        <w:tc>
          <w:tcPr>
            <w:tcW w:w="1883" w:type="dxa"/>
          </w:tcPr>
          <w:p>
            <w:pPr>
              <w:pStyle w:val="TableParagraph"/>
              <w:spacing w:before="49"/>
              <w:ind w:left="49" w:right="46"/>
              <w:rPr>
                <w:sz w:val="16"/>
              </w:rPr>
            </w:pPr>
            <w:r>
              <w:rPr>
                <w:color w:val="272526"/>
                <w:sz w:val="16"/>
              </w:rPr>
              <w:t>1/2</w:t>
            </w:r>
          </w:p>
        </w:tc>
        <w:tc>
          <w:tcPr>
            <w:tcW w:w="1883" w:type="dxa"/>
          </w:tcPr>
          <w:p>
            <w:pPr>
              <w:pStyle w:val="TableParagraph"/>
              <w:spacing w:before="49"/>
              <w:ind w:left="689"/>
              <w:jc w:val="left"/>
              <w:rPr>
                <w:sz w:val="16"/>
              </w:rPr>
            </w:pPr>
            <w:r>
              <w:rPr>
                <w:color w:val="272526"/>
                <w:sz w:val="16"/>
              </w:rPr>
              <w:t>1/2 – 14</w:t>
            </w:r>
          </w:p>
        </w:tc>
        <w:tc>
          <w:tcPr>
            <w:tcW w:w="1883" w:type="dxa"/>
          </w:tcPr>
          <w:p>
            <w:pPr>
              <w:pStyle w:val="TableParagraph"/>
              <w:spacing w:before="49"/>
              <w:ind w:left="49" w:right="45"/>
              <w:rPr>
                <w:sz w:val="16"/>
              </w:rPr>
            </w:pPr>
            <w:r>
              <w:rPr>
                <w:color w:val="272526"/>
                <w:sz w:val="16"/>
              </w:rPr>
              <w:t>.376</w:t>
            </w:r>
          </w:p>
        </w:tc>
      </w:tr>
      <w:tr>
        <w:trPr>
          <w:trHeight w:val="318" w:hRule="atLeast"/>
        </w:trPr>
        <w:tc>
          <w:tcPr>
            <w:tcW w:w="1883" w:type="dxa"/>
          </w:tcPr>
          <w:p>
            <w:pPr>
              <w:pStyle w:val="TableParagraph"/>
              <w:spacing w:before="49"/>
              <w:ind w:left="48" w:right="46"/>
              <w:rPr>
                <w:sz w:val="16"/>
              </w:rPr>
            </w:pPr>
            <w:r>
              <w:rPr>
                <w:color w:val="272526"/>
                <w:sz w:val="16"/>
              </w:rPr>
              <w:t>Y53312-147</w:t>
            </w:r>
          </w:p>
        </w:tc>
        <w:tc>
          <w:tcPr>
            <w:tcW w:w="1883" w:type="dxa"/>
          </w:tcPr>
          <w:p>
            <w:pPr>
              <w:pStyle w:val="TableParagraph"/>
              <w:spacing w:before="49"/>
              <w:ind w:left="49" w:right="46"/>
              <w:rPr>
                <w:sz w:val="16"/>
              </w:rPr>
            </w:pPr>
            <w:r>
              <w:rPr>
                <w:color w:val="272526"/>
                <w:sz w:val="16"/>
              </w:rPr>
              <w:t>3/4</w:t>
            </w:r>
          </w:p>
        </w:tc>
        <w:tc>
          <w:tcPr>
            <w:tcW w:w="1883" w:type="dxa"/>
          </w:tcPr>
          <w:p>
            <w:pPr>
              <w:pStyle w:val="TableParagraph"/>
              <w:spacing w:before="49"/>
              <w:ind w:left="689"/>
              <w:jc w:val="left"/>
              <w:rPr>
                <w:sz w:val="16"/>
              </w:rPr>
            </w:pPr>
            <w:r>
              <w:rPr>
                <w:color w:val="272526"/>
                <w:sz w:val="16"/>
              </w:rPr>
              <w:t>3/4 – 14</w:t>
            </w:r>
          </w:p>
        </w:tc>
        <w:tc>
          <w:tcPr>
            <w:tcW w:w="1883" w:type="dxa"/>
          </w:tcPr>
          <w:p>
            <w:pPr>
              <w:pStyle w:val="TableParagraph"/>
              <w:spacing w:before="49"/>
              <w:ind w:left="49" w:right="45"/>
              <w:rPr>
                <w:sz w:val="16"/>
              </w:rPr>
            </w:pPr>
            <w:r>
              <w:rPr>
                <w:color w:val="272526"/>
                <w:sz w:val="16"/>
              </w:rPr>
              <w:t>.580</w:t>
            </w:r>
          </w:p>
        </w:tc>
      </w:tr>
      <w:tr>
        <w:trPr>
          <w:trHeight w:val="318" w:hRule="atLeast"/>
        </w:trPr>
        <w:tc>
          <w:tcPr>
            <w:tcW w:w="1883" w:type="dxa"/>
          </w:tcPr>
          <w:p>
            <w:pPr>
              <w:pStyle w:val="TableParagraph"/>
              <w:spacing w:before="49"/>
              <w:ind w:left="48" w:right="46"/>
              <w:rPr>
                <w:sz w:val="16"/>
              </w:rPr>
            </w:pPr>
            <w:r>
              <w:rPr>
                <w:color w:val="272526"/>
                <w:sz w:val="16"/>
              </w:rPr>
              <w:t>Y53316-147</w:t>
            </w:r>
          </w:p>
        </w:tc>
        <w:tc>
          <w:tcPr>
            <w:tcW w:w="1883" w:type="dxa"/>
          </w:tcPr>
          <w:p>
            <w:pPr>
              <w:pStyle w:val="TableParagraph"/>
              <w:spacing w:before="49"/>
              <w:ind w:left="3"/>
              <w:rPr>
                <w:sz w:val="16"/>
              </w:rPr>
            </w:pPr>
            <w:r>
              <w:rPr>
                <w:color w:val="272526"/>
                <w:w w:val="94"/>
                <w:sz w:val="16"/>
              </w:rPr>
              <w:t>1</w:t>
            </w:r>
          </w:p>
        </w:tc>
        <w:tc>
          <w:tcPr>
            <w:tcW w:w="1883" w:type="dxa"/>
          </w:tcPr>
          <w:p>
            <w:pPr>
              <w:pStyle w:val="TableParagraph"/>
              <w:spacing w:before="49"/>
              <w:ind w:left="633"/>
              <w:jc w:val="left"/>
              <w:rPr>
                <w:sz w:val="16"/>
              </w:rPr>
            </w:pPr>
            <w:r>
              <w:rPr>
                <w:color w:val="272526"/>
                <w:sz w:val="16"/>
              </w:rPr>
              <w:t>1 – 11 1/2</w:t>
            </w:r>
          </w:p>
        </w:tc>
        <w:tc>
          <w:tcPr>
            <w:tcW w:w="1883" w:type="dxa"/>
          </w:tcPr>
          <w:p>
            <w:pPr>
              <w:pStyle w:val="TableParagraph"/>
              <w:spacing w:before="49"/>
              <w:ind w:left="49" w:right="45"/>
              <w:rPr>
                <w:sz w:val="16"/>
              </w:rPr>
            </w:pPr>
            <w:r>
              <w:rPr>
                <w:color w:val="272526"/>
                <w:sz w:val="16"/>
              </w:rPr>
              <w:t>.796</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5"/>
        </w:rPr>
      </w:pPr>
      <w:r>
        <w:rPr/>
        <w:pict>
          <v:shape style="position:absolute;margin-left:45pt;margin-top:10.612312pt;width:531.25pt;height:30.15pt;mso-position-horizontal-relative:page;mso-position-vertical-relative:paragraph;z-index:536;mso-wrap-distance-left:0;mso-wrap-distance-right:0" type="#_x0000_t202" filled="true" fillcolor="#0e1112" stroked="false">
            <v:textbox inset="0,0,0,0">
              <w:txbxContent>
                <w:p>
                  <w:pPr>
                    <w:spacing w:line="247" w:lineRule="auto" w:before="85"/>
                    <w:ind w:left="179" w:right="166" w:firstLine="0"/>
                    <w:jc w:val="both"/>
                    <w:rPr>
                      <w:rFonts w:ascii="Arial"/>
                      <w:sz w:val="11"/>
                    </w:rPr>
                  </w:pPr>
                  <w:r>
                    <w:rPr>
                      <w:rFonts w:ascii="Arial"/>
                      <w:color w:val="FFFFFF"/>
                      <w:spacing w:val="-3"/>
                      <w:w w:val="85"/>
                      <w:sz w:val="11"/>
                    </w:rPr>
                    <w:t>WARNING:</w:t>
                  </w:r>
                  <w:r>
                    <w:rPr>
                      <w:rFonts w:ascii="Arial"/>
                      <w:color w:val="FFFFFF"/>
                      <w:spacing w:val="-9"/>
                      <w:w w:val="85"/>
                      <w:sz w:val="11"/>
                    </w:rPr>
                    <w:t> </w:t>
                  </w:r>
                  <w:r>
                    <w:rPr>
                      <w:rFonts w:ascii="Arial"/>
                      <w:color w:val="FFFFFF"/>
                      <w:w w:val="85"/>
                      <w:sz w:val="11"/>
                    </w:rPr>
                    <w:t>These</w:t>
                  </w:r>
                  <w:r>
                    <w:rPr>
                      <w:rFonts w:ascii="Arial"/>
                      <w:color w:val="FFFFFF"/>
                      <w:spacing w:val="-6"/>
                      <w:w w:val="85"/>
                      <w:sz w:val="11"/>
                    </w:rPr>
                    <w:t> </w:t>
                  </w:r>
                  <w:r>
                    <w:rPr>
                      <w:rFonts w:ascii="Arial"/>
                      <w:color w:val="FFFFFF"/>
                      <w:w w:val="85"/>
                      <w:sz w:val="11"/>
                    </w:rPr>
                    <w:t>products</w:t>
                  </w:r>
                  <w:r>
                    <w:rPr>
                      <w:rFonts w:ascii="Arial"/>
                      <w:color w:val="FFFFFF"/>
                      <w:spacing w:val="-7"/>
                      <w:w w:val="85"/>
                      <w:sz w:val="11"/>
                    </w:rPr>
                    <w:t> </w:t>
                  </w:r>
                  <w:r>
                    <w:rPr>
                      <w:rFonts w:ascii="Arial"/>
                      <w:color w:val="FFFFFF"/>
                      <w:w w:val="85"/>
                      <w:sz w:val="11"/>
                    </w:rPr>
                    <w:t>can</w:t>
                  </w:r>
                  <w:r>
                    <w:rPr>
                      <w:rFonts w:ascii="Arial"/>
                      <w:color w:val="FFFFFF"/>
                      <w:spacing w:val="-6"/>
                      <w:w w:val="85"/>
                      <w:sz w:val="11"/>
                    </w:rPr>
                    <w:t> </w:t>
                  </w:r>
                  <w:r>
                    <w:rPr>
                      <w:rFonts w:ascii="Arial"/>
                      <w:color w:val="FFFFFF"/>
                      <w:w w:val="85"/>
                      <w:sz w:val="11"/>
                    </w:rPr>
                    <w:t>be</w:t>
                  </w:r>
                  <w:r>
                    <w:rPr>
                      <w:rFonts w:ascii="Arial"/>
                      <w:color w:val="FFFFFF"/>
                      <w:spacing w:val="-7"/>
                      <w:w w:val="85"/>
                      <w:sz w:val="11"/>
                    </w:rPr>
                    <w:t> </w:t>
                  </w:r>
                  <w:r>
                    <w:rPr>
                      <w:rFonts w:ascii="Arial"/>
                      <w:color w:val="FFFFFF"/>
                      <w:w w:val="85"/>
                      <w:sz w:val="11"/>
                    </w:rPr>
                    <w:t>used</w:t>
                  </w:r>
                  <w:r>
                    <w:rPr>
                      <w:rFonts w:ascii="Arial"/>
                      <w:color w:val="FFFFFF"/>
                      <w:spacing w:val="-6"/>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convey</w:t>
                  </w:r>
                  <w:r>
                    <w:rPr>
                      <w:rFonts w:ascii="Arial"/>
                      <w:color w:val="FFFFFF"/>
                      <w:spacing w:val="-6"/>
                      <w:w w:val="85"/>
                      <w:sz w:val="11"/>
                    </w:rPr>
                    <w:t> </w:t>
                  </w:r>
                  <w:r>
                    <w:rPr>
                      <w:rFonts w:ascii="Arial"/>
                      <w:color w:val="FFFFFF"/>
                      <w:w w:val="85"/>
                      <w:sz w:val="11"/>
                    </w:rPr>
                    <w:t>hazardous</w:t>
                  </w:r>
                  <w:r>
                    <w:rPr>
                      <w:rFonts w:ascii="Arial"/>
                      <w:color w:val="FFFFFF"/>
                      <w:spacing w:val="-7"/>
                      <w:w w:val="85"/>
                      <w:sz w:val="11"/>
                    </w:rPr>
                    <w:t> </w:t>
                  </w:r>
                  <w:r>
                    <w:rPr>
                      <w:rFonts w:ascii="Arial"/>
                      <w:color w:val="FFFFFF"/>
                      <w:w w:val="85"/>
                      <w:sz w:val="11"/>
                    </w:rPr>
                    <w:t>fluids,</w:t>
                  </w:r>
                  <w:r>
                    <w:rPr>
                      <w:rFonts w:ascii="Arial"/>
                      <w:color w:val="FFFFFF"/>
                      <w:spacing w:val="-6"/>
                      <w:w w:val="85"/>
                      <w:sz w:val="11"/>
                    </w:rPr>
                    <w:t> </w:t>
                  </w:r>
                  <w:r>
                    <w:rPr>
                      <w:rFonts w:ascii="Arial"/>
                      <w:color w:val="FFFFFF"/>
                      <w:w w:val="85"/>
                      <w:sz w:val="11"/>
                    </w:rPr>
                    <w:t>steam,</w:t>
                  </w:r>
                  <w:r>
                    <w:rPr>
                      <w:rFonts w:ascii="Arial"/>
                      <w:color w:val="FFFFFF"/>
                      <w:spacing w:val="-6"/>
                      <w:w w:val="85"/>
                      <w:sz w:val="11"/>
                    </w:rPr>
                    <w:t> </w:t>
                  </w:r>
                  <w:r>
                    <w:rPr>
                      <w:rFonts w:ascii="Arial"/>
                      <w:color w:val="FFFFFF"/>
                      <w:w w:val="85"/>
                      <w:sz w:val="11"/>
                    </w:rPr>
                    <w:t>and</w:t>
                  </w:r>
                  <w:r>
                    <w:rPr>
                      <w:rFonts w:ascii="Arial"/>
                      <w:color w:val="FFFFFF"/>
                      <w:spacing w:val="-7"/>
                      <w:w w:val="85"/>
                      <w:sz w:val="11"/>
                    </w:rPr>
                    <w:t> </w:t>
                  </w:r>
                  <w:r>
                    <w:rPr>
                      <w:rFonts w:ascii="Arial"/>
                      <w:color w:val="FFFFFF"/>
                      <w:w w:val="85"/>
                      <w:sz w:val="11"/>
                    </w:rPr>
                    <w:t>other</w:t>
                  </w:r>
                  <w:r>
                    <w:rPr>
                      <w:rFonts w:ascii="Arial"/>
                      <w:color w:val="FFFFFF"/>
                      <w:spacing w:val="-6"/>
                      <w:w w:val="85"/>
                      <w:sz w:val="11"/>
                    </w:rPr>
                    <w:t> </w:t>
                  </w:r>
                  <w:r>
                    <w:rPr>
                      <w:rFonts w:ascii="Arial"/>
                      <w:color w:val="FFFFFF"/>
                      <w:w w:val="85"/>
                      <w:sz w:val="11"/>
                    </w:rPr>
                    <w:t>dangerous</w:t>
                  </w:r>
                  <w:r>
                    <w:rPr>
                      <w:rFonts w:ascii="Arial"/>
                      <w:color w:val="FFFFFF"/>
                      <w:spacing w:val="-7"/>
                      <w:w w:val="85"/>
                      <w:sz w:val="11"/>
                    </w:rPr>
                    <w:t> </w:t>
                  </w:r>
                  <w:r>
                    <w:rPr>
                      <w:rFonts w:ascii="Arial"/>
                      <w:color w:val="FFFFFF"/>
                      <w:w w:val="85"/>
                      <w:sz w:val="11"/>
                    </w:rPr>
                    <w:t>materials</w:t>
                  </w:r>
                  <w:r>
                    <w:rPr>
                      <w:rFonts w:ascii="Arial"/>
                      <w:color w:val="FFFFFF"/>
                      <w:spacing w:val="-6"/>
                      <w:w w:val="85"/>
                      <w:sz w:val="11"/>
                    </w:rPr>
                    <w:t> </w:t>
                  </w:r>
                  <w:r>
                    <w:rPr>
                      <w:rFonts w:ascii="Arial"/>
                      <w:color w:val="FFFFFF"/>
                      <w:w w:val="85"/>
                      <w:sz w:val="11"/>
                    </w:rPr>
                    <w:t>which</w:t>
                  </w:r>
                  <w:r>
                    <w:rPr>
                      <w:rFonts w:ascii="Arial"/>
                      <w:color w:val="FFFFFF"/>
                      <w:spacing w:val="-7"/>
                      <w:w w:val="85"/>
                      <w:sz w:val="11"/>
                    </w:rPr>
                    <w:t> </w:t>
                  </w:r>
                  <w:r>
                    <w:rPr>
                      <w:rFonts w:ascii="Arial"/>
                      <w:color w:val="FFFFFF"/>
                      <w:w w:val="85"/>
                      <w:sz w:val="11"/>
                    </w:rPr>
                    <w:t>can</w:t>
                  </w:r>
                  <w:r>
                    <w:rPr>
                      <w:rFonts w:ascii="Arial"/>
                      <w:color w:val="FFFFFF"/>
                      <w:spacing w:val="-6"/>
                      <w:w w:val="85"/>
                      <w:sz w:val="11"/>
                    </w:rPr>
                    <w:t> </w:t>
                  </w:r>
                  <w:r>
                    <w:rPr>
                      <w:rFonts w:ascii="Arial"/>
                      <w:color w:val="FFFFFF"/>
                      <w:w w:val="85"/>
                      <w:sz w:val="11"/>
                    </w:rPr>
                    <w:t>cause</w:t>
                  </w:r>
                  <w:r>
                    <w:rPr>
                      <w:rFonts w:ascii="Arial"/>
                      <w:color w:val="FFFFFF"/>
                      <w:spacing w:val="-7"/>
                      <w:w w:val="85"/>
                      <w:sz w:val="11"/>
                    </w:rPr>
                    <w:t> </w:t>
                  </w:r>
                  <w:r>
                    <w:rPr>
                      <w:rFonts w:ascii="Arial"/>
                      <w:color w:val="FFFFFF"/>
                      <w:w w:val="85"/>
                      <w:sz w:val="11"/>
                    </w:rPr>
                    <w:t>personal</w:t>
                  </w:r>
                  <w:r>
                    <w:rPr>
                      <w:rFonts w:ascii="Arial"/>
                      <w:color w:val="FFFFFF"/>
                      <w:spacing w:val="-6"/>
                      <w:w w:val="85"/>
                      <w:sz w:val="11"/>
                    </w:rPr>
                    <w:t> </w:t>
                  </w:r>
                  <w:r>
                    <w:rPr>
                      <w:rFonts w:ascii="Arial"/>
                      <w:color w:val="FFFFFF"/>
                      <w:w w:val="85"/>
                      <w:sz w:val="11"/>
                    </w:rPr>
                    <w:t>injury</w:t>
                  </w:r>
                  <w:r>
                    <w:rPr>
                      <w:rFonts w:ascii="Arial"/>
                      <w:color w:val="FFFFFF"/>
                      <w:spacing w:val="-7"/>
                      <w:w w:val="85"/>
                      <w:sz w:val="11"/>
                    </w:rPr>
                    <w:t> </w:t>
                  </w:r>
                  <w:r>
                    <w:rPr>
                      <w:rFonts w:ascii="Arial"/>
                      <w:color w:val="FFFFFF"/>
                      <w:w w:val="85"/>
                      <w:sz w:val="11"/>
                    </w:rPr>
                    <w:t>or</w:t>
                  </w:r>
                  <w:r>
                    <w:rPr>
                      <w:rFonts w:ascii="Arial"/>
                      <w:color w:val="FFFFFF"/>
                      <w:spacing w:val="-6"/>
                      <w:w w:val="85"/>
                      <w:sz w:val="11"/>
                    </w:rPr>
                    <w:t> </w:t>
                  </w:r>
                  <w:r>
                    <w:rPr>
                      <w:rFonts w:ascii="Arial"/>
                      <w:color w:val="FFFFFF"/>
                      <w:w w:val="85"/>
                      <w:sz w:val="11"/>
                    </w:rPr>
                    <w:t>property</w:t>
                  </w:r>
                  <w:r>
                    <w:rPr>
                      <w:rFonts w:ascii="Arial"/>
                      <w:color w:val="FFFFFF"/>
                      <w:spacing w:val="-7"/>
                      <w:w w:val="85"/>
                      <w:sz w:val="11"/>
                    </w:rPr>
                    <w:t> </w:t>
                  </w:r>
                  <w:r>
                    <w:rPr>
                      <w:rFonts w:ascii="Arial"/>
                      <w:color w:val="FFFFFF"/>
                      <w:w w:val="85"/>
                      <w:sz w:val="11"/>
                    </w:rPr>
                    <w:t>damage</w:t>
                  </w:r>
                  <w:r>
                    <w:rPr>
                      <w:rFonts w:ascii="Arial"/>
                      <w:color w:val="FFFFFF"/>
                      <w:spacing w:val="-6"/>
                      <w:w w:val="85"/>
                      <w:sz w:val="11"/>
                    </w:rPr>
                    <w:t> </w:t>
                  </w:r>
                  <w:r>
                    <w:rPr>
                      <w:rFonts w:ascii="Arial"/>
                      <w:color w:val="FFFFFF"/>
                      <w:w w:val="85"/>
                      <w:sz w:val="11"/>
                    </w:rPr>
                    <w:t>if</w:t>
                  </w:r>
                  <w:r>
                    <w:rPr>
                      <w:rFonts w:ascii="Arial"/>
                      <w:color w:val="FFFFFF"/>
                      <w:spacing w:val="-7"/>
                      <w:w w:val="85"/>
                      <w:sz w:val="11"/>
                    </w:rPr>
                    <w:t> </w:t>
                  </w:r>
                  <w:r>
                    <w:rPr>
                      <w:rFonts w:ascii="Arial"/>
                      <w:color w:val="FFFFFF"/>
                      <w:w w:val="85"/>
                      <w:sz w:val="11"/>
                    </w:rPr>
                    <w:t>released</w:t>
                  </w:r>
                  <w:r>
                    <w:rPr>
                      <w:rFonts w:ascii="Arial"/>
                      <w:color w:val="FFFFFF"/>
                      <w:spacing w:val="-6"/>
                      <w:w w:val="85"/>
                      <w:sz w:val="11"/>
                    </w:rPr>
                    <w:t> </w:t>
                  </w:r>
                  <w:r>
                    <w:rPr>
                      <w:rFonts w:ascii="Arial"/>
                      <w:color w:val="FFFFFF"/>
                      <w:w w:val="85"/>
                      <w:sz w:val="11"/>
                    </w:rPr>
                    <w:t>through</w:t>
                  </w:r>
                  <w:r>
                    <w:rPr>
                      <w:rFonts w:ascii="Arial"/>
                      <w:color w:val="FFFFFF"/>
                      <w:spacing w:val="-7"/>
                      <w:w w:val="85"/>
                      <w:sz w:val="11"/>
                    </w:rPr>
                    <w:t> </w:t>
                  </w:r>
                  <w:r>
                    <w:rPr>
                      <w:rFonts w:ascii="Arial"/>
                      <w:color w:val="FFFFFF"/>
                      <w:w w:val="85"/>
                      <w:sz w:val="11"/>
                    </w:rPr>
                    <w:t>misuse,</w:t>
                  </w:r>
                  <w:r>
                    <w:rPr>
                      <w:rFonts w:ascii="Arial"/>
                      <w:color w:val="FFFFFF"/>
                      <w:spacing w:val="-6"/>
                      <w:w w:val="85"/>
                      <w:sz w:val="11"/>
                    </w:rPr>
                    <w:t> </w:t>
                  </w:r>
                  <w:r>
                    <w:rPr>
                      <w:rFonts w:ascii="Arial"/>
                      <w:color w:val="FFFFFF"/>
                      <w:w w:val="85"/>
                      <w:sz w:val="11"/>
                    </w:rPr>
                    <w:t>misapplication,</w:t>
                  </w:r>
                  <w:r>
                    <w:rPr>
                      <w:rFonts w:ascii="Arial"/>
                      <w:color w:val="FFFFFF"/>
                      <w:spacing w:val="-7"/>
                      <w:w w:val="85"/>
                      <w:sz w:val="11"/>
                    </w:rPr>
                    <w:t> </w:t>
                  </w:r>
                  <w:r>
                    <w:rPr>
                      <w:rFonts w:ascii="Arial"/>
                      <w:color w:val="FFFFFF"/>
                      <w:w w:val="85"/>
                      <w:sz w:val="11"/>
                    </w:rPr>
                    <w:t>or</w:t>
                  </w:r>
                  <w:r>
                    <w:rPr>
                      <w:rFonts w:ascii="Arial"/>
                      <w:color w:val="FFFFFF"/>
                      <w:spacing w:val="-6"/>
                      <w:w w:val="85"/>
                      <w:sz w:val="11"/>
                    </w:rPr>
                    <w:t> </w:t>
                  </w:r>
                  <w:r>
                    <w:rPr>
                      <w:rFonts w:ascii="Arial"/>
                      <w:color w:val="FFFFFF"/>
                      <w:w w:val="85"/>
                      <w:sz w:val="11"/>
                    </w:rPr>
                    <w:t>damaged.</w:t>
                  </w:r>
                  <w:r>
                    <w:rPr>
                      <w:rFonts w:ascii="Arial"/>
                      <w:color w:val="FFFFFF"/>
                      <w:spacing w:val="-8"/>
                      <w:w w:val="85"/>
                      <w:sz w:val="11"/>
                    </w:rPr>
                    <w:t> </w:t>
                  </w:r>
                  <w:r>
                    <w:rPr>
                      <w:rFonts w:ascii="Arial"/>
                      <w:color w:val="FFFFFF"/>
                      <w:w w:val="85"/>
                      <w:sz w:val="11"/>
                    </w:rPr>
                    <w:t>The</w:t>
                  </w:r>
                  <w:r>
                    <w:rPr>
                      <w:rFonts w:ascii="Arial"/>
                      <w:color w:val="FFFFFF"/>
                      <w:spacing w:val="-7"/>
                      <w:w w:val="85"/>
                      <w:sz w:val="11"/>
                    </w:rPr>
                    <w:t> </w:t>
                  </w:r>
                  <w:r>
                    <w:rPr>
                      <w:rFonts w:ascii="Arial"/>
                      <w:color w:val="FFFFFF"/>
                      <w:w w:val="85"/>
                      <w:sz w:val="11"/>
                    </w:rPr>
                    <w:t>user</w:t>
                  </w:r>
                  <w:r>
                    <w:rPr>
                      <w:rFonts w:ascii="Arial"/>
                      <w:color w:val="FFFFFF"/>
                      <w:spacing w:val="-6"/>
                      <w:w w:val="85"/>
                      <w:sz w:val="11"/>
                    </w:rPr>
                    <w:t> </w:t>
                  </w:r>
                  <w:r>
                    <w:rPr>
                      <w:rFonts w:ascii="Arial"/>
                      <w:color w:val="FFFFFF"/>
                      <w:w w:val="85"/>
                      <w:sz w:val="11"/>
                    </w:rPr>
                    <w:t>is</w:t>
                  </w:r>
                  <w:r>
                    <w:rPr>
                      <w:rFonts w:ascii="Arial"/>
                      <w:color w:val="FFFFFF"/>
                      <w:spacing w:val="-7"/>
                      <w:w w:val="85"/>
                      <w:sz w:val="11"/>
                    </w:rPr>
                    <w:t> </w:t>
                  </w:r>
                  <w:r>
                    <w:rPr>
                      <w:rFonts w:ascii="Arial"/>
                      <w:color w:val="FFFFFF"/>
                      <w:w w:val="85"/>
                      <w:sz w:val="11"/>
                    </w:rPr>
                    <w:t>responsible</w:t>
                  </w:r>
                  <w:r>
                    <w:rPr>
                      <w:rFonts w:ascii="Arial"/>
                      <w:color w:val="FFFFFF"/>
                      <w:spacing w:val="-6"/>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analyze each</w:t>
                  </w:r>
                  <w:r>
                    <w:rPr>
                      <w:rFonts w:ascii="Arial"/>
                      <w:color w:val="FFFFFF"/>
                      <w:spacing w:val="-10"/>
                      <w:w w:val="85"/>
                      <w:sz w:val="11"/>
                    </w:rPr>
                    <w:t> </w:t>
                  </w:r>
                  <w:r>
                    <w:rPr>
                      <w:rFonts w:ascii="Arial"/>
                      <w:color w:val="FFFFFF"/>
                      <w:w w:val="85"/>
                      <w:sz w:val="11"/>
                    </w:rPr>
                    <w:t>application</w:t>
                  </w:r>
                  <w:r>
                    <w:rPr>
                      <w:rFonts w:ascii="Arial"/>
                      <w:color w:val="FFFFFF"/>
                      <w:spacing w:val="-9"/>
                      <w:w w:val="85"/>
                      <w:sz w:val="11"/>
                    </w:rPr>
                    <w:t> </w:t>
                  </w:r>
                  <w:r>
                    <w:rPr>
                      <w:rFonts w:ascii="Arial"/>
                      <w:color w:val="FFFFFF"/>
                      <w:w w:val="85"/>
                      <w:sz w:val="11"/>
                    </w:rPr>
                    <w:t>prior</w:t>
                  </w:r>
                  <w:r>
                    <w:rPr>
                      <w:rFonts w:ascii="Arial"/>
                      <w:color w:val="FFFFFF"/>
                      <w:spacing w:val="-9"/>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specifying</w:t>
                  </w:r>
                  <w:r>
                    <w:rPr>
                      <w:rFonts w:ascii="Arial"/>
                      <w:color w:val="FFFFFF"/>
                      <w:spacing w:val="-10"/>
                      <w:w w:val="85"/>
                      <w:sz w:val="11"/>
                    </w:rPr>
                    <w:t> </w:t>
                  </w:r>
                  <w:r>
                    <w:rPr>
                      <w:rFonts w:ascii="Arial"/>
                      <w:color w:val="FFFFFF"/>
                      <w:w w:val="85"/>
                      <w:sz w:val="11"/>
                    </w:rPr>
                    <w:t>any</w:t>
                  </w:r>
                  <w:r>
                    <w:rPr>
                      <w:rFonts w:ascii="Arial"/>
                      <w:color w:val="FFFFFF"/>
                      <w:spacing w:val="-9"/>
                      <w:w w:val="85"/>
                      <w:sz w:val="11"/>
                    </w:rPr>
                    <w:t> </w:t>
                  </w:r>
                  <w:r>
                    <w:rPr>
                      <w:rFonts w:ascii="Arial"/>
                      <w:color w:val="FFFFFF"/>
                      <w:w w:val="85"/>
                      <w:sz w:val="11"/>
                    </w:rPr>
                    <w:t>product</w:t>
                  </w:r>
                  <w:r>
                    <w:rPr>
                      <w:rFonts w:ascii="Arial"/>
                      <w:color w:val="FFFFFF"/>
                      <w:spacing w:val="-9"/>
                      <w:w w:val="85"/>
                      <w:sz w:val="11"/>
                    </w:rPr>
                    <w:t> </w:t>
                  </w:r>
                  <w:r>
                    <w:rPr>
                      <w:rFonts w:ascii="Arial"/>
                      <w:color w:val="FFFFFF"/>
                      <w:w w:val="85"/>
                      <w:sz w:val="11"/>
                    </w:rPr>
                    <w:t>from</w:t>
                  </w:r>
                  <w:r>
                    <w:rPr>
                      <w:rFonts w:ascii="Arial"/>
                      <w:color w:val="FFFFFF"/>
                      <w:spacing w:val="-9"/>
                      <w:w w:val="85"/>
                      <w:sz w:val="11"/>
                    </w:rPr>
                    <w:t> </w:t>
                  </w:r>
                  <w:r>
                    <w:rPr>
                      <w:rFonts w:ascii="Arial"/>
                      <w:color w:val="FFFFFF"/>
                      <w:w w:val="85"/>
                      <w:sz w:val="11"/>
                    </w:rPr>
                    <w:t>this</w:t>
                  </w:r>
                  <w:r>
                    <w:rPr>
                      <w:rFonts w:ascii="Arial"/>
                      <w:color w:val="FFFFFF"/>
                      <w:spacing w:val="-9"/>
                      <w:w w:val="85"/>
                      <w:sz w:val="11"/>
                    </w:rPr>
                    <w:t> </w:t>
                  </w:r>
                  <w:r>
                    <w:rPr>
                      <w:rFonts w:ascii="Arial"/>
                      <w:color w:val="FFFFFF"/>
                      <w:w w:val="85"/>
                      <w:sz w:val="11"/>
                    </w:rPr>
                    <w:t>catalog.</w:t>
                  </w:r>
                  <w:r>
                    <w:rPr>
                      <w:rFonts w:ascii="Arial"/>
                      <w:color w:val="FFFFFF"/>
                      <w:spacing w:val="-10"/>
                      <w:w w:val="85"/>
                      <w:sz w:val="11"/>
                    </w:rPr>
                    <w:t> </w:t>
                  </w:r>
                  <w:r>
                    <w:rPr>
                      <w:rFonts w:ascii="Arial"/>
                      <w:color w:val="FFFFFF"/>
                      <w:w w:val="85"/>
                      <w:sz w:val="11"/>
                    </w:rPr>
                    <w:t>Due</w:t>
                  </w:r>
                  <w:r>
                    <w:rPr>
                      <w:rFonts w:ascii="Arial"/>
                      <w:color w:val="FFFFFF"/>
                      <w:spacing w:val="-9"/>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the</w:t>
                  </w:r>
                  <w:r>
                    <w:rPr>
                      <w:rFonts w:ascii="Arial"/>
                      <w:color w:val="FFFFFF"/>
                      <w:spacing w:val="-9"/>
                      <w:w w:val="85"/>
                      <w:sz w:val="11"/>
                    </w:rPr>
                    <w:t> </w:t>
                  </w:r>
                  <w:r>
                    <w:rPr>
                      <w:rFonts w:ascii="Arial"/>
                      <w:color w:val="FFFFFF"/>
                      <w:w w:val="85"/>
                      <w:sz w:val="11"/>
                    </w:rPr>
                    <w:t>wide</w:t>
                  </w:r>
                  <w:r>
                    <w:rPr>
                      <w:rFonts w:ascii="Arial"/>
                      <w:color w:val="FFFFFF"/>
                      <w:spacing w:val="-9"/>
                      <w:w w:val="85"/>
                      <w:sz w:val="11"/>
                    </w:rPr>
                    <w:t> </w:t>
                  </w:r>
                  <w:r>
                    <w:rPr>
                      <w:rFonts w:ascii="Arial"/>
                      <w:color w:val="FFFFFF"/>
                      <w:w w:val="85"/>
                      <w:sz w:val="11"/>
                    </w:rPr>
                    <w:t>variety</w:t>
                  </w:r>
                  <w:r>
                    <w:rPr>
                      <w:rFonts w:ascii="Arial"/>
                      <w:color w:val="FFFFFF"/>
                      <w:spacing w:val="-10"/>
                      <w:w w:val="85"/>
                      <w:sz w:val="11"/>
                    </w:rPr>
                    <w:t> </w:t>
                  </w:r>
                  <w:r>
                    <w:rPr>
                      <w:rFonts w:ascii="Arial"/>
                      <w:color w:val="FFFFFF"/>
                      <w:w w:val="85"/>
                      <w:sz w:val="11"/>
                    </w:rPr>
                    <w:t>of</w:t>
                  </w:r>
                  <w:r>
                    <w:rPr>
                      <w:rFonts w:ascii="Arial"/>
                      <w:color w:val="FFFFFF"/>
                      <w:spacing w:val="-9"/>
                      <w:w w:val="85"/>
                      <w:sz w:val="11"/>
                    </w:rPr>
                    <w:t> </w:t>
                  </w:r>
                  <w:r>
                    <w:rPr>
                      <w:rFonts w:ascii="Arial"/>
                      <w:color w:val="FFFFFF"/>
                      <w:w w:val="85"/>
                      <w:sz w:val="11"/>
                    </w:rPr>
                    <w:t>operating</w:t>
                  </w:r>
                  <w:r>
                    <w:rPr>
                      <w:rFonts w:ascii="Arial"/>
                      <w:color w:val="FFFFFF"/>
                      <w:spacing w:val="-9"/>
                      <w:w w:val="85"/>
                      <w:sz w:val="11"/>
                    </w:rPr>
                    <w:t> </w:t>
                  </w:r>
                  <w:r>
                    <w:rPr>
                      <w:rFonts w:ascii="Arial"/>
                      <w:color w:val="FFFFFF"/>
                      <w:w w:val="85"/>
                      <w:sz w:val="11"/>
                    </w:rPr>
                    <w:t>conditions</w:t>
                  </w:r>
                  <w:r>
                    <w:rPr>
                      <w:rFonts w:ascii="Arial"/>
                      <w:color w:val="FFFFFF"/>
                      <w:spacing w:val="-9"/>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applications,</w:t>
                  </w:r>
                  <w:r>
                    <w:rPr>
                      <w:rFonts w:ascii="Arial"/>
                      <w:color w:val="FFFFFF"/>
                      <w:spacing w:val="-10"/>
                      <w:w w:val="85"/>
                      <w:sz w:val="11"/>
                    </w:rPr>
                    <w:t> </w:t>
                  </w:r>
                  <w:r>
                    <w:rPr>
                      <w:rFonts w:ascii="Arial"/>
                      <w:color w:val="FFFFFF"/>
                      <w:w w:val="85"/>
                      <w:sz w:val="11"/>
                    </w:rPr>
                    <w:t>the</w:t>
                  </w:r>
                  <w:r>
                    <w:rPr>
                      <w:rFonts w:ascii="Arial"/>
                      <w:color w:val="FFFFFF"/>
                      <w:spacing w:val="-9"/>
                      <w:w w:val="85"/>
                      <w:sz w:val="11"/>
                    </w:rPr>
                    <w:t> </w:t>
                  </w:r>
                  <w:r>
                    <w:rPr>
                      <w:rFonts w:ascii="Arial"/>
                      <w:color w:val="FFFFFF"/>
                      <w:spacing w:val="-3"/>
                      <w:w w:val="85"/>
                      <w:sz w:val="11"/>
                    </w:rPr>
                    <w:t>user,</w:t>
                  </w:r>
                  <w:r>
                    <w:rPr>
                      <w:rFonts w:ascii="Arial"/>
                      <w:color w:val="FFFFFF"/>
                      <w:spacing w:val="-9"/>
                      <w:w w:val="85"/>
                      <w:sz w:val="11"/>
                    </w:rPr>
                    <w:t> </w:t>
                  </w:r>
                  <w:r>
                    <w:rPr>
                      <w:rFonts w:ascii="Arial"/>
                      <w:color w:val="FFFFFF"/>
                      <w:w w:val="85"/>
                      <w:sz w:val="11"/>
                    </w:rPr>
                    <w:t>through</w:t>
                  </w:r>
                  <w:r>
                    <w:rPr>
                      <w:rFonts w:ascii="Arial"/>
                      <w:color w:val="FFFFFF"/>
                      <w:spacing w:val="-9"/>
                      <w:w w:val="85"/>
                      <w:sz w:val="11"/>
                    </w:rPr>
                    <w:t> </w:t>
                  </w:r>
                  <w:r>
                    <w:rPr>
                      <w:rFonts w:ascii="Arial"/>
                      <w:color w:val="FFFFFF"/>
                      <w:w w:val="85"/>
                      <w:sz w:val="11"/>
                    </w:rPr>
                    <w:t>personal</w:t>
                  </w:r>
                  <w:r>
                    <w:rPr>
                      <w:rFonts w:ascii="Arial"/>
                      <w:color w:val="FFFFFF"/>
                      <w:spacing w:val="-9"/>
                      <w:w w:val="85"/>
                      <w:sz w:val="11"/>
                    </w:rPr>
                    <w:t> </w:t>
                  </w:r>
                  <w:r>
                    <w:rPr>
                      <w:rFonts w:ascii="Arial"/>
                      <w:color w:val="FFFFFF"/>
                      <w:w w:val="85"/>
                      <w:sz w:val="11"/>
                    </w:rPr>
                    <w:t>analysis</w:t>
                  </w:r>
                  <w:r>
                    <w:rPr>
                      <w:rFonts w:ascii="Arial"/>
                      <w:color w:val="FFFFFF"/>
                      <w:spacing w:val="-10"/>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testing,</w:t>
                  </w:r>
                  <w:r>
                    <w:rPr>
                      <w:rFonts w:ascii="Arial"/>
                      <w:color w:val="FFFFFF"/>
                      <w:spacing w:val="-9"/>
                      <w:w w:val="85"/>
                      <w:sz w:val="11"/>
                    </w:rPr>
                    <w:t> </w:t>
                  </w:r>
                  <w:r>
                    <w:rPr>
                      <w:rFonts w:ascii="Arial"/>
                      <w:color w:val="FFFFFF"/>
                      <w:w w:val="85"/>
                      <w:sz w:val="11"/>
                    </w:rPr>
                    <w:t>is</w:t>
                  </w:r>
                  <w:r>
                    <w:rPr>
                      <w:rFonts w:ascii="Arial"/>
                      <w:color w:val="FFFFFF"/>
                      <w:spacing w:val="-9"/>
                      <w:w w:val="85"/>
                      <w:sz w:val="11"/>
                    </w:rPr>
                    <w:t> </w:t>
                  </w:r>
                  <w:r>
                    <w:rPr>
                      <w:rFonts w:ascii="Arial"/>
                      <w:color w:val="FFFFFF"/>
                      <w:w w:val="85"/>
                      <w:sz w:val="11"/>
                    </w:rPr>
                    <w:t>solely</w:t>
                  </w:r>
                  <w:r>
                    <w:rPr>
                      <w:rFonts w:ascii="Arial"/>
                      <w:color w:val="FFFFFF"/>
                      <w:spacing w:val="-9"/>
                      <w:w w:val="85"/>
                      <w:sz w:val="11"/>
                    </w:rPr>
                    <w:t> </w:t>
                  </w:r>
                  <w:r>
                    <w:rPr>
                      <w:rFonts w:ascii="Arial"/>
                      <w:color w:val="FFFFFF"/>
                      <w:w w:val="85"/>
                      <w:sz w:val="11"/>
                    </w:rPr>
                    <w:t>responsible</w:t>
                  </w:r>
                  <w:r>
                    <w:rPr>
                      <w:rFonts w:ascii="Arial"/>
                      <w:color w:val="FFFFFF"/>
                      <w:spacing w:val="-10"/>
                      <w:w w:val="85"/>
                      <w:sz w:val="11"/>
                    </w:rPr>
                    <w:t> </w:t>
                  </w:r>
                  <w:r>
                    <w:rPr>
                      <w:rFonts w:ascii="Arial"/>
                      <w:color w:val="FFFFFF"/>
                      <w:w w:val="85"/>
                      <w:sz w:val="11"/>
                    </w:rPr>
                    <w:t>for</w:t>
                  </w:r>
                  <w:r>
                    <w:rPr>
                      <w:rFonts w:ascii="Arial"/>
                      <w:color w:val="FFFFFF"/>
                      <w:spacing w:val="-9"/>
                      <w:w w:val="85"/>
                      <w:sz w:val="11"/>
                    </w:rPr>
                    <w:t> </w:t>
                  </w:r>
                  <w:r>
                    <w:rPr>
                      <w:rFonts w:ascii="Arial"/>
                      <w:color w:val="FFFFFF"/>
                      <w:w w:val="85"/>
                      <w:sz w:val="11"/>
                    </w:rPr>
                    <w:t>final</w:t>
                  </w:r>
                  <w:r>
                    <w:rPr>
                      <w:rFonts w:ascii="Arial"/>
                      <w:color w:val="FFFFFF"/>
                      <w:spacing w:val="-9"/>
                      <w:w w:val="85"/>
                      <w:sz w:val="11"/>
                    </w:rPr>
                    <w:t> </w:t>
                  </w:r>
                  <w:r>
                    <w:rPr>
                      <w:rFonts w:ascii="Arial"/>
                      <w:color w:val="FFFFFF"/>
                      <w:w w:val="85"/>
                      <w:sz w:val="11"/>
                    </w:rPr>
                    <w:t>product</w:t>
                  </w:r>
                  <w:r>
                    <w:rPr>
                      <w:rFonts w:ascii="Arial"/>
                      <w:color w:val="FFFFFF"/>
                      <w:spacing w:val="-9"/>
                      <w:w w:val="85"/>
                      <w:sz w:val="11"/>
                    </w:rPr>
                    <w:t> </w:t>
                  </w:r>
                  <w:r>
                    <w:rPr>
                      <w:rFonts w:ascii="Arial"/>
                      <w:color w:val="FFFFFF"/>
                      <w:w w:val="85"/>
                      <w:sz w:val="11"/>
                    </w:rPr>
                    <w:t>selection</w:t>
                  </w:r>
                  <w:r>
                    <w:rPr>
                      <w:rFonts w:ascii="Arial"/>
                      <w:color w:val="FFFFFF"/>
                      <w:spacing w:val="-9"/>
                      <w:w w:val="85"/>
                      <w:sz w:val="11"/>
                    </w:rPr>
                    <w:t> </w:t>
                  </w:r>
                  <w:r>
                    <w:rPr>
                      <w:rFonts w:ascii="Arial"/>
                      <w:color w:val="FFFFFF"/>
                      <w:w w:val="85"/>
                      <w:sz w:val="11"/>
                    </w:rPr>
                    <w:t>and</w:t>
                  </w:r>
                  <w:r>
                    <w:rPr>
                      <w:rFonts w:ascii="Arial"/>
                      <w:color w:val="FFFFFF"/>
                      <w:spacing w:val="-10"/>
                      <w:w w:val="85"/>
                      <w:sz w:val="11"/>
                    </w:rPr>
                    <w:t> </w:t>
                  </w:r>
                  <w:r>
                    <w:rPr>
                      <w:rFonts w:ascii="Arial"/>
                      <w:color w:val="FFFFFF"/>
                      <w:w w:val="85"/>
                      <w:sz w:val="11"/>
                    </w:rPr>
                    <w:t>meeting</w:t>
                  </w:r>
                  <w:r>
                    <w:rPr>
                      <w:rFonts w:ascii="Arial"/>
                      <w:color w:val="FFFFFF"/>
                      <w:spacing w:val="-9"/>
                      <w:w w:val="85"/>
                      <w:sz w:val="11"/>
                    </w:rPr>
                    <w:t> </w:t>
                  </w:r>
                  <w:r>
                    <w:rPr>
                      <w:rFonts w:ascii="Arial"/>
                      <w:color w:val="FFFFFF"/>
                      <w:w w:val="85"/>
                      <w:sz w:val="11"/>
                    </w:rPr>
                    <w:t>all</w:t>
                  </w:r>
                  <w:r>
                    <w:rPr>
                      <w:rFonts w:ascii="Arial"/>
                      <w:color w:val="FFFFFF"/>
                      <w:spacing w:val="-9"/>
                      <w:w w:val="85"/>
                      <w:sz w:val="11"/>
                    </w:rPr>
                    <w:t> </w:t>
                  </w:r>
                  <w:r>
                    <w:rPr>
                      <w:rFonts w:ascii="Arial"/>
                      <w:color w:val="FFFFFF"/>
                      <w:w w:val="85"/>
                      <w:sz w:val="11"/>
                    </w:rPr>
                    <w:t>performance, </w:t>
                  </w:r>
                  <w:r>
                    <w:rPr>
                      <w:rFonts w:ascii="Arial"/>
                      <w:color w:val="FFFFFF"/>
                      <w:spacing w:val="-3"/>
                      <w:w w:val="95"/>
                      <w:sz w:val="11"/>
                    </w:rPr>
                    <w:t>safety,</w:t>
                  </w:r>
                  <w:r>
                    <w:rPr>
                      <w:rFonts w:ascii="Arial"/>
                      <w:color w:val="FFFFFF"/>
                      <w:spacing w:val="-11"/>
                      <w:w w:val="95"/>
                      <w:sz w:val="11"/>
                    </w:rPr>
                    <w:t> </w:t>
                  </w:r>
                  <w:r>
                    <w:rPr>
                      <w:rFonts w:ascii="Arial"/>
                      <w:color w:val="FFFFFF"/>
                      <w:w w:val="95"/>
                      <w:sz w:val="11"/>
                    </w:rPr>
                    <w:t>and</w:t>
                  </w:r>
                  <w:r>
                    <w:rPr>
                      <w:rFonts w:ascii="Arial"/>
                      <w:color w:val="FFFFFF"/>
                      <w:spacing w:val="-10"/>
                      <w:w w:val="95"/>
                      <w:sz w:val="11"/>
                    </w:rPr>
                    <w:t> </w:t>
                  </w:r>
                  <w:r>
                    <w:rPr>
                      <w:rFonts w:ascii="Arial"/>
                      <w:color w:val="FFFFFF"/>
                      <w:w w:val="95"/>
                      <w:sz w:val="11"/>
                    </w:rPr>
                    <w:t>warning</w:t>
                  </w:r>
                  <w:r>
                    <w:rPr>
                      <w:rFonts w:ascii="Arial"/>
                      <w:color w:val="FFFFFF"/>
                      <w:spacing w:val="-10"/>
                      <w:w w:val="95"/>
                      <w:sz w:val="11"/>
                    </w:rPr>
                    <w:t> </w:t>
                  </w:r>
                  <w:r>
                    <w:rPr>
                      <w:rFonts w:ascii="Arial"/>
                      <w:color w:val="FFFFFF"/>
                      <w:w w:val="95"/>
                      <w:sz w:val="11"/>
                    </w:rPr>
                    <w:t>requirements.</w:t>
                  </w:r>
                  <w:r>
                    <w:rPr>
                      <w:rFonts w:ascii="Arial"/>
                      <w:color w:val="FFFFFF"/>
                      <w:spacing w:val="-11"/>
                      <w:w w:val="95"/>
                      <w:sz w:val="11"/>
                    </w:rPr>
                    <w:t> </w:t>
                  </w:r>
                  <w:r>
                    <w:rPr>
                      <w:rFonts w:ascii="Arial"/>
                      <w:color w:val="FFFFFF"/>
                      <w:w w:val="95"/>
                      <w:sz w:val="11"/>
                    </w:rPr>
                    <w:t>Careful</w:t>
                  </w:r>
                  <w:r>
                    <w:rPr>
                      <w:rFonts w:ascii="Arial"/>
                      <w:color w:val="FFFFFF"/>
                      <w:spacing w:val="-7"/>
                      <w:w w:val="95"/>
                      <w:sz w:val="11"/>
                    </w:rPr>
                    <w:t> </w:t>
                  </w:r>
                  <w:r>
                    <w:rPr>
                      <w:rFonts w:ascii="Arial"/>
                      <w:color w:val="FFFFFF"/>
                      <w:w w:val="95"/>
                      <w:sz w:val="11"/>
                    </w:rPr>
                    <w:t>selection,</w:t>
                  </w:r>
                  <w:r>
                    <w:rPr>
                      <w:rFonts w:ascii="Arial"/>
                      <w:color w:val="FFFFFF"/>
                      <w:spacing w:val="-7"/>
                      <w:w w:val="95"/>
                      <w:sz w:val="11"/>
                    </w:rPr>
                    <w:t> </w:t>
                  </w:r>
                  <w:r>
                    <w:rPr>
                      <w:rFonts w:ascii="Arial"/>
                      <w:color w:val="FFFFFF"/>
                      <w:w w:val="95"/>
                      <w:sz w:val="11"/>
                    </w:rPr>
                    <w:t>proper</w:t>
                  </w:r>
                  <w:r>
                    <w:rPr>
                      <w:rFonts w:ascii="Arial"/>
                      <w:color w:val="FFFFFF"/>
                      <w:spacing w:val="-7"/>
                      <w:w w:val="95"/>
                      <w:sz w:val="11"/>
                    </w:rPr>
                    <w:t> </w:t>
                  </w:r>
                  <w:r>
                    <w:rPr>
                      <w:rFonts w:ascii="Arial"/>
                      <w:color w:val="FFFFFF"/>
                      <w:w w:val="95"/>
                      <w:sz w:val="11"/>
                    </w:rPr>
                    <w:t>assembly</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use</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fittings</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accessories</w:t>
                  </w:r>
                  <w:r>
                    <w:rPr>
                      <w:rFonts w:ascii="Arial"/>
                      <w:color w:val="FFFFFF"/>
                      <w:spacing w:val="-8"/>
                      <w:w w:val="95"/>
                      <w:sz w:val="11"/>
                    </w:rPr>
                    <w:t> </w:t>
                  </w:r>
                  <w:r>
                    <w:rPr>
                      <w:rFonts w:ascii="Arial"/>
                      <w:color w:val="FFFFFF"/>
                      <w:w w:val="95"/>
                      <w:sz w:val="11"/>
                    </w:rPr>
                    <w:t>is</w:t>
                  </w:r>
                  <w:r>
                    <w:rPr>
                      <w:rFonts w:ascii="Arial"/>
                      <w:color w:val="FFFFFF"/>
                      <w:spacing w:val="-7"/>
                      <w:w w:val="95"/>
                      <w:sz w:val="11"/>
                    </w:rPr>
                    <w:t> </w:t>
                  </w:r>
                  <w:r>
                    <w:rPr>
                      <w:rFonts w:ascii="Arial"/>
                      <w:color w:val="FFFFFF"/>
                      <w:w w:val="95"/>
                      <w:sz w:val="11"/>
                    </w:rPr>
                    <w:t>essential</w:t>
                  </w:r>
                  <w:r>
                    <w:rPr>
                      <w:rFonts w:ascii="Arial"/>
                      <w:color w:val="FFFFFF"/>
                      <w:spacing w:val="-7"/>
                      <w:w w:val="95"/>
                      <w:sz w:val="11"/>
                    </w:rPr>
                    <w:t> </w:t>
                  </w:r>
                  <w:r>
                    <w:rPr>
                      <w:rFonts w:ascii="Arial"/>
                      <w:color w:val="FFFFFF"/>
                      <w:w w:val="95"/>
                      <w:sz w:val="11"/>
                    </w:rPr>
                    <w:t>for</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safe</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warranted</w:t>
                  </w:r>
                  <w:r>
                    <w:rPr>
                      <w:rFonts w:ascii="Arial"/>
                      <w:color w:val="FFFFFF"/>
                      <w:spacing w:val="-7"/>
                      <w:w w:val="95"/>
                      <w:sz w:val="11"/>
                    </w:rPr>
                    <w:t> </w:t>
                  </w:r>
                  <w:r>
                    <w:rPr>
                      <w:rFonts w:ascii="Arial"/>
                      <w:color w:val="FFFFFF"/>
                      <w:w w:val="95"/>
                      <w:sz w:val="11"/>
                    </w:rPr>
                    <w:t>operation</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assembly.</w:t>
                  </w:r>
                </w:p>
              </w:txbxContent>
            </v:textbox>
            <v:fill type="solid"/>
            <w10:wrap type="topAndBottom"/>
          </v:shape>
        </w:pict>
      </w:r>
    </w:p>
    <w:p>
      <w:pPr>
        <w:pStyle w:val="BodyText"/>
        <w:spacing w:before="1"/>
        <w:rPr>
          <w:b/>
          <w:sz w:val="6"/>
        </w:rPr>
      </w:pPr>
    </w:p>
    <w:p>
      <w:pPr>
        <w:spacing w:after="0"/>
        <w:rPr>
          <w:sz w:val="6"/>
        </w:rPr>
        <w:sectPr>
          <w:pgSz w:w="12240" w:h="15840"/>
          <w:pgMar w:top="440" w:bottom="0" w:left="280" w:right="0"/>
        </w:sectPr>
      </w:pPr>
    </w:p>
    <w:p>
      <w:pPr>
        <w:pStyle w:val="BodyText"/>
        <w:spacing w:before="9"/>
        <w:rPr>
          <w:b/>
          <w:sz w:val="12"/>
        </w:rPr>
      </w:pPr>
      <w:r>
        <w:rPr/>
        <w:pict>
          <v:group style="position:absolute;margin-left:0pt;margin-top:0pt;width:612pt;height:792pt;mso-position-horizontal-relative:page;mso-position-vertical-relative:page;z-index:-347008" coordorigin="0,0" coordsize="12240,15840">
            <v:shape style="position:absolute;left:0;top:339;width:12240;height:15501" type="#_x0000_t75" stroked="false">
              <v:imagedata r:id="rId32" o:title=""/>
            </v:shape>
            <v:shape style="position:absolute;left:0;top:0;width:12240;height:1080" type="#_x0000_t75" stroked="false">
              <v:imagedata r:id="rId33" o:title=""/>
            </v:shape>
            <v:rect style="position:absolute;left:8697;top:907;width:3543;height:329" filled="true" fillcolor="#b35b21" stroked="false">
              <v:fill type="solid"/>
            </v:rect>
            <v:shape style="position:absolute;left:962;top:2879;width:2373;height:821" type="#_x0000_t75" stroked="false">
              <v:imagedata r:id="rId34" o:title=""/>
            </v:shape>
            <v:rect style="position:absolute;left:3676;top:2881;width:7538;height:456" filled="true" fillcolor="#b35b21" stroked="false">
              <v:fill type="solid"/>
            </v:rect>
            <v:rect style="position:absolute;left:3594;top:2792;width:7702;height:2313" filled="false" stroked="true" strokeweight=".75pt" strokecolor="#272526">
              <v:stroke dashstyle="solid"/>
            </v:rect>
            <w10:wrap type="none"/>
          </v:group>
        </w:pict>
      </w:r>
    </w:p>
    <w:p>
      <w:pPr>
        <w:spacing w:before="1"/>
        <w:ind w:left="100" w:right="0" w:firstLine="0"/>
        <w:jc w:val="left"/>
        <w:rPr>
          <w:sz w:val="14"/>
        </w:rPr>
      </w:pPr>
      <w:r>
        <w:rPr>
          <w:color w:val="FFFFFF"/>
          <w:spacing w:val="-8"/>
          <w:w w:val="110"/>
          <w:sz w:val="14"/>
        </w:rPr>
        <w:t>REV. </w:t>
      </w:r>
      <w:r>
        <w:rPr>
          <w:color w:val="FFFFFF"/>
          <w:w w:val="110"/>
          <w:sz w:val="14"/>
        </w:rPr>
        <w:t>01-2016</w:t>
      </w:r>
    </w:p>
    <w:p>
      <w:pPr>
        <w:pStyle w:val="Heading4"/>
        <w:tabs>
          <w:tab w:pos="1741" w:val="right" w:leader="none"/>
        </w:tabs>
        <w:rPr>
          <w:sz w:val="16"/>
        </w:rPr>
      </w:pPr>
      <w:r>
        <w:rPr/>
        <w:br w:type="column"/>
      </w:r>
      <w:r>
        <w:rPr>
          <w:color w:val="FFFFFF"/>
        </w:rPr>
        <w:t>TITEFLEX.COM</w:t>
        <w:tab/>
      </w:r>
      <w:r>
        <w:rPr>
          <w:color w:val="FFFFFF"/>
          <w:position w:val="1"/>
          <w:sz w:val="16"/>
        </w:rPr>
        <w:t>11</w:t>
      </w:r>
    </w:p>
    <w:p>
      <w:pPr>
        <w:spacing w:after="0"/>
        <w:rPr>
          <w:sz w:val="16"/>
        </w:rPr>
        <w:sectPr>
          <w:type w:val="continuous"/>
          <w:pgSz w:w="12240" w:h="15840"/>
          <w:pgMar w:top="1500" w:bottom="280" w:left="280" w:right="0"/>
          <w:cols w:num="2" w:equalWidth="0">
            <w:col w:w="924" w:space="8934"/>
            <w:col w:w="21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0" w:left="260" w:right="280"/>
        </w:sectPr>
      </w:pPr>
    </w:p>
    <w:p>
      <w:pPr>
        <w:pStyle w:val="BodyText"/>
        <w:spacing w:before="8"/>
        <w:rPr>
          <w:sz w:val="21"/>
        </w:rPr>
      </w:pPr>
    </w:p>
    <w:p>
      <w:pPr>
        <w:spacing w:line="235" w:lineRule="auto" w:before="0"/>
        <w:ind w:left="1561" w:right="0" w:firstLine="0"/>
        <w:jc w:val="left"/>
        <w:rPr>
          <w:b/>
          <w:sz w:val="16"/>
        </w:rPr>
      </w:pPr>
      <w:r>
        <w:rPr>
          <w:b/>
          <w:color w:val="272526"/>
          <w:w w:val="125"/>
          <w:sz w:val="16"/>
        </w:rPr>
        <w:t>PROGRESSIVE-SWAGED STAINLESS STEEL FITTINGS</w:t>
      </w:r>
    </w:p>
    <w:p>
      <w:pPr>
        <w:pStyle w:val="BodyText"/>
        <w:spacing w:before="8"/>
        <w:rPr>
          <w:b/>
          <w:sz w:val="21"/>
        </w:rPr>
      </w:pPr>
      <w:r>
        <w:rPr/>
        <w:br w:type="column"/>
      </w:r>
      <w:r>
        <w:rPr>
          <w:b/>
          <w:sz w:val="21"/>
        </w:rPr>
      </w:r>
    </w:p>
    <w:p>
      <w:pPr>
        <w:spacing w:line="235" w:lineRule="auto" w:before="0"/>
        <w:ind w:left="1561" w:right="0" w:firstLine="0"/>
        <w:jc w:val="left"/>
        <w:rPr>
          <w:b/>
          <w:sz w:val="16"/>
        </w:rPr>
      </w:pPr>
      <w:r>
        <w:rPr>
          <w:b/>
          <w:color w:val="272526"/>
          <w:w w:val="120"/>
          <w:sz w:val="16"/>
        </w:rPr>
        <w:t>STAINLESS STEEL WIRE SPIRAL WRAP NO. 1</w:t>
      </w:r>
    </w:p>
    <w:p>
      <w:pPr>
        <w:pStyle w:val="BodyText"/>
        <w:spacing w:before="8"/>
        <w:rPr>
          <w:b/>
          <w:sz w:val="21"/>
        </w:rPr>
      </w:pPr>
      <w:r>
        <w:rPr/>
        <w:br w:type="column"/>
      </w:r>
      <w:r>
        <w:rPr>
          <w:b/>
          <w:sz w:val="21"/>
        </w:rPr>
      </w:r>
    </w:p>
    <w:p>
      <w:pPr>
        <w:spacing w:line="235" w:lineRule="auto" w:before="0"/>
        <w:ind w:left="1232" w:right="590" w:firstLine="0"/>
        <w:jc w:val="left"/>
        <w:rPr>
          <w:b/>
          <w:sz w:val="16"/>
        </w:rPr>
      </w:pPr>
      <w:r>
        <w:rPr>
          <w:b/>
          <w:color w:val="272526"/>
          <w:w w:val="125"/>
          <w:sz w:val="16"/>
        </w:rPr>
        <w:t>STAINLESS STEEL WIRE INNER BRAID</w:t>
      </w:r>
    </w:p>
    <w:p>
      <w:pPr>
        <w:spacing w:after="0" w:line="235" w:lineRule="auto"/>
        <w:jc w:val="left"/>
        <w:rPr>
          <w:sz w:val="16"/>
        </w:rPr>
        <w:sectPr>
          <w:type w:val="continuous"/>
          <w:pgSz w:w="12240" w:h="15840"/>
          <w:pgMar w:top="1500" w:bottom="280" w:left="260" w:right="280"/>
          <w:cols w:num="3" w:equalWidth="0">
            <w:col w:w="3845" w:space="132"/>
            <w:col w:w="3474" w:space="40"/>
            <w:col w:w="4209"/>
          </w:cols>
        </w:sectPr>
      </w:pPr>
    </w:p>
    <w:p>
      <w:pPr>
        <w:pStyle w:val="BodyText"/>
        <w:spacing w:before="5"/>
        <w:rPr>
          <w:b/>
          <w:sz w:val="4"/>
        </w:rPr>
      </w:pPr>
    </w:p>
    <w:p>
      <w:pPr>
        <w:pStyle w:val="BodyText"/>
        <w:ind w:left="554"/>
        <w:rPr>
          <w:sz w:val="20"/>
        </w:rPr>
      </w:pPr>
      <w:r>
        <w:rPr>
          <w:sz w:val="20"/>
        </w:rPr>
        <w:pict>
          <v:group style="width:522.75pt;height:123.75pt;mso-position-horizontal-relative:char;mso-position-vertical-relative:line" coordorigin="0,0" coordsize="10455,2475">
            <v:shape style="position:absolute;left:0;top:580;width:10455;height:1420" type="#_x0000_t75" stroked="false">
              <v:imagedata r:id="rId35" o:title=""/>
            </v:shape>
            <v:line style="position:absolute" from="9618,2475" to="9618,1547" stroked="true" strokeweight="1pt" strokecolor="#272526">
              <v:stroke dashstyle="solid"/>
            </v:line>
            <v:line style="position:absolute" from="6272,2475" to="6272,1618" stroked="true" strokeweight="1pt" strokecolor="#272526">
              <v:stroke dashstyle="solid"/>
            </v:line>
            <v:line style="position:absolute" from="2635,2474" to="2635,1690" stroked="true" strokeweight="1pt" strokecolor="#272526">
              <v:stroke dashstyle="solid"/>
            </v:line>
            <v:line style="position:absolute" from="2022,808" to="2022,0" stroked="true" strokeweight="1pt" strokecolor="#272526">
              <v:stroke dashstyle="solid"/>
            </v:line>
            <v:line style="position:absolute" from="5500,906" to="5500,109" stroked="true" strokeweight="1pt" strokecolor="#272526">
              <v:stroke dashstyle="solid"/>
            </v:line>
            <v:line style="position:absolute" from="8679,940" to="8679,11" stroked="true" strokeweight="1pt" strokecolor="#272526">
              <v:stroke dashstyle="solid"/>
            </v:line>
            <v:shape style="position:absolute;left:217;top:2002;width:871;height:197" type="#_x0000_t202" filled="false" stroked="false">
              <v:textbox inset="0,0,0,0">
                <w:txbxContent>
                  <w:p>
                    <w:pPr>
                      <w:spacing w:line="192" w:lineRule="exact" w:before="4"/>
                      <w:ind w:left="0" w:right="0" w:firstLine="0"/>
                      <w:jc w:val="left"/>
                      <w:rPr>
                        <w:b/>
                        <w:sz w:val="16"/>
                      </w:rPr>
                    </w:pPr>
                    <w:r>
                      <w:rPr>
                        <w:b/>
                        <w:color w:val="272526"/>
                        <w:w w:val="115"/>
                        <w:sz w:val="16"/>
                      </w:rPr>
                      <w:t>R154 HOSE</w:t>
                    </w:r>
                  </w:p>
                </w:txbxContent>
              </v:textbox>
              <w10:wrap type="none"/>
            </v:shape>
          </v:group>
        </w:pict>
      </w:r>
      <w:r>
        <w:rPr>
          <w:sz w:val="20"/>
        </w:rPr>
      </w:r>
    </w:p>
    <w:p>
      <w:pPr>
        <w:tabs>
          <w:tab w:pos="5145" w:val="left" w:leader="none"/>
          <w:tab w:pos="9632" w:val="left" w:leader="none"/>
        </w:tabs>
        <w:spacing w:before="63"/>
        <w:ind w:left="2250" w:right="0" w:firstLine="0"/>
        <w:jc w:val="left"/>
        <w:rPr>
          <w:b/>
          <w:sz w:val="16"/>
        </w:rPr>
      </w:pPr>
      <w:r>
        <w:rPr>
          <w:b/>
          <w:color w:val="272526"/>
          <w:spacing w:val="5"/>
          <w:w w:val="120"/>
          <w:sz w:val="16"/>
        </w:rPr>
        <w:t>POSITIVE</w:t>
      </w:r>
      <w:r>
        <w:rPr>
          <w:b/>
          <w:color w:val="272526"/>
          <w:spacing w:val="-12"/>
          <w:w w:val="120"/>
          <w:sz w:val="16"/>
        </w:rPr>
        <w:t> </w:t>
      </w:r>
      <w:r>
        <w:rPr>
          <w:b/>
          <w:color w:val="272526"/>
          <w:spacing w:val="3"/>
          <w:w w:val="120"/>
          <w:sz w:val="16"/>
        </w:rPr>
        <w:t>BRAID</w:t>
      </w:r>
      <w:r>
        <w:rPr>
          <w:b/>
          <w:color w:val="272526"/>
          <w:spacing w:val="-12"/>
          <w:w w:val="120"/>
          <w:sz w:val="16"/>
        </w:rPr>
        <w:t> </w:t>
      </w:r>
      <w:r>
        <w:rPr>
          <w:b/>
          <w:color w:val="272526"/>
          <w:spacing w:val="3"/>
          <w:w w:val="120"/>
          <w:sz w:val="16"/>
        </w:rPr>
        <w:t>LOCK</w:t>
        <w:tab/>
      </w:r>
      <w:r>
        <w:rPr>
          <w:b/>
          <w:color w:val="272526"/>
          <w:spacing w:val="2"/>
          <w:w w:val="120"/>
          <w:sz w:val="16"/>
        </w:rPr>
        <w:t>STAINLESS </w:t>
      </w:r>
      <w:r>
        <w:rPr>
          <w:b/>
          <w:color w:val="272526"/>
          <w:w w:val="120"/>
          <w:sz w:val="16"/>
        </w:rPr>
        <w:t>STEEL WIRE </w:t>
      </w:r>
      <w:r>
        <w:rPr>
          <w:b/>
          <w:color w:val="272526"/>
          <w:spacing w:val="3"/>
          <w:w w:val="120"/>
          <w:sz w:val="16"/>
        </w:rPr>
        <w:t>SPIRAL </w:t>
      </w:r>
      <w:r>
        <w:rPr>
          <w:b/>
          <w:color w:val="272526"/>
          <w:w w:val="120"/>
          <w:sz w:val="16"/>
        </w:rPr>
        <w:t>WRAP</w:t>
      </w:r>
      <w:r>
        <w:rPr>
          <w:b/>
          <w:color w:val="272526"/>
          <w:spacing w:val="-12"/>
          <w:w w:val="120"/>
          <w:sz w:val="16"/>
        </w:rPr>
        <w:t> </w:t>
      </w:r>
      <w:r>
        <w:rPr>
          <w:b/>
          <w:color w:val="272526"/>
          <w:w w:val="120"/>
          <w:sz w:val="16"/>
        </w:rPr>
        <w:t>NO.</w:t>
      </w:r>
      <w:r>
        <w:rPr>
          <w:b/>
          <w:color w:val="272526"/>
          <w:spacing w:val="-2"/>
          <w:w w:val="120"/>
          <w:sz w:val="16"/>
        </w:rPr>
        <w:t> </w:t>
      </w:r>
      <w:r>
        <w:rPr>
          <w:b/>
          <w:color w:val="272526"/>
          <w:w w:val="120"/>
          <w:sz w:val="16"/>
        </w:rPr>
        <w:t>2</w:t>
        <w:tab/>
        <w:t>PTFE</w:t>
      </w:r>
      <w:r>
        <w:rPr>
          <w:b/>
          <w:color w:val="272526"/>
          <w:spacing w:val="-5"/>
          <w:w w:val="120"/>
          <w:sz w:val="16"/>
        </w:rPr>
        <w:t> </w:t>
      </w:r>
      <w:r>
        <w:rPr>
          <w:b/>
          <w:color w:val="272526"/>
          <w:w w:val="120"/>
          <w:sz w:val="16"/>
        </w:rPr>
        <w:t>INNERCORE</w:t>
      </w:r>
    </w:p>
    <w:p>
      <w:pPr>
        <w:pStyle w:val="BodyText"/>
        <w:spacing w:before="1"/>
        <w:rPr>
          <w:b/>
          <w:sz w:val="13"/>
        </w:rPr>
      </w:pPr>
    </w:p>
    <w:p>
      <w:pPr>
        <w:spacing w:after="0"/>
        <w:rPr>
          <w:sz w:val="13"/>
        </w:rPr>
        <w:sectPr>
          <w:type w:val="continuous"/>
          <w:pgSz w:w="12240" w:h="15840"/>
          <w:pgMar w:top="1500" w:bottom="280" w:left="260" w:right="280"/>
        </w:sectPr>
      </w:pPr>
    </w:p>
    <w:p>
      <w:pPr>
        <w:spacing w:before="105"/>
        <w:ind w:left="757" w:right="0" w:firstLine="0"/>
        <w:jc w:val="left"/>
        <w:rPr>
          <w:b/>
          <w:sz w:val="20"/>
        </w:rPr>
      </w:pPr>
      <w:r>
        <w:rPr>
          <w:b/>
          <w:color w:val="B35B21"/>
          <w:w w:val="120"/>
          <w:sz w:val="20"/>
        </w:rPr>
        <w:t>APPLICATIONS:</w:t>
      </w:r>
    </w:p>
    <w:p>
      <w:pPr>
        <w:pStyle w:val="ListParagraph"/>
        <w:numPr>
          <w:ilvl w:val="0"/>
          <w:numId w:val="8"/>
        </w:numPr>
        <w:tabs>
          <w:tab w:pos="987" w:val="left" w:leader="none"/>
        </w:tabs>
        <w:spacing w:line="240" w:lineRule="auto" w:before="135" w:after="0"/>
        <w:ind w:left="982" w:right="0" w:hanging="99"/>
        <w:jc w:val="left"/>
        <w:rPr>
          <w:sz w:val="18"/>
        </w:rPr>
      </w:pPr>
      <w:r>
        <w:rPr>
          <w:color w:val="272526"/>
          <w:spacing w:val="-5"/>
          <w:w w:val="115"/>
          <w:sz w:val="18"/>
        </w:rPr>
        <w:t>Ground</w:t>
      </w:r>
      <w:r>
        <w:rPr>
          <w:color w:val="272526"/>
          <w:spacing w:val="-2"/>
          <w:w w:val="115"/>
          <w:sz w:val="18"/>
        </w:rPr>
        <w:t> </w:t>
      </w:r>
      <w:r>
        <w:rPr>
          <w:color w:val="272526"/>
          <w:spacing w:val="-4"/>
          <w:w w:val="115"/>
          <w:sz w:val="18"/>
        </w:rPr>
        <w:t>support</w:t>
      </w:r>
    </w:p>
    <w:p>
      <w:pPr>
        <w:pStyle w:val="ListParagraph"/>
        <w:numPr>
          <w:ilvl w:val="0"/>
          <w:numId w:val="8"/>
        </w:numPr>
        <w:tabs>
          <w:tab w:pos="987" w:val="left" w:leader="none"/>
        </w:tabs>
        <w:spacing w:line="240" w:lineRule="auto" w:before="78" w:after="0"/>
        <w:ind w:left="982" w:right="0" w:hanging="99"/>
        <w:jc w:val="left"/>
        <w:rPr>
          <w:sz w:val="18"/>
        </w:rPr>
      </w:pPr>
      <w:r>
        <w:rPr>
          <w:color w:val="272526"/>
          <w:w w:val="115"/>
          <w:sz w:val="18"/>
        </w:rPr>
        <w:t>Molten</w:t>
      </w:r>
      <w:r>
        <w:rPr>
          <w:color w:val="272526"/>
          <w:spacing w:val="-16"/>
          <w:w w:val="115"/>
          <w:sz w:val="18"/>
        </w:rPr>
        <w:t> </w:t>
      </w:r>
      <w:r>
        <w:rPr>
          <w:color w:val="272526"/>
          <w:w w:val="115"/>
          <w:sz w:val="18"/>
        </w:rPr>
        <w:t>plastics</w:t>
      </w:r>
    </w:p>
    <w:p>
      <w:pPr>
        <w:pStyle w:val="ListParagraph"/>
        <w:numPr>
          <w:ilvl w:val="0"/>
          <w:numId w:val="8"/>
        </w:numPr>
        <w:tabs>
          <w:tab w:pos="987" w:val="left" w:leader="none"/>
        </w:tabs>
        <w:spacing w:line="240" w:lineRule="auto" w:before="78" w:after="0"/>
        <w:ind w:left="982" w:right="0" w:hanging="99"/>
        <w:jc w:val="left"/>
        <w:rPr>
          <w:sz w:val="18"/>
        </w:rPr>
      </w:pPr>
      <w:r>
        <w:rPr>
          <w:color w:val="272526"/>
          <w:spacing w:val="2"/>
          <w:w w:val="115"/>
          <w:sz w:val="18"/>
        </w:rPr>
        <w:t>Steel </w:t>
      </w:r>
      <w:r>
        <w:rPr>
          <w:color w:val="272526"/>
          <w:w w:val="115"/>
          <w:sz w:val="18"/>
        </w:rPr>
        <w:t>mill lance</w:t>
      </w:r>
      <w:r>
        <w:rPr>
          <w:color w:val="272526"/>
          <w:spacing w:val="-15"/>
          <w:w w:val="115"/>
          <w:sz w:val="18"/>
        </w:rPr>
        <w:t> </w:t>
      </w:r>
      <w:r>
        <w:rPr>
          <w:color w:val="272526"/>
          <w:w w:val="115"/>
          <w:sz w:val="18"/>
        </w:rPr>
        <w:t>lines</w:t>
      </w:r>
    </w:p>
    <w:p>
      <w:pPr>
        <w:pStyle w:val="ListParagraph"/>
        <w:numPr>
          <w:ilvl w:val="0"/>
          <w:numId w:val="8"/>
        </w:numPr>
        <w:tabs>
          <w:tab w:pos="990" w:val="left" w:leader="none"/>
        </w:tabs>
        <w:spacing w:line="240" w:lineRule="auto" w:before="78" w:after="0"/>
        <w:ind w:left="989" w:right="0" w:hanging="106"/>
        <w:jc w:val="left"/>
        <w:rPr>
          <w:sz w:val="18"/>
        </w:rPr>
      </w:pPr>
      <w:r>
        <w:rPr>
          <w:color w:val="272526"/>
          <w:w w:val="115"/>
          <w:sz w:val="18"/>
        </w:rPr>
        <w:t>Reaction injection</w:t>
      </w:r>
      <w:r>
        <w:rPr>
          <w:color w:val="272526"/>
          <w:spacing w:val="-9"/>
          <w:w w:val="115"/>
          <w:sz w:val="18"/>
        </w:rPr>
        <w:t> </w:t>
      </w:r>
      <w:r>
        <w:rPr>
          <w:color w:val="272526"/>
          <w:spacing w:val="-4"/>
          <w:w w:val="115"/>
          <w:sz w:val="18"/>
        </w:rPr>
        <w:t>molding</w:t>
      </w:r>
    </w:p>
    <w:p>
      <w:pPr>
        <w:pStyle w:val="ListParagraph"/>
        <w:numPr>
          <w:ilvl w:val="0"/>
          <w:numId w:val="8"/>
        </w:numPr>
        <w:tabs>
          <w:tab w:pos="990" w:val="left" w:leader="none"/>
        </w:tabs>
        <w:spacing w:line="240" w:lineRule="auto" w:before="78" w:after="0"/>
        <w:ind w:left="989" w:right="0" w:hanging="106"/>
        <w:jc w:val="left"/>
        <w:rPr>
          <w:sz w:val="18"/>
        </w:rPr>
      </w:pPr>
      <w:r>
        <w:rPr>
          <w:color w:val="272526"/>
          <w:w w:val="115"/>
          <w:sz w:val="18"/>
        </w:rPr>
        <w:t>Dairy </w:t>
      </w:r>
      <w:r>
        <w:rPr>
          <w:color w:val="272526"/>
          <w:spacing w:val="-3"/>
          <w:w w:val="115"/>
          <w:sz w:val="18"/>
        </w:rPr>
        <w:t>and </w:t>
      </w:r>
      <w:r>
        <w:rPr>
          <w:color w:val="272526"/>
          <w:spacing w:val="-4"/>
          <w:w w:val="115"/>
          <w:sz w:val="18"/>
        </w:rPr>
        <w:t>food</w:t>
      </w:r>
      <w:r>
        <w:rPr>
          <w:color w:val="272526"/>
          <w:spacing w:val="-11"/>
          <w:w w:val="115"/>
          <w:sz w:val="18"/>
        </w:rPr>
        <w:t> </w:t>
      </w:r>
      <w:r>
        <w:rPr>
          <w:color w:val="272526"/>
          <w:w w:val="115"/>
          <w:sz w:val="18"/>
        </w:rPr>
        <w:t>applications</w:t>
      </w:r>
    </w:p>
    <w:p>
      <w:pPr>
        <w:pStyle w:val="Heading3"/>
        <w:spacing w:before="179"/>
      </w:pPr>
      <w:r>
        <w:rPr>
          <w:color w:val="B35B21"/>
          <w:w w:val="120"/>
        </w:rPr>
        <w:t>TEMPERATURE RANGE:</w:t>
      </w:r>
    </w:p>
    <w:p>
      <w:pPr>
        <w:pStyle w:val="ListParagraph"/>
        <w:numPr>
          <w:ilvl w:val="0"/>
          <w:numId w:val="8"/>
        </w:numPr>
        <w:tabs>
          <w:tab w:pos="983" w:val="left" w:leader="none"/>
        </w:tabs>
        <w:spacing w:line="261" w:lineRule="auto" w:before="135" w:after="0"/>
        <w:ind w:left="982" w:right="911" w:hanging="99"/>
        <w:jc w:val="left"/>
        <w:rPr>
          <w:sz w:val="18"/>
        </w:rPr>
      </w:pPr>
      <w:r>
        <w:rPr>
          <w:color w:val="272526"/>
          <w:spacing w:val="-3"/>
          <w:w w:val="110"/>
          <w:sz w:val="18"/>
        </w:rPr>
        <w:t>-65°F </w:t>
      </w:r>
      <w:r>
        <w:rPr>
          <w:color w:val="272526"/>
          <w:w w:val="110"/>
          <w:sz w:val="18"/>
        </w:rPr>
        <w:t>to </w:t>
      </w:r>
      <w:r>
        <w:rPr>
          <w:color w:val="272526"/>
          <w:spacing w:val="-3"/>
          <w:w w:val="110"/>
          <w:sz w:val="18"/>
        </w:rPr>
        <w:t>400°F (-54°C </w:t>
      </w:r>
      <w:r>
        <w:rPr>
          <w:color w:val="272526"/>
          <w:w w:val="110"/>
          <w:sz w:val="18"/>
        </w:rPr>
        <w:t>to </w:t>
      </w:r>
      <w:r>
        <w:rPr>
          <w:color w:val="272526"/>
          <w:spacing w:val="-3"/>
          <w:w w:val="110"/>
          <w:sz w:val="18"/>
        </w:rPr>
        <w:t>204°C) </w:t>
      </w:r>
      <w:r>
        <w:rPr>
          <w:color w:val="272526"/>
          <w:spacing w:val="-5"/>
          <w:w w:val="110"/>
          <w:sz w:val="18"/>
        </w:rPr>
        <w:t>Consult </w:t>
      </w:r>
      <w:r>
        <w:rPr>
          <w:color w:val="272526"/>
          <w:w w:val="110"/>
          <w:sz w:val="18"/>
        </w:rPr>
        <w:t>factory </w:t>
      </w:r>
      <w:r>
        <w:rPr>
          <w:color w:val="272526"/>
          <w:spacing w:val="-3"/>
          <w:w w:val="110"/>
          <w:sz w:val="18"/>
        </w:rPr>
        <w:t>for temperature-adjusted </w:t>
      </w:r>
      <w:r>
        <w:rPr>
          <w:color w:val="272526"/>
          <w:spacing w:val="-5"/>
          <w:w w:val="110"/>
          <w:sz w:val="18"/>
        </w:rPr>
        <w:t>pressure</w:t>
      </w:r>
      <w:r>
        <w:rPr>
          <w:color w:val="272526"/>
          <w:spacing w:val="-7"/>
          <w:w w:val="110"/>
          <w:sz w:val="18"/>
        </w:rPr>
        <w:t> </w:t>
      </w:r>
      <w:r>
        <w:rPr>
          <w:color w:val="272526"/>
          <w:spacing w:val="-3"/>
          <w:w w:val="110"/>
          <w:sz w:val="18"/>
        </w:rPr>
        <w:t>ratings</w:t>
      </w:r>
    </w:p>
    <w:p>
      <w:pPr>
        <w:pStyle w:val="Heading3"/>
        <w:spacing w:before="160"/>
      </w:pPr>
      <w:r>
        <w:rPr>
          <w:color w:val="B35B21"/>
          <w:w w:val="115"/>
        </w:rPr>
        <w:t>R154 HOSE CONSTRUCTION:</w:t>
      </w:r>
    </w:p>
    <w:p>
      <w:pPr>
        <w:pStyle w:val="ListParagraph"/>
        <w:numPr>
          <w:ilvl w:val="0"/>
          <w:numId w:val="8"/>
        </w:numPr>
        <w:tabs>
          <w:tab w:pos="985" w:val="left" w:leader="none"/>
        </w:tabs>
        <w:spacing w:line="240" w:lineRule="auto" w:before="135" w:after="0"/>
        <w:ind w:left="984" w:right="0" w:hanging="101"/>
        <w:jc w:val="left"/>
        <w:rPr>
          <w:sz w:val="18"/>
        </w:rPr>
      </w:pPr>
      <w:r>
        <w:rPr>
          <w:color w:val="272526"/>
          <w:spacing w:val="-4"/>
          <w:w w:val="115"/>
          <w:sz w:val="18"/>
        </w:rPr>
        <w:t>Designed</w:t>
      </w:r>
      <w:r>
        <w:rPr>
          <w:color w:val="272526"/>
          <w:spacing w:val="-12"/>
          <w:w w:val="115"/>
          <w:sz w:val="18"/>
        </w:rPr>
        <w:t> </w:t>
      </w:r>
      <w:r>
        <w:rPr>
          <w:color w:val="272526"/>
          <w:w w:val="115"/>
          <w:sz w:val="18"/>
        </w:rPr>
        <w:t>to</w:t>
      </w:r>
      <w:r>
        <w:rPr>
          <w:color w:val="272526"/>
          <w:spacing w:val="-11"/>
          <w:w w:val="115"/>
          <w:sz w:val="18"/>
        </w:rPr>
        <w:t> </w:t>
      </w:r>
      <w:r>
        <w:rPr>
          <w:color w:val="272526"/>
          <w:w w:val="115"/>
          <w:sz w:val="18"/>
        </w:rPr>
        <w:t>meet</w:t>
      </w:r>
      <w:r>
        <w:rPr>
          <w:color w:val="272526"/>
          <w:spacing w:val="-11"/>
          <w:w w:val="115"/>
          <w:sz w:val="18"/>
        </w:rPr>
        <w:t> </w:t>
      </w:r>
      <w:r>
        <w:rPr>
          <w:color w:val="272526"/>
          <w:w w:val="115"/>
          <w:sz w:val="18"/>
        </w:rPr>
        <w:t>the</w:t>
      </w:r>
      <w:r>
        <w:rPr>
          <w:color w:val="272526"/>
          <w:spacing w:val="-12"/>
          <w:w w:val="115"/>
          <w:sz w:val="18"/>
        </w:rPr>
        <w:t> </w:t>
      </w:r>
      <w:r>
        <w:rPr>
          <w:color w:val="272526"/>
          <w:spacing w:val="-4"/>
          <w:w w:val="115"/>
          <w:sz w:val="18"/>
        </w:rPr>
        <w:t>requirements</w:t>
      </w:r>
      <w:r>
        <w:rPr>
          <w:color w:val="272526"/>
          <w:spacing w:val="-10"/>
          <w:w w:val="115"/>
          <w:sz w:val="18"/>
        </w:rPr>
        <w:t> </w:t>
      </w:r>
      <w:r>
        <w:rPr>
          <w:color w:val="272526"/>
          <w:spacing w:val="-4"/>
          <w:w w:val="115"/>
          <w:sz w:val="18"/>
        </w:rPr>
        <w:t>of</w:t>
      </w:r>
      <w:r>
        <w:rPr>
          <w:color w:val="272526"/>
          <w:spacing w:val="-11"/>
          <w:w w:val="115"/>
          <w:sz w:val="18"/>
        </w:rPr>
        <w:t> </w:t>
      </w:r>
      <w:r>
        <w:rPr>
          <w:color w:val="272526"/>
          <w:w w:val="115"/>
          <w:sz w:val="18"/>
        </w:rPr>
        <w:t>SAEAS614</w:t>
      </w:r>
    </w:p>
    <w:p>
      <w:pPr>
        <w:pStyle w:val="ListParagraph"/>
        <w:numPr>
          <w:ilvl w:val="0"/>
          <w:numId w:val="8"/>
        </w:numPr>
        <w:tabs>
          <w:tab w:pos="983" w:val="left" w:leader="none"/>
        </w:tabs>
        <w:spacing w:line="261" w:lineRule="auto" w:before="78" w:after="0"/>
        <w:ind w:left="982" w:right="0" w:hanging="99"/>
        <w:jc w:val="left"/>
        <w:rPr>
          <w:sz w:val="18"/>
        </w:rPr>
      </w:pPr>
      <w:r>
        <w:rPr>
          <w:color w:val="272526"/>
          <w:spacing w:val="-4"/>
          <w:w w:val="115"/>
          <w:sz w:val="18"/>
        </w:rPr>
        <w:t>Smooth innercore </w:t>
      </w:r>
      <w:r>
        <w:rPr>
          <w:color w:val="272526"/>
          <w:spacing w:val="-3"/>
          <w:w w:val="115"/>
          <w:sz w:val="18"/>
        </w:rPr>
        <w:t>of </w:t>
      </w:r>
      <w:r>
        <w:rPr>
          <w:color w:val="272526"/>
          <w:w w:val="115"/>
          <w:sz w:val="18"/>
        </w:rPr>
        <w:t>extruded PTFE with a precisely </w:t>
      </w:r>
      <w:r>
        <w:rPr>
          <w:color w:val="272526"/>
          <w:spacing w:val="-3"/>
          <w:w w:val="115"/>
          <w:sz w:val="18"/>
        </w:rPr>
        <w:t>controlled</w:t>
      </w:r>
      <w:r>
        <w:rPr>
          <w:color w:val="272526"/>
          <w:spacing w:val="-22"/>
          <w:w w:val="115"/>
          <w:sz w:val="18"/>
        </w:rPr>
        <w:t> </w:t>
      </w:r>
      <w:r>
        <w:rPr>
          <w:color w:val="272526"/>
          <w:spacing w:val="-5"/>
          <w:w w:val="115"/>
          <w:sz w:val="18"/>
        </w:rPr>
        <w:t>amount</w:t>
      </w:r>
      <w:r>
        <w:rPr>
          <w:color w:val="272526"/>
          <w:spacing w:val="-22"/>
          <w:w w:val="115"/>
          <w:sz w:val="18"/>
        </w:rPr>
        <w:t> </w:t>
      </w:r>
      <w:r>
        <w:rPr>
          <w:color w:val="272526"/>
          <w:spacing w:val="-3"/>
          <w:w w:val="115"/>
          <w:sz w:val="18"/>
        </w:rPr>
        <w:t>of</w:t>
      </w:r>
      <w:r>
        <w:rPr>
          <w:color w:val="272526"/>
          <w:spacing w:val="-22"/>
          <w:w w:val="115"/>
          <w:sz w:val="18"/>
        </w:rPr>
        <w:t> </w:t>
      </w:r>
      <w:r>
        <w:rPr>
          <w:color w:val="272526"/>
          <w:spacing w:val="-3"/>
          <w:w w:val="115"/>
          <w:sz w:val="18"/>
        </w:rPr>
        <w:t>carbon</w:t>
      </w:r>
      <w:r>
        <w:rPr>
          <w:color w:val="272526"/>
          <w:spacing w:val="-21"/>
          <w:w w:val="115"/>
          <w:sz w:val="18"/>
        </w:rPr>
        <w:t> </w:t>
      </w:r>
      <w:r>
        <w:rPr>
          <w:color w:val="272526"/>
          <w:w w:val="115"/>
          <w:sz w:val="18"/>
        </w:rPr>
        <w:t>black</w:t>
      </w:r>
      <w:r>
        <w:rPr>
          <w:color w:val="272526"/>
          <w:spacing w:val="-22"/>
          <w:w w:val="115"/>
          <w:sz w:val="18"/>
        </w:rPr>
        <w:t> </w:t>
      </w:r>
      <w:r>
        <w:rPr>
          <w:color w:val="272526"/>
          <w:spacing w:val="-4"/>
          <w:w w:val="115"/>
          <w:sz w:val="18"/>
        </w:rPr>
        <w:t>added</w:t>
      </w:r>
      <w:r>
        <w:rPr>
          <w:color w:val="272526"/>
          <w:spacing w:val="-22"/>
          <w:w w:val="115"/>
          <w:sz w:val="18"/>
        </w:rPr>
        <w:t> </w:t>
      </w:r>
      <w:r>
        <w:rPr>
          <w:color w:val="272526"/>
          <w:w w:val="115"/>
          <w:sz w:val="18"/>
        </w:rPr>
        <w:t>to</w:t>
      </w:r>
      <w:r>
        <w:rPr>
          <w:color w:val="272526"/>
          <w:spacing w:val="-21"/>
          <w:w w:val="115"/>
          <w:sz w:val="18"/>
        </w:rPr>
        <w:t> </w:t>
      </w:r>
      <w:r>
        <w:rPr>
          <w:color w:val="272526"/>
          <w:w w:val="115"/>
          <w:sz w:val="18"/>
        </w:rPr>
        <w:t>the</w:t>
      </w:r>
      <w:r>
        <w:rPr>
          <w:color w:val="272526"/>
          <w:spacing w:val="-22"/>
          <w:w w:val="115"/>
          <w:sz w:val="18"/>
        </w:rPr>
        <w:t> </w:t>
      </w:r>
      <w:r>
        <w:rPr>
          <w:color w:val="272526"/>
          <w:spacing w:val="-3"/>
          <w:w w:val="115"/>
          <w:sz w:val="18"/>
        </w:rPr>
        <w:t>inner</w:t>
      </w:r>
      <w:r>
        <w:rPr>
          <w:color w:val="272526"/>
          <w:spacing w:val="-22"/>
          <w:w w:val="115"/>
          <w:sz w:val="18"/>
        </w:rPr>
        <w:t> </w:t>
      </w:r>
      <w:r>
        <w:rPr>
          <w:color w:val="272526"/>
          <w:w w:val="115"/>
          <w:sz w:val="18"/>
        </w:rPr>
        <w:t>15%</w:t>
      </w:r>
      <w:r>
        <w:rPr>
          <w:color w:val="272526"/>
          <w:spacing w:val="-21"/>
          <w:w w:val="115"/>
          <w:sz w:val="18"/>
        </w:rPr>
        <w:t> </w:t>
      </w:r>
      <w:r>
        <w:rPr>
          <w:color w:val="272526"/>
          <w:spacing w:val="-3"/>
          <w:w w:val="115"/>
          <w:sz w:val="18"/>
        </w:rPr>
        <w:t>of </w:t>
      </w:r>
      <w:r>
        <w:rPr>
          <w:color w:val="272526"/>
          <w:w w:val="115"/>
          <w:sz w:val="18"/>
        </w:rPr>
        <w:t>the </w:t>
      </w:r>
      <w:r>
        <w:rPr>
          <w:color w:val="272526"/>
          <w:spacing w:val="-3"/>
          <w:w w:val="115"/>
          <w:sz w:val="18"/>
        </w:rPr>
        <w:t>core </w:t>
      </w:r>
      <w:r>
        <w:rPr>
          <w:color w:val="272526"/>
          <w:w w:val="115"/>
          <w:sz w:val="18"/>
        </w:rPr>
        <w:t>wall.This will allow a </w:t>
      </w:r>
      <w:r>
        <w:rPr>
          <w:color w:val="272526"/>
          <w:spacing w:val="-5"/>
          <w:w w:val="115"/>
          <w:sz w:val="18"/>
        </w:rPr>
        <w:t>continuous </w:t>
      </w:r>
      <w:r>
        <w:rPr>
          <w:color w:val="272526"/>
          <w:spacing w:val="-3"/>
          <w:w w:val="115"/>
          <w:sz w:val="18"/>
        </w:rPr>
        <w:t>conductive </w:t>
      </w:r>
      <w:r>
        <w:rPr>
          <w:color w:val="272526"/>
          <w:w w:val="115"/>
          <w:sz w:val="18"/>
        </w:rPr>
        <w:t>path to the metal </w:t>
      </w:r>
      <w:r>
        <w:rPr>
          <w:color w:val="272526"/>
          <w:spacing w:val="-4"/>
          <w:w w:val="115"/>
          <w:sz w:val="18"/>
        </w:rPr>
        <w:t>end</w:t>
      </w:r>
      <w:r>
        <w:rPr>
          <w:color w:val="272526"/>
          <w:spacing w:val="-30"/>
          <w:w w:val="115"/>
          <w:sz w:val="18"/>
        </w:rPr>
        <w:t> </w:t>
      </w:r>
      <w:r>
        <w:rPr>
          <w:color w:val="272526"/>
          <w:w w:val="115"/>
          <w:sz w:val="18"/>
        </w:rPr>
        <w:t>fittings.</w:t>
      </w:r>
    </w:p>
    <w:p>
      <w:pPr>
        <w:pStyle w:val="ListParagraph"/>
        <w:numPr>
          <w:ilvl w:val="0"/>
          <w:numId w:val="8"/>
        </w:numPr>
        <w:tabs>
          <w:tab w:pos="959" w:val="left" w:leader="none"/>
        </w:tabs>
        <w:spacing w:line="240" w:lineRule="auto" w:before="59" w:after="0"/>
        <w:ind w:left="958" w:right="0" w:hanging="75"/>
        <w:jc w:val="left"/>
        <w:rPr>
          <w:sz w:val="18"/>
        </w:rPr>
      </w:pPr>
      <w:r>
        <w:rPr>
          <w:color w:val="272526"/>
          <w:spacing w:val="-3"/>
          <w:w w:val="110"/>
          <w:sz w:val="18"/>
        </w:rPr>
        <w:t>Wire reinforcement </w:t>
      </w:r>
      <w:r>
        <w:rPr>
          <w:color w:val="272526"/>
          <w:w w:val="110"/>
          <w:sz w:val="18"/>
        </w:rPr>
        <w:t>is type 304 stainless</w:t>
      </w:r>
      <w:r>
        <w:rPr>
          <w:color w:val="272526"/>
          <w:spacing w:val="-10"/>
          <w:w w:val="110"/>
          <w:sz w:val="18"/>
        </w:rPr>
        <w:t> </w:t>
      </w:r>
      <w:r>
        <w:rPr>
          <w:color w:val="272526"/>
          <w:w w:val="110"/>
          <w:sz w:val="18"/>
        </w:rPr>
        <w:t>steel.</w:t>
      </w:r>
    </w:p>
    <w:p>
      <w:pPr>
        <w:pStyle w:val="ListParagraph"/>
        <w:numPr>
          <w:ilvl w:val="0"/>
          <w:numId w:val="8"/>
        </w:numPr>
        <w:tabs>
          <w:tab w:pos="983" w:val="left" w:leader="none"/>
        </w:tabs>
        <w:spacing w:line="261" w:lineRule="auto" w:before="78" w:after="0"/>
        <w:ind w:left="982" w:right="86" w:hanging="99"/>
        <w:jc w:val="left"/>
        <w:rPr>
          <w:sz w:val="18"/>
        </w:rPr>
      </w:pPr>
      <w:r>
        <w:rPr>
          <w:color w:val="272526"/>
          <w:w w:val="110"/>
          <w:sz w:val="18"/>
        </w:rPr>
        <w:t>1/2” size has </w:t>
      </w:r>
      <w:r>
        <w:rPr>
          <w:color w:val="272526"/>
          <w:spacing w:val="-3"/>
          <w:w w:val="110"/>
          <w:sz w:val="18"/>
        </w:rPr>
        <w:t>four </w:t>
      </w:r>
      <w:r>
        <w:rPr>
          <w:color w:val="272526"/>
          <w:w w:val="110"/>
          <w:sz w:val="18"/>
        </w:rPr>
        <w:t>layers </w:t>
      </w:r>
      <w:r>
        <w:rPr>
          <w:color w:val="272526"/>
          <w:spacing w:val="-3"/>
          <w:w w:val="110"/>
          <w:sz w:val="18"/>
        </w:rPr>
        <w:t>of </w:t>
      </w:r>
      <w:r>
        <w:rPr>
          <w:color w:val="272526"/>
          <w:w w:val="110"/>
          <w:sz w:val="18"/>
        </w:rPr>
        <w:t>spiral wrap between two layers </w:t>
      </w:r>
      <w:r>
        <w:rPr>
          <w:color w:val="272526"/>
          <w:spacing w:val="-3"/>
          <w:w w:val="110"/>
          <w:sz w:val="18"/>
        </w:rPr>
        <w:t>of </w:t>
      </w:r>
      <w:r>
        <w:rPr>
          <w:color w:val="272526"/>
          <w:w w:val="110"/>
          <w:sz w:val="18"/>
        </w:rPr>
        <w:t>braid.</w:t>
      </w:r>
    </w:p>
    <w:p>
      <w:pPr>
        <w:pStyle w:val="BodyText"/>
        <w:spacing w:before="7"/>
        <w:rPr>
          <w:sz w:val="22"/>
        </w:rPr>
      </w:pPr>
    </w:p>
    <w:p>
      <w:pPr>
        <w:pStyle w:val="Heading2"/>
        <w:ind w:left="738"/>
      </w:pPr>
      <w:r>
        <w:rPr/>
        <w:pict>
          <v:rect style="position:absolute;margin-left:45.790001pt;margin-top:19.869484pt;width:514.690000pt;height:132.28pt;mso-position-horizontal-relative:page;mso-position-vertical-relative:paragraph;z-index:-346840" filled="false" stroked="true" strokeweight=".75pt" strokecolor="#272526">
            <v:stroke dashstyle="solid"/>
            <w10:wrap type="none"/>
          </v:rect>
        </w:pict>
      </w:r>
      <w:r>
        <w:rPr>
          <w:color w:val="B35B21"/>
          <w:w w:val="120"/>
        </w:rPr>
        <w:t>R154 HIGH PERFORMANCE PTFE HOSE</w:t>
      </w:r>
    </w:p>
    <w:p>
      <w:pPr>
        <w:pStyle w:val="Heading3"/>
        <w:spacing w:before="100"/>
        <w:ind w:left="299"/>
      </w:pPr>
      <w:r>
        <w:rPr>
          <w:b w:val="0"/>
        </w:rPr>
        <w:br w:type="column"/>
      </w:r>
      <w:r>
        <w:rPr>
          <w:color w:val="B35B21"/>
          <w:w w:val="120"/>
        </w:rPr>
        <w:t>The ideal choice for high-performance impulse service.</w:t>
      </w:r>
    </w:p>
    <w:p>
      <w:pPr>
        <w:pStyle w:val="BodyText"/>
        <w:spacing w:before="11"/>
        <w:rPr>
          <w:b/>
          <w:sz w:val="25"/>
        </w:rPr>
      </w:pPr>
    </w:p>
    <w:p>
      <w:pPr>
        <w:spacing w:before="0"/>
        <w:ind w:left="299" w:right="0" w:firstLine="0"/>
        <w:jc w:val="left"/>
        <w:rPr>
          <w:b/>
          <w:sz w:val="20"/>
        </w:rPr>
      </w:pPr>
      <w:r>
        <w:rPr>
          <w:b/>
          <w:color w:val="B35B21"/>
          <w:w w:val="120"/>
          <w:sz w:val="20"/>
        </w:rPr>
        <w:t>APPLICATION ADVANTAGES:</w:t>
      </w:r>
    </w:p>
    <w:p>
      <w:pPr>
        <w:pStyle w:val="ListParagraph"/>
        <w:numPr>
          <w:ilvl w:val="0"/>
          <w:numId w:val="9"/>
        </w:numPr>
        <w:tabs>
          <w:tab w:pos="530" w:val="left" w:leader="none"/>
        </w:tabs>
        <w:spacing w:line="261" w:lineRule="auto" w:before="135" w:after="0"/>
        <w:ind w:left="529" w:right="594" w:hanging="104"/>
        <w:jc w:val="left"/>
        <w:rPr>
          <w:sz w:val="18"/>
        </w:rPr>
      </w:pPr>
      <w:r>
        <w:rPr>
          <w:color w:val="272526"/>
          <w:w w:val="110"/>
          <w:sz w:val="18"/>
        </w:rPr>
        <w:t>No Phthalate.Titeflex </w:t>
      </w:r>
      <w:r>
        <w:rPr>
          <w:color w:val="272526"/>
          <w:spacing w:val="-4"/>
          <w:w w:val="110"/>
          <w:sz w:val="18"/>
        </w:rPr>
        <w:t>only </w:t>
      </w:r>
      <w:r>
        <w:rPr>
          <w:color w:val="272526"/>
          <w:spacing w:val="-3"/>
          <w:w w:val="110"/>
          <w:sz w:val="18"/>
        </w:rPr>
        <w:t>uses 100% PTFE, </w:t>
      </w:r>
      <w:r>
        <w:rPr>
          <w:color w:val="272526"/>
          <w:spacing w:val="-5"/>
          <w:w w:val="110"/>
          <w:sz w:val="18"/>
        </w:rPr>
        <w:t>and conductive </w:t>
      </w:r>
      <w:r>
        <w:rPr>
          <w:color w:val="272526"/>
          <w:spacing w:val="-3"/>
          <w:w w:val="110"/>
          <w:sz w:val="18"/>
        </w:rPr>
        <w:t>PTFE in </w:t>
      </w:r>
      <w:r>
        <w:rPr>
          <w:color w:val="272526"/>
          <w:w w:val="110"/>
          <w:sz w:val="18"/>
        </w:rPr>
        <w:t>the </w:t>
      </w:r>
      <w:r>
        <w:rPr>
          <w:color w:val="272526"/>
          <w:spacing w:val="-3"/>
          <w:w w:val="110"/>
          <w:sz w:val="18"/>
        </w:rPr>
        <w:t>liner </w:t>
      </w:r>
      <w:r>
        <w:rPr>
          <w:color w:val="272526"/>
          <w:w w:val="110"/>
          <w:sz w:val="18"/>
        </w:rPr>
        <w:t>that </w:t>
      </w:r>
      <w:r>
        <w:rPr>
          <w:color w:val="272526"/>
          <w:spacing w:val="-4"/>
          <w:w w:val="110"/>
          <w:sz w:val="18"/>
        </w:rPr>
        <w:t>remains </w:t>
      </w:r>
      <w:r>
        <w:rPr>
          <w:color w:val="272526"/>
          <w:w w:val="110"/>
          <w:sz w:val="18"/>
        </w:rPr>
        <w:t>flexible </w:t>
      </w:r>
      <w:r>
        <w:rPr>
          <w:color w:val="272526"/>
          <w:spacing w:val="-5"/>
          <w:w w:val="110"/>
          <w:sz w:val="18"/>
        </w:rPr>
        <w:t>and does not</w:t>
      </w:r>
      <w:r>
        <w:rPr>
          <w:color w:val="272526"/>
          <w:spacing w:val="29"/>
          <w:w w:val="110"/>
          <w:sz w:val="18"/>
        </w:rPr>
        <w:t> </w:t>
      </w:r>
      <w:r>
        <w:rPr>
          <w:color w:val="272526"/>
          <w:spacing w:val="-4"/>
          <w:w w:val="110"/>
          <w:sz w:val="18"/>
        </w:rPr>
        <w:t>leach.</w:t>
      </w:r>
    </w:p>
    <w:p>
      <w:pPr>
        <w:pStyle w:val="ListParagraph"/>
        <w:numPr>
          <w:ilvl w:val="0"/>
          <w:numId w:val="9"/>
        </w:numPr>
        <w:tabs>
          <w:tab w:pos="530" w:val="left" w:leader="none"/>
        </w:tabs>
        <w:spacing w:line="240" w:lineRule="auto" w:before="59" w:after="0"/>
        <w:ind w:left="530" w:right="0" w:hanging="105"/>
        <w:jc w:val="left"/>
        <w:rPr>
          <w:sz w:val="18"/>
        </w:rPr>
      </w:pPr>
      <w:r>
        <w:rPr>
          <w:color w:val="272526"/>
          <w:spacing w:val="-6"/>
          <w:w w:val="115"/>
          <w:sz w:val="18"/>
        </w:rPr>
        <w:t>The</w:t>
      </w:r>
      <w:r>
        <w:rPr>
          <w:color w:val="272526"/>
          <w:spacing w:val="-14"/>
          <w:w w:val="115"/>
          <w:sz w:val="18"/>
        </w:rPr>
        <w:t> </w:t>
      </w:r>
      <w:r>
        <w:rPr>
          <w:color w:val="272526"/>
          <w:spacing w:val="-4"/>
          <w:w w:val="115"/>
          <w:sz w:val="18"/>
        </w:rPr>
        <w:t>preferred</w:t>
      </w:r>
      <w:r>
        <w:rPr>
          <w:color w:val="272526"/>
          <w:spacing w:val="-14"/>
          <w:w w:val="115"/>
          <w:sz w:val="18"/>
        </w:rPr>
        <w:t> </w:t>
      </w:r>
      <w:r>
        <w:rPr>
          <w:color w:val="272526"/>
          <w:spacing w:val="-6"/>
          <w:w w:val="115"/>
          <w:sz w:val="18"/>
        </w:rPr>
        <w:t>choice</w:t>
      </w:r>
      <w:r>
        <w:rPr>
          <w:color w:val="272526"/>
          <w:spacing w:val="-14"/>
          <w:w w:val="115"/>
          <w:sz w:val="18"/>
        </w:rPr>
        <w:t> </w:t>
      </w:r>
      <w:r>
        <w:rPr>
          <w:color w:val="272526"/>
          <w:spacing w:val="-5"/>
          <w:w w:val="115"/>
          <w:sz w:val="18"/>
        </w:rPr>
        <w:t>for</w:t>
      </w:r>
      <w:r>
        <w:rPr>
          <w:color w:val="272526"/>
          <w:spacing w:val="-14"/>
          <w:w w:val="115"/>
          <w:sz w:val="18"/>
        </w:rPr>
        <w:t> </w:t>
      </w:r>
      <w:r>
        <w:rPr>
          <w:color w:val="272526"/>
          <w:spacing w:val="-7"/>
          <w:w w:val="115"/>
          <w:sz w:val="18"/>
        </w:rPr>
        <w:t>high</w:t>
      </w:r>
      <w:r>
        <w:rPr>
          <w:color w:val="272526"/>
          <w:spacing w:val="-14"/>
          <w:w w:val="115"/>
          <w:sz w:val="18"/>
        </w:rPr>
        <w:t> </w:t>
      </w:r>
      <w:r>
        <w:rPr>
          <w:color w:val="272526"/>
          <w:spacing w:val="-6"/>
          <w:w w:val="115"/>
          <w:sz w:val="18"/>
        </w:rPr>
        <w:t>impulse</w:t>
      </w:r>
      <w:r>
        <w:rPr>
          <w:color w:val="272526"/>
          <w:spacing w:val="-13"/>
          <w:w w:val="115"/>
          <w:sz w:val="18"/>
        </w:rPr>
        <w:t> </w:t>
      </w:r>
      <w:r>
        <w:rPr>
          <w:color w:val="272526"/>
          <w:spacing w:val="-6"/>
          <w:w w:val="115"/>
          <w:sz w:val="18"/>
        </w:rPr>
        <w:t>hydraulic</w:t>
      </w:r>
      <w:r>
        <w:rPr>
          <w:color w:val="272526"/>
          <w:spacing w:val="-14"/>
          <w:w w:val="115"/>
          <w:sz w:val="18"/>
        </w:rPr>
        <w:t> </w:t>
      </w:r>
      <w:r>
        <w:rPr>
          <w:color w:val="272526"/>
          <w:spacing w:val="-4"/>
          <w:w w:val="115"/>
          <w:sz w:val="18"/>
        </w:rPr>
        <w:t>systems</w:t>
      </w:r>
    </w:p>
    <w:p>
      <w:pPr>
        <w:pStyle w:val="ListParagraph"/>
        <w:numPr>
          <w:ilvl w:val="0"/>
          <w:numId w:val="9"/>
        </w:numPr>
        <w:tabs>
          <w:tab w:pos="530" w:val="left" w:leader="none"/>
        </w:tabs>
        <w:spacing w:line="240" w:lineRule="auto" w:before="77" w:after="0"/>
        <w:ind w:left="530" w:right="0" w:hanging="105"/>
        <w:jc w:val="left"/>
        <w:rPr>
          <w:sz w:val="18"/>
        </w:rPr>
      </w:pPr>
      <w:r>
        <w:rPr>
          <w:color w:val="272526"/>
          <w:spacing w:val="-5"/>
          <w:w w:val="110"/>
          <w:sz w:val="18"/>
        </w:rPr>
        <w:t>Capable of </w:t>
      </w:r>
      <w:r>
        <w:rPr>
          <w:color w:val="272526"/>
          <w:spacing w:val="-8"/>
          <w:w w:val="110"/>
          <w:sz w:val="18"/>
        </w:rPr>
        <w:t>long </w:t>
      </w:r>
      <w:r>
        <w:rPr>
          <w:color w:val="272526"/>
          <w:spacing w:val="-3"/>
          <w:w w:val="110"/>
          <w:sz w:val="18"/>
        </w:rPr>
        <w:t>service </w:t>
      </w:r>
      <w:r>
        <w:rPr>
          <w:color w:val="272526"/>
          <w:w w:val="110"/>
          <w:sz w:val="18"/>
        </w:rPr>
        <w:t>life at</w:t>
      </w:r>
      <w:r>
        <w:rPr>
          <w:color w:val="272526"/>
          <w:spacing w:val="-30"/>
          <w:w w:val="110"/>
          <w:sz w:val="18"/>
        </w:rPr>
        <w:t> </w:t>
      </w:r>
      <w:r>
        <w:rPr>
          <w:color w:val="272526"/>
          <w:spacing w:val="-5"/>
          <w:w w:val="110"/>
          <w:sz w:val="18"/>
        </w:rPr>
        <w:t>temperature/pressure </w:t>
      </w:r>
      <w:r>
        <w:rPr>
          <w:color w:val="272526"/>
          <w:spacing w:val="-4"/>
          <w:w w:val="110"/>
          <w:sz w:val="18"/>
        </w:rPr>
        <w:t>extremes</w:t>
      </w:r>
    </w:p>
    <w:p>
      <w:pPr>
        <w:spacing w:after="0" w:line="240" w:lineRule="auto"/>
        <w:jc w:val="left"/>
        <w:rPr>
          <w:sz w:val="18"/>
        </w:rPr>
        <w:sectPr>
          <w:type w:val="continuous"/>
          <w:pgSz w:w="12240" w:h="15840"/>
          <w:pgMar w:top="1500" w:bottom="280" w:left="260" w:right="280"/>
          <w:cols w:num="2" w:equalWidth="0">
            <w:col w:w="5798" w:space="40"/>
            <w:col w:w="5862"/>
          </w:cols>
        </w:sectPr>
      </w:pPr>
    </w:p>
    <w:p>
      <w:pPr>
        <w:pStyle w:val="BodyText"/>
        <w:spacing w:before="4"/>
        <w:rPr>
          <w:sz w:val="16"/>
        </w:rPr>
      </w:pPr>
      <w:r>
        <w:rPr/>
        <w:pict>
          <v:group style="position:absolute;margin-left:0pt;margin-top:0pt;width:612pt;height:61.8pt;mso-position-horizontal-relative:page;mso-position-vertical-relative:page;z-index:-346744" coordorigin="0,0" coordsize="12240,1236">
            <v:shape style="position:absolute;left:0;top:0;width:12240;height:1080" type="#_x0000_t75" stroked="false">
              <v:imagedata r:id="rId31" o:title=""/>
            </v:shape>
            <v:rect style="position:absolute;left:0;top:907;width:3543;height:329" filled="true" fillcolor="#b35b21" stroked="false">
              <v:fill type="solid"/>
            </v:rect>
            <v:shape style="position:absolute;left:9963;top:579;width:1397;height:345" type="#_x0000_t202" filled="false" stroked="false">
              <v:textbox inset="0,0,0,0">
                <w:txbxContent>
                  <w:p>
                    <w:pPr>
                      <w:spacing w:line="337" w:lineRule="exact" w:before="7"/>
                      <w:ind w:left="0" w:right="0" w:firstLine="0"/>
                      <w:jc w:val="left"/>
                      <w:rPr>
                        <w:b/>
                        <w:sz w:val="28"/>
                      </w:rPr>
                    </w:pPr>
                    <w:r>
                      <w:rPr>
                        <w:b/>
                        <w:color w:val="FFFFFF"/>
                        <w:spacing w:val="-11"/>
                        <w:w w:val="115"/>
                        <w:sz w:val="28"/>
                      </w:rPr>
                      <w:t>R154 </w:t>
                    </w:r>
                    <w:r>
                      <w:rPr>
                        <w:b/>
                        <w:color w:val="FFFFFF"/>
                        <w:spacing w:val="-6"/>
                        <w:w w:val="115"/>
                        <w:sz w:val="28"/>
                      </w:rPr>
                      <w:t>HOSE</w:t>
                    </w:r>
                  </w:p>
                </w:txbxContent>
              </v:textbox>
              <w10:wrap type="none"/>
            </v:shape>
            <v:shape style="position:absolute;left:0;top:907;width:3543;height:329" type="#_x0000_t202" filled="false" stroked="false">
              <v:textbox inset="0,0,0,0">
                <w:txbxContent>
                  <w:p>
                    <w:pPr>
                      <w:spacing w:before="61"/>
                      <w:ind w:left="1786" w:right="0" w:firstLine="0"/>
                      <w:jc w:val="left"/>
                      <w:rPr>
                        <w:b/>
                        <w:sz w:val="16"/>
                      </w:rPr>
                    </w:pPr>
                    <w:r>
                      <w:rPr>
                        <w:b/>
                        <w:color w:val="FFFFFF"/>
                        <w:w w:val="120"/>
                        <w:sz w:val="16"/>
                      </w:rPr>
                      <w:t>HIGH PERFORMANCE</w:t>
                    </w:r>
                  </w:p>
                </w:txbxContent>
              </v:textbox>
              <w10:wrap type="none"/>
            </v:shape>
            <v:shape style="position:absolute;left:0;top:450;width:3543;height:458" type="#_x0000_t202" filled="true" fillcolor="#ffffff" stroked="false">
              <v:textbox inset="0,0,0,0">
                <w:txbxContent>
                  <w:p>
                    <w:pPr>
                      <w:spacing w:before="117"/>
                      <w:ind w:left="958" w:right="0" w:firstLine="0"/>
                      <w:jc w:val="left"/>
                      <w:rPr>
                        <w:b/>
                        <w:sz w:val="20"/>
                      </w:rPr>
                    </w:pPr>
                    <w:r>
                      <w:rPr>
                        <w:b/>
                        <w:color w:val="B35B21"/>
                        <w:w w:val="115"/>
                        <w:sz w:val="20"/>
                      </w:rPr>
                      <w:t>SMOOTHBORE PTFE HOSE</w:t>
                    </w:r>
                  </w:p>
                </w:txbxContent>
              </v:textbox>
              <v:fill type="solid"/>
              <w10:wrap type="none"/>
            </v:shape>
            <w10:wrap type="none"/>
          </v:group>
        </w:pict>
      </w:r>
    </w:p>
    <w:tbl>
      <w:tblPr>
        <w:tblW w:w="0" w:type="auto"/>
        <w:jc w:val="left"/>
        <w:tblInd w:w="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2"/>
        <w:gridCol w:w="1070"/>
        <w:gridCol w:w="1161"/>
        <w:gridCol w:w="1077"/>
        <w:gridCol w:w="1154"/>
        <w:gridCol w:w="2243"/>
        <w:gridCol w:w="1278"/>
        <w:gridCol w:w="1007"/>
      </w:tblGrid>
      <w:tr>
        <w:trPr>
          <w:trHeight w:val="202" w:hRule="atLeast"/>
        </w:trPr>
        <w:tc>
          <w:tcPr>
            <w:tcW w:w="1132" w:type="dxa"/>
            <w:shd w:val="clear" w:color="auto" w:fill="B35B21"/>
          </w:tcPr>
          <w:p>
            <w:pPr>
              <w:pStyle w:val="TableParagraph"/>
              <w:spacing w:line="123" w:lineRule="exact" w:before="60"/>
              <w:ind w:left="235"/>
              <w:jc w:val="left"/>
              <w:rPr>
                <w:b/>
                <w:sz w:val="12"/>
              </w:rPr>
            </w:pPr>
            <w:r>
              <w:rPr>
                <w:b/>
                <w:color w:val="FFFFFF"/>
                <w:w w:val="115"/>
                <w:sz w:val="12"/>
              </w:rPr>
              <w:t>HOSE PART</w:t>
            </w:r>
          </w:p>
        </w:tc>
        <w:tc>
          <w:tcPr>
            <w:tcW w:w="1070" w:type="dxa"/>
            <w:shd w:val="clear" w:color="auto" w:fill="B35B21"/>
          </w:tcPr>
          <w:p>
            <w:pPr>
              <w:pStyle w:val="TableParagraph"/>
              <w:spacing w:line="123" w:lineRule="exact" w:before="60"/>
              <w:ind w:left="155" w:right="138"/>
              <w:rPr>
                <w:b/>
                <w:sz w:val="12"/>
              </w:rPr>
            </w:pPr>
            <w:r>
              <w:rPr>
                <w:b/>
                <w:color w:val="FFFFFF"/>
                <w:w w:val="115"/>
                <w:sz w:val="12"/>
              </w:rPr>
              <w:t>NOMINAL</w:t>
            </w:r>
          </w:p>
        </w:tc>
        <w:tc>
          <w:tcPr>
            <w:tcW w:w="1161" w:type="dxa"/>
            <w:shd w:val="clear" w:color="auto" w:fill="B35B21"/>
          </w:tcPr>
          <w:p>
            <w:pPr>
              <w:pStyle w:val="TableParagraph"/>
              <w:spacing w:line="123" w:lineRule="exact" w:before="60"/>
              <w:ind w:left="253"/>
              <w:jc w:val="left"/>
              <w:rPr>
                <w:b/>
                <w:sz w:val="12"/>
              </w:rPr>
            </w:pPr>
            <w:r>
              <w:rPr>
                <w:b/>
                <w:color w:val="FFFFFF"/>
                <w:w w:val="120"/>
                <w:sz w:val="12"/>
              </w:rPr>
              <w:t>NOMINAL ID</w:t>
            </w:r>
          </w:p>
        </w:tc>
        <w:tc>
          <w:tcPr>
            <w:tcW w:w="1077" w:type="dxa"/>
            <w:shd w:val="clear" w:color="auto" w:fill="B35B21"/>
          </w:tcPr>
          <w:p>
            <w:pPr>
              <w:pStyle w:val="TableParagraph"/>
              <w:spacing w:line="123" w:lineRule="exact" w:before="60"/>
              <w:ind w:left="210"/>
              <w:jc w:val="left"/>
              <w:rPr>
                <w:b/>
                <w:sz w:val="12"/>
              </w:rPr>
            </w:pPr>
            <w:r>
              <w:rPr>
                <w:b/>
                <w:color w:val="FFFFFF"/>
                <w:w w:val="110"/>
                <w:sz w:val="12"/>
              </w:rPr>
              <w:t>NOMINAL OD</w:t>
            </w:r>
          </w:p>
        </w:tc>
        <w:tc>
          <w:tcPr>
            <w:tcW w:w="1154" w:type="dxa"/>
            <w:shd w:val="clear" w:color="auto" w:fill="B35B21"/>
          </w:tcPr>
          <w:p>
            <w:pPr>
              <w:pStyle w:val="TableParagraph"/>
              <w:spacing w:line="123" w:lineRule="exact" w:before="60"/>
              <w:ind w:left="103" w:right="19"/>
              <w:rPr>
                <w:b/>
                <w:sz w:val="12"/>
              </w:rPr>
            </w:pPr>
            <w:r>
              <w:rPr>
                <w:b/>
                <w:color w:val="FFFFFF"/>
                <w:w w:val="115"/>
                <w:sz w:val="12"/>
              </w:rPr>
              <w:t>MAX OPERATING</w:t>
            </w:r>
          </w:p>
        </w:tc>
        <w:tc>
          <w:tcPr>
            <w:tcW w:w="2243" w:type="dxa"/>
            <w:shd w:val="clear" w:color="auto" w:fill="B35B21"/>
          </w:tcPr>
          <w:p>
            <w:pPr>
              <w:pStyle w:val="TableParagraph"/>
              <w:tabs>
                <w:tab w:pos="1423" w:val="left" w:leader="none"/>
              </w:tabs>
              <w:spacing w:line="123" w:lineRule="exact" w:before="60"/>
              <w:ind w:left="64"/>
              <w:jc w:val="left"/>
              <w:rPr>
                <w:b/>
                <w:sz w:val="12"/>
              </w:rPr>
            </w:pPr>
            <w:r>
              <w:rPr>
                <w:b/>
                <w:color w:val="FFFFFF"/>
                <w:w w:val="110"/>
                <w:sz w:val="12"/>
              </w:rPr>
              <w:t>ROOM</w:t>
            </w:r>
            <w:r>
              <w:rPr>
                <w:b/>
                <w:color w:val="FFFFFF"/>
                <w:spacing w:val="-14"/>
                <w:w w:val="110"/>
                <w:sz w:val="12"/>
              </w:rPr>
              <w:t> </w:t>
            </w:r>
            <w:r>
              <w:rPr>
                <w:b/>
                <w:color w:val="FFFFFF"/>
                <w:spacing w:val="-3"/>
                <w:w w:val="110"/>
                <w:sz w:val="12"/>
              </w:rPr>
              <w:t>TEMP</w:t>
            </w:r>
            <w:r>
              <w:rPr>
                <w:b/>
                <w:color w:val="FFFFFF"/>
                <w:spacing w:val="-9"/>
                <w:w w:val="110"/>
                <w:sz w:val="12"/>
              </w:rPr>
              <w:t> </w:t>
            </w:r>
            <w:r>
              <w:rPr>
                <w:b/>
                <w:color w:val="FFFFFF"/>
                <w:spacing w:val="-3"/>
                <w:w w:val="110"/>
                <w:sz w:val="12"/>
              </w:rPr>
              <w:t>BURST</w:t>
              <w:tab/>
            </w:r>
            <w:r>
              <w:rPr>
                <w:b/>
                <w:color w:val="FFFFFF"/>
                <w:w w:val="110"/>
                <w:sz w:val="12"/>
              </w:rPr>
              <w:t>MAXIMUM</w:t>
            </w:r>
          </w:p>
        </w:tc>
        <w:tc>
          <w:tcPr>
            <w:tcW w:w="1278" w:type="dxa"/>
            <w:shd w:val="clear" w:color="auto" w:fill="B35B21"/>
          </w:tcPr>
          <w:p>
            <w:pPr>
              <w:pStyle w:val="TableParagraph"/>
              <w:spacing w:line="123" w:lineRule="exact" w:before="60"/>
              <w:ind w:left="101" w:right="165"/>
              <w:rPr>
                <w:b/>
                <w:sz w:val="12"/>
              </w:rPr>
            </w:pPr>
            <w:r>
              <w:rPr>
                <w:b/>
                <w:color w:val="FFFFFF"/>
                <w:w w:val="115"/>
                <w:sz w:val="12"/>
              </w:rPr>
              <w:t>MINIMUM BEND</w:t>
            </w:r>
          </w:p>
        </w:tc>
        <w:tc>
          <w:tcPr>
            <w:tcW w:w="1007" w:type="dxa"/>
            <w:shd w:val="clear" w:color="auto" w:fill="B35B21"/>
          </w:tcPr>
          <w:p>
            <w:pPr>
              <w:pStyle w:val="TableParagraph"/>
              <w:spacing w:line="123" w:lineRule="exact" w:before="60"/>
              <w:ind w:left="190" w:right="283"/>
              <w:rPr>
                <w:b/>
                <w:sz w:val="12"/>
              </w:rPr>
            </w:pPr>
            <w:r>
              <w:rPr>
                <w:b/>
                <w:color w:val="FFFFFF"/>
                <w:w w:val="115"/>
                <w:sz w:val="12"/>
              </w:rPr>
              <w:t>HOSE</w:t>
            </w:r>
          </w:p>
        </w:tc>
      </w:tr>
      <w:tr>
        <w:trPr>
          <w:trHeight w:val="144" w:hRule="atLeast"/>
        </w:trPr>
        <w:tc>
          <w:tcPr>
            <w:tcW w:w="1132" w:type="dxa"/>
            <w:shd w:val="clear" w:color="auto" w:fill="B35B21"/>
          </w:tcPr>
          <w:p>
            <w:pPr>
              <w:pStyle w:val="TableParagraph"/>
              <w:spacing w:line="123" w:lineRule="exact" w:before="1"/>
              <w:ind w:left="301"/>
              <w:jc w:val="left"/>
              <w:rPr>
                <w:b/>
                <w:sz w:val="12"/>
              </w:rPr>
            </w:pPr>
            <w:r>
              <w:rPr>
                <w:b/>
                <w:color w:val="FFFFFF"/>
                <w:w w:val="115"/>
                <w:sz w:val="12"/>
              </w:rPr>
              <w:t>NUMBER</w:t>
            </w:r>
          </w:p>
        </w:tc>
        <w:tc>
          <w:tcPr>
            <w:tcW w:w="1070" w:type="dxa"/>
            <w:shd w:val="clear" w:color="auto" w:fill="B35B21"/>
          </w:tcPr>
          <w:p>
            <w:pPr>
              <w:pStyle w:val="TableParagraph"/>
              <w:spacing w:line="123" w:lineRule="exact" w:before="1"/>
              <w:ind w:left="155" w:right="138"/>
              <w:rPr>
                <w:b/>
                <w:sz w:val="12"/>
              </w:rPr>
            </w:pPr>
            <w:r>
              <w:rPr>
                <w:b/>
                <w:color w:val="FFFFFF"/>
                <w:w w:val="135"/>
                <w:sz w:val="12"/>
              </w:rPr>
              <w:t>SIZE</w:t>
            </w:r>
          </w:p>
        </w:tc>
        <w:tc>
          <w:tcPr>
            <w:tcW w:w="1161" w:type="dxa"/>
            <w:shd w:val="clear" w:color="auto" w:fill="B35B21"/>
          </w:tcPr>
          <w:p>
            <w:pPr>
              <w:pStyle w:val="TableParagraph"/>
              <w:spacing w:before="0"/>
              <w:jc w:val="left"/>
              <w:rPr>
                <w:rFonts w:ascii="Times New Roman"/>
                <w:sz w:val="8"/>
              </w:rPr>
            </w:pPr>
          </w:p>
        </w:tc>
        <w:tc>
          <w:tcPr>
            <w:tcW w:w="1077" w:type="dxa"/>
            <w:shd w:val="clear" w:color="auto" w:fill="B35B21"/>
          </w:tcPr>
          <w:p>
            <w:pPr>
              <w:pStyle w:val="TableParagraph"/>
              <w:spacing w:before="0"/>
              <w:jc w:val="left"/>
              <w:rPr>
                <w:rFonts w:ascii="Times New Roman"/>
                <w:sz w:val="8"/>
              </w:rPr>
            </w:pPr>
          </w:p>
        </w:tc>
        <w:tc>
          <w:tcPr>
            <w:tcW w:w="1154" w:type="dxa"/>
            <w:shd w:val="clear" w:color="auto" w:fill="B35B21"/>
          </w:tcPr>
          <w:p>
            <w:pPr>
              <w:pStyle w:val="TableParagraph"/>
              <w:spacing w:line="123" w:lineRule="exact" w:before="1"/>
              <w:ind w:left="103" w:right="19"/>
              <w:rPr>
                <w:b/>
                <w:sz w:val="12"/>
              </w:rPr>
            </w:pPr>
            <w:r>
              <w:rPr>
                <w:b/>
                <w:color w:val="FFFFFF"/>
                <w:w w:val="120"/>
                <w:sz w:val="12"/>
              </w:rPr>
              <w:t>PRESSURE†</w:t>
            </w:r>
          </w:p>
        </w:tc>
        <w:tc>
          <w:tcPr>
            <w:tcW w:w="2243" w:type="dxa"/>
            <w:shd w:val="clear" w:color="auto" w:fill="B35B21"/>
          </w:tcPr>
          <w:p>
            <w:pPr>
              <w:pStyle w:val="TableParagraph"/>
              <w:spacing w:line="123" w:lineRule="exact" w:before="1"/>
              <w:ind w:left="1349"/>
              <w:jc w:val="left"/>
              <w:rPr>
                <w:b/>
                <w:sz w:val="12"/>
              </w:rPr>
            </w:pPr>
            <w:r>
              <w:rPr>
                <w:b/>
                <w:color w:val="FFFFFF"/>
                <w:w w:val="115"/>
                <w:sz w:val="12"/>
              </w:rPr>
              <w:t>CONTINUOUS</w:t>
            </w:r>
          </w:p>
        </w:tc>
        <w:tc>
          <w:tcPr>
            <w:tcW w:w="1278" w:type="dxa"/>
            <w:shd w:val="clear" w:color="auto" w:fill="B35B21"/>
          </w:tcPr>
          <w:p>
            <w:pPr>
              <w:pStyle w:val="TableParagraph"/>
              <w:spacing w:line="123" w:lineRule="exact" w:before="1"/>
              <w:ind w:left="101" w:right="165"/>
              <w:rPr>
                <w:b/>
                <w:sz w:val="12"/>
              </w:rPr>
            </w:pPr>
            <w:r>
              <w:rPr>
                <w:b/>
                <w:color w:val="FFFFFF"/>
                <w:w w:val="120"/>
                <w:sz w:val="12"/>
              </w:rPr>
              <w:t>RADIUS</w:t>
            </w:r>
          </w:p>
        </w:tc>
        <w:tc>
          <w:tcPr>
            <w:tcW w:w="1007" w:type="dxa"/>
            <w:shd w:val="clear" w:color="auto" w:fill="B35B21"/>
          </w:tcPr>
          <w:p>
            <w:pPr>
              <w:pStyle w:val="TableParagraph"/>
              <w:spacing w:line="123" w:lineRule="exact" w:before="1"/>
              <w:ind w:left="190" w:right="283"/>
              <w:rPr>
                <w:b/>
                <w:sz w:val="12"/>
              </w:rPr>
            </w:pPr>
            <w:r>
              <w:rPr>
                <w:b/>
                <w:color w:val="FFFFFF"/>
                <w:w w:val="120"/>
                <w:sz w:val="12"/>
              </w:rPr>
              <w:t>WEIGHT</w:t>
            </w:r>
          </w:p>
        </w:tc>
      </w:tr>
      <w:tr>
        <w:trPr>
          <w:trHeight w:val="225" w:hRule="atLeast"/>
        </w:trPr>
        <w:tc>
          <w:tcPr>
            <w:tcW w:w="1132" w:type="dxa"/>
            <w:shd w:val="clear" w:color="auto" w:fill="B35B21"/>
          </w:tcPr>
          <w:p>
            <w:pPr>
              <w:pStyle w:val="TableParagraph"/>
              <w:spacing w:before="0"/>
              <w:jc w:val="left"/>
              <w:rPr>
                <w:rFonts w:ascii="Times New Roman"/>
                <w:sz w:val="14"/>
              </w:rPr>
            </w:pPr>
          </w:p>
        </w:tc>
        <w:tc>
          <w:tcPr>
            <w:tcW w:w="1070" w:type="dxa"/>
            <w:shd w:val="clear" w:color="auto" w:fill="B35B21"/>
          </w:tcPr>
          <w:p>
            <w:pPr>
              <w:pStyle w:val="TableParagraph"/>
              <w:spacing w:before="0"/>
              <w:jc w:val="left"/>
              <w:rPr>
                <w:rFonts w:ascii="Times New Roman"/>
                <w:sz w:val="14"/>
              </w:rPr>
            </w:pPr>
          </w:p>
        </w:tc>
        <w:tc>
          <w:tcPr>
            <w:tcW w:w="1161" w:type="dxa"/>
            <w:shd w:val="clear" w:color="auto" w:fill="B35B21"/>
          </w:tcPr>
          <w:p>
            <w:pPr>
              <w:pStyle w:val="TableParagraph"/>
              <w:spacing w:before="0"/>
              <w:jc w:val="left"/>
              <w:rPr>
                <w:rFonts w:ascii="Times New Roman"/>
                <w:sz w:val="14"/>
              </w:rPr>
            </w:pPr>
          </w:p>
        </w:tc>
        <w:tc>
          <w:tcPr>
            <w:tcW w:w="1077" w:type="dxa"/>
            <w:shd w:val="clear" w:color="auto" w:fill="B35B21"/>
          </w:tcPr>
          <w:p>
            <w:pPr>
              <w:pStyle w:val="TableParagraph"/>
              <w:spacing w:before="0"/>
              <w:jc w:val="left"/>
              <w:rPr>
                <w:rFonts w:ascii="Times New Roman"/>
                <w:sz w:val="14"/>
              </w:rPr>
            </w:pPr>
          </w:p>
        </w:tc>
        <w:tc>
          <w:tcPr>
            <w:tcW w:w="1154" w:type="dxa"/>
            <w:shd w:val="clear" w:color="auto" w:fill="B35B21"/>
          </w:tcPr>
          <w:p>
            <w:pPr>
              <w:pStyle w:val="TableParagraph"/>
              <w:spacing w:before="1"/>
              <w:ind w:left="103" w:right="19"/>
              <w:rPr>
                <w:b/>
                <w:sz w:val="12"/>
              </w:rPr>
            </w:pPr>
            <w:r>
              <w:rPr>
                <w:b/>
                <w:color w:val="FFFFFF"/>
                <w:w w:val="110"/>
                <w:sz w:val="12"/>
              </w:rPr>
              <w:t>ROOM TEMP</w:t>
            </w:r>
          </w:p>
        </w:tc>
        <w:tc>
          <w:tcPr>
            <w:tcW w:w="2243" w:type="dxa"/>
            <w:shd w:val="clear" w:color="auto" w:fill="B35B21"/>
          </w:tcPr>
          <w:p>
            <w:pPr>
              <w:pStyle w:val="TableParagraph"/>
              <w:spacing w:before="1"/>
              <w:ind w:left="1491"/>
              <w:jc w:val="left"/>
              <w:rPr>
                <w:b/>
                <w:sz w:val="12"/>
              </w:rPr>
            </w:pPr>
            <w:r>
              <w:rPr>
                <w:b/>
                <w:color w:val="FFFFFF"/>
                <w:w w:val="120"/>
                <w:sz w:val="12"/>
              </w:rPr>
              <w:t>LENGTH</w:t>
            </w:r>
          </w:p>
        </w:tc>
        <w:tc>
          <w:tcPr>
            <w:tcW w:w="1278" w:type="dxa"/>
            <w:shd w:val="clear" w:color="auto" w:fill="B35B21"/>
          </w:tcPr>
          <w:p>
            <w:pPr>
              <w:pStyle w:val="TableParagraph"/>
              <w:spacing w:before="0"/>
              <w:jc w:val="left"/>
              <w:rPr>
                <w:rFonts w:ascii="Times New Roman"/>
                <w:sz w:val="14"/>
              </w:rPr>
            </w:pPr>
          </w:p>
        </w:tc>
        <w:tc>
          <w:tcPr>
            <w:tcW w:w="1007" w:type="dxa"/>
            <w:shd w:val="clear" w:color="auto" w:fill="B35B21"/>
          </w:tcPr>
          <w:p>
            <w:pPr>
              <w:pStyle w:val="TableParagraph"/>
              <w:spacing w:before="0"/>
              <w:jc w:val="left"/>
              <w:rPr>
                <w:rFonts w:ascii="Times New Roman"/>
                <w:sz w:val="14"/>
              </w:rPr>
            </w:pPr>
          </w:p>
        </w:tc>
      </w:tr>
    </w:tbl>
    <w:p>
      <w:pPr>
        <w:pStyle w:val="BodyText"/>
        <w:spacing w:before="7" w:after="1"/>
        <w:rPr>
          <w:sz w:val="5"/>
        </w:rPr>
      </w:pPr>
    </w:p>
    <w:tbl>
      <w:tblPr>
        <w:tblW w:w="0" w:type="auto"/>
        <w:jc w:val="left"/>
        <w:tblInd w:w="751"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141"/>
        <w:gridCol w:w="565"/>
        <w:gridCol w:w="558"/>
        <w:gridCol w:w="1122"/>
        <w:gridCol w:w="1122"/>
        <w:gridCol w:w="1122"/>
        <w:gridCol w:w="1122"/>
        <w:gridCol w:w="1122"/>
        <w:gridCol w:w="1122"/>
        <w:gridCol w:w="1122"/>
      </w:tblGrid>
      <w:tr>
        <w:trPr>
          <w:trHeight w:val="283" w:hRule="atLeast"/>
        </w:trPr>
        <w:tc>
          <w:tcPr>
            <w:tcW w:w="1141" w:type="dxa"/>
          </w:tcPr>
          <w:p>
            <w:pPr>
              <w:pStyle w:val="TableParagraph"/>
              <w:spacing w:before="0"/>
              <w:jc w:val="left"/>
              <w:rPr>
                <w:rFonts w:ascii="Times New Roman"/>
                <w:sz w:val="14"/>
              </w:rPr>
            </w:pPr>
          </w:p>
        </w:tc>
        <w:tc>
          <w:tcPr>
            <w:tcW w:w="1123" w:type="dxa"/>
            <w:gridSpan w:val="2"/>
          </w:tcPr>
          <w:p>
            <w:pPr>
              <w:pStyle w:val="TableParagraph"/>
              <w:tabs>
                <w:tab w:pos="689" w:val="left" w:leader="none"/>
              </w:tabs>
              <w:spacing w:before="32"/>
              <w:ind w:left="204"/>
              <w:jc w:val="left"/>
              <w:rPr>
                <w:b/>
                <w:sz w:val="16"/>
              </w:rPr>
            </w:pPr>
            <w:r>
              <w:rPr>
                <w:b/>
                <w:color w:val="B35B21"/>
                <w:spacing w:val="-3"/>
                <w:w w:val="120"/>
                <w:sz w:val="16"/>
              </w:rPr>
              <w:t>in</w:t>
              <w:tab/>
            </w:r>
            <w:r>
              <w:rPr>
                <w:b/>
                <w:color w:val="B35B21"/>
                <w:spacing w:val="-4"/>
                <w:w w:val="120"/>
                <w:sz w:val="16"/>
              </w:rPr>
              <w:t>mm</w:t>
            </w:r>
          </w:p>
        </w:tc>
        <w:tc>
          <w:tcPr>
            <w:tcW w:w="1122" w:type="dxa"/>
          </w:tcPr>
          <w:p>
            <w:pPr>
              <w:pStyle w:val="TableParagraph"/>
              <w:spacing w:before="31"/>
              <w:ind w:left="315" w:right="315"/>
              <w:rPr>
                <w:b/>
                <w:sz w:val="16"/>
              </w:rPr>
            </w:pPr>
            <w:r>
              <w:rPr>
                <w:b/>
                <w:color w:val="B35B21"/>
                <w:w w:val="125"/>
                <w:sz w:val="16"/>
              </w:rPr>
              <w:t>in</w:t>
            </w:r>
          </w:p>
        </w:tc>
        <w:tc>
          <w:tcPr>
            <w:tcW w:w="1122" w:type="dxa"/>
          </w:tcPr>
          <w:p>
            <w:pPr>
              <w:pStyle w:val="TableParagraph"/>
              <w:spacing w:before="31"/>
              <w:ind w:left="315" w:right="315"/>
              <w:rPr>
                <w:b/>
                <w:sz w:val="16"/>
              </w:rPr>
            </w:pPr>
            <w:r>
              <w:rPr>
                <w:b/>
                <w:color w:val="B35B21"/>
                <w:w w:val="125"/>
                <w:sz w:val="16"/>
              </w:rPr>
              <w:t>in</w:t>
            </w:r>
          </w:p>
        </w:tc>
        <w:tc>
          <w:tcPr>
            <w:tcW w:w="1122" w:type="dxa"/>
          </w:tcPr>
          <w:p>
            <w:pPr>
              <w:pStyle w:val="TableParagraph"/>
              <w:spacing w:before="31"/>
              <w:ind w:left="315" w:right="316"/>
              <w:rPr>
                <w:b/>
                <w:sz w:val="16"/>
              </w:rPr>
            </w:pPr>
            <w:r>
              <w:rPr>
                <w:b/>
                <w:color w:val="B35B21"/>
                <w:w w:val="130"/>
                <w:sz w:val="16"/>
              </w:rPr>
              <w:t>psi</w:t>
            </w:r>
          </w:p>
        </w:tc>
        <w:tc>
          <w:tcPr>
            <w:tcW w:w="1122" w:type="dxa"/>
          </w:tcPr>
          <w:p>
            <w:pPr>
              <w:pStyle w:val="TableParagraph"/>
              <w:spacing w:before="31"/>
              <w:ind w:left="315" w:right="316"/>
              <w:rPr>
                <w:b/>
                <w:sz w:val="16"/>
              </w:rPr>
            </w:pPr>
            <w:r>
              <w:rPr>
                <w:b/>
                <w:color w:val="B35B21"/>
                <w:w w:val="130"/>
                <w:sz w:val="16"/>
              </w:rPr>
              <w:t>psi</w:t>
            </w:r>
          </w:p>
        </w:tc>
        <w:tc>
          <w:tcPr>
            <w:tcW w:w="1122" w:type="dxa"/>
          </w:tcPr>
          <w:p>
            <w:pPr>
              <w:pStyle w:val="TableParagraph"/>
              <w:spacing w:before="31"/>
              <w:ind w:left="315" w:right="316"/>
              <w:rPr>
                <w:b/>
                <w:sz w:val="16"/>
              </w:rPr>
            </w:pPr>
            <w:r>
              <w:rPr>
                <w:b/>
                <w:color w:val="B35B21"/>
                <w:w w:val="115"/>
                <w:sz w:val="16"/>
              </w:rPr>
              <w:t>ft</w:t>
            </w:r>
          </w:p>
        </w:tc>
        <w:tc>
          <w:tcPr>
            <w:tcW w:w="1122" w:type="dxa"/>
          </w:tcPr>
          <w:p>
            <w:pPr>
              <w:pStyle w:val="TableParagraph"/>
              <w:spacing w:before="31"/>
              <w:ind w:left="315" w:right="316"/>
              <w:rPr>
                <w:b/>
                <w:sz w:val="16"/>
              </w:rPr>
            </w:pPr>
            <w:r>
              <w:rPr>
                <w:b/>
                <w:color w:val="B35B21"/>
                <w:w w:val="125"/>
                <w:sz w:val="16"/>
              </w:rPr>
              <w:t>in</w:t>
            </w:r>
          </w:p>
        </w:tc>
        <w:tc>
          <w:tcPr>
            <w:tcW w:w="1122" w:type="dxa"/>
          </w:tcPr>
          <w:p>
            <w:pPr>
              <w:pStyle w:val="TableParagraph"/>
              <w:spacing w:before="31"/>
              <w:ind w:left="315" w:right="315"/>
              <w:rPr>
                <w:b/>
                <w:sz w:val="16"/>
              </w:rPr>
            </w:pPr>
            <w:r>
              <w:rPr>
                <w:b/>
                <w:color w:val="B35B21"/>
                <w:w w:val="115"/>
                <w:sz w:val="16"/>
              </w:rPr>
              <w:t>lb/ft</w:t>
            </w:r>
          </w:p>
        </w:tc>
      </w:tr>
      <w:tr>
        <w:trPr>
          <w:trHeight w:val="283" w:hRule="atLeast"/>
        </w:trPr>
        <w:tc>
          <w:tcPr>
            <w:tcW w:w="1141" w:type="dxa"/>
          </w:tcPr>
          <w:p>
            <w:pPr>
              <w:pStyle w:val="TableParagraph"/>
              <w:spacing w:before="45"/>
              <w:ind w:right="359"/>
              <w:jc w:val="right"/>
              <w:rPr>
                <w:sz w:val="14"/>
              </w:rPr>
            </w:pPr>
            <w:r>
              <w:rPr>
                <w:color w:val="272526"/>
                <w:w w:val="105"/>
                <w:sz w:val="14"/>
              </w:rPr>
              <w:t>R154-4</w:t>
            </w:r>
          </w:p>
        </w:tc>
        <w:tc>
          <w:tcPr>
            <w:tcW w:w="565" w:type="dxa"/>
          </w:tcPr>
          <w:p>
            <w:pPr>
              <w:pStyle w:val="TableParagraph"/>
              <w:spacing w:before="31"/>
              <w:ind w:left="167"/>
              <w:jc w:val="left"/>
              <w:rPr>
                <w:sz w:val="16"/>
              </w:rPr>
            </w:pPr>
            <w:r>
              <w:rPr>
                <w:color w:val="272526"/>
                <w:sz w:val="16"/>
              </w:rPr>
              <w:t>1/4</w:t>
            </w:r>
          </w:p>
        </w:tc>
        <w:tc>
          <w:tcPr>
            <w:tcW w:w="558" w:type="dxa"/>
          </w:tcPr>
          <w:p>
            <w:pPr>
              <w:pStyle w:val="TableParagraph"/>
              <w:spacing w:before="31"/>
              <w:ind w:left="230"/>
              <w:jc w:val="left"/>
              <w:rPr>
                <w:sz w:val="16"/>
              </w:rPr>
            </w:pPr>
            <w:r>
              <w:rPr>
                <w:color w:val="272526"/>
                <w:w w:val="94"/>
                <w:sz w:val="16"/>
              </w:rPr>
              <w:t>6</w:t>
            </w:r>
          </w:p>
        </w:tc>
        <w:tc>
          <w:tcPr>
            <w:tcW w:w="1122" w:type="dxa"/>
          </w:tcPr>
          <w:p>
            <w:pPr>
              <w:pStyle w:val="TableParagraph"/>
              <w:spacing w:before="31"/>
              <w:ind w:left="315" w:right="315"/>
              <w:rPr>
                <w:sz w:val="16"/>
              </w:rPr>
            </w:pPr>
            <w:r>
              <w:rPr>
                <w:color w:val="272526"/>
                <w:sz w:val="16"/>
              </w:rPr>
              <w:t>.229</w:t>
            </w:r>
          </w:p>
        </w:tc>
        <w:tc>
          <w:tcPr>
            <w:tcW w:w="1122" w:type="dxa"/>
          </w:tcPr>
          <w:p>
            <w:pPr>
              <w:pStyle w:val="TableParagraph"/>
              <w:spacing w:before="31"/>
              <w:ind w:left="315" w:right="316"/>
              <w:rPr>
                <w:sz w:val="16"/>
              </w:rPr>
            </w:pPr>
            <w:r>
              <w:rPr>
                <w:color w:val="272526"/>
                <w:sz w:val="16"/>
              </w:rPr>
              <w:t>.495</w:t>
            </w:r>
          </w:p>
        </w:tc>
        <w:tc>
          <w:tcPr>
            <w:tcW w:w="1122" w:type="dxa"/>
          </w:tcPr>
          <w:p>
            <w:pPr>
              <w:pStyle w:val="TableParagraph"/>
              <w:spacing w:before="31"/>
              <w:ind w:left="315" w:right="316"/>
              <w:rPr>
                <w:sz w:val="16"/>
              </w:rPr>
            </w:pPr>
            <w:r>
              <w:rPr>
                <w:color w:val="272526"/>
                <w:sz w:val="16"/>
              </w:rPr>
              <w:t>6,000</w:t>
            </w:r>
          </w:p>
        </w:tc>
        <w:tc>
          <w:tcPr>
            <w:tcW w:w="1122" w:type="dxa"/>
          </w:tcPr>
          <w:p>
            <w:pPr>
              <w:pStyle w:val="TableParagraph"/>
              <w:spacing w:before="31"/>
              <w:ind w:left="315" w:right="316"/>
              <w:rPr>
                <w:sz w:val="16"/>
              </w:rPr>
            </w:pPr>
            <w:r>
              <w:rPr>
                <w:color w:val="272526"/>
                <w:sz w:val="16"/>
              </w:rPr>
              <w:t>24,000</w:t>
            </w:r>
          </w:p>
        </w:tc>
        <w:tc>
          <w:tcPr>
            <w:tcW w:w="1122" w:type="dxa"/>
          </w:tcPr>
          <w:p>
            <w:pPr>
              <w:pStyle w:val="TableParagraph"/>
              <w:spacing w:before="31"/>
              <w:ind w:left="315" w:right="316"/>
              <w:rPr>
                <w:sz w:val="16"/>
              </w:rPr>
            </w:pPr>
            <w:r>
              <w:rPr>
                <w:color w:val="272526"/>
                <w:sz w:val="16"/>
              </w:rPr>
              <w:t>50</w:t>
            </w:r>
          </w:p>
        </w:tc>
        <w:tc>
          <w:tcPr>
            <w:tcW w:w="1122" w:type="dxa"/>
          </w:tcPr>
          <w:p>
            <w:pPr>
              <w:pStyle w:val="TableParagraph"/>
              <w:spacing w:before="31"/>
              <w:ind w:left="315" w:right="316"/>
              <w:rPr>
                <w:sz w:val="16"/>
              </w:rPr>
            </w:pPr>
            <w:r>
              <w:rPr>
                <w:color w:val="272526"/>
                <w:sz w:val="16"/>
              </w:rPr>
              <w:t>3.00</w:t>
            </w:r>
          </w:p>
        </w:tc>
        <w:tc>
          <w:tcPr>
            <w:tcW w:w="1122" w:type="dxa"/>
          </w:tcPr>
          <w:p>
            <w:pPr>
              <w:pStyle w:val="TableParagraph"/>
              <w:spacing w:before="31"/>
              <w:ind w:left="315" w:right="315"/>
              <w:rPr>
                <w:sz w:val="16"/>
              </w:rPr>
            </w:pPr>
            <w:r>
              <w:rPr>
                <w:color w:val="272526"/>
                <w:sz w:val="16"/>
              </w:rPr>
              <w:t>.24</w:t>
            </w:r>
          </w:p>
        </w:tc>
      </w:tr>
      <w:tr>
        <w:trPr>
          <w:trHeight w:val="283" w:hRule="atLeast"/>
        </w:trPr>
        <w:tc>
          <w:tcPr>
            <w:tcW w:w="1141" w:type="dxa"/>
          </w:tcPr>
          <w:p>
            <w:pPr>
              <w:pStyle w:val="TableParagraph"/>
              <w:spacing w:before="45"/>
              <w:ind w:right="359"/>
              <w:jc w:val="right"/>
              <w:rPr>
                <w:sz w:val="14"/>
              </w:rPr>
            </w:pPr>
            <w:r>
              <w:rPr>
                <w:color w:val="272526"/>
                <w:w w:val="105"/>
                <w:sz w:val="14"/>
              </w:rPr>
              <w:t>R154-6</w:t>
            </w:r>
          </w:p>
        </w:tc>
        <w:tc>
          <w:tcPr>
            <w:tcW w:w="565" w:type="dxa"/>
          </w:tcPr>
          <w:p>
            <w:pPr>
              <w:pStyle w:val="TableParagraph"/>
              <w:spacing w:before="34"/>
              <w:ind w:left="167"/>
              <w:jc w:val="left"/>
              <w:rPr>
                <w:sz w:val="16"/>
              </w:rPr>
            </w:pPr>
            <w:r>
              <w:rPr>
                <w:color w:val="272526"/>
                <w:sz w:val="16"/>
              </w:rPr>
              <w:t>3/8</w:t>
            </w:r>
          </w:p>
        </w:tc>
        <w:tc>
          <w:tcPr>
            <w:tcW w:w="558" w:type="dxa"/>
          </w:tcPr>
          <w:p>
            <w:pPr>
              <w:pStyle w:val="TableParagraph"/>
              <w:spacing w:before="34"/>
              <w:ind w:left="192"/>
              <w:jc w:val="left"/>
              <w:rPr>
                <w:sz w:val="16"/>
              </w:rPr>
            </w:pPr>
            <w:r>
              <w:rPr>
                <w:color w:val="272526"/>
                <w:sz w:val="16"/>
              </w:rPr>
              <w:t>10</w:t>
            </w:r>
          </w:p>
        </w:tc>
        <w:tc>
          <w:tcPr>
            <w:tcW w:w="1122" w:type="dxa"/>
          </w:tcPr>
          <w:p>
            <w:pPr>
              <w:pStyle w:val="TableParagraph"/>
              <w:spacing w:before="31"/>
              <w:ind w:left="315" w:right="315"/>
              <w:rPr>
                <w:sz w:val="16"/>
              </w:rPr>
            </w:pPr>
            <w:r>
              <w:rPr>
                <w:color w:val="272526"/>
                <w:sz w:val="16"/>
              </w:rPr>
              <w:t>.300</w:t>
            </w:r>
          </w:p>
        </w:tc>
        <w:tc>
          <w:tcPr>
            <w:tcW w:w="1122" w:type="dxa"/>
          </w:tcPr>
          <w:p>
            <w:pPr>
              <w:pStyle w:val="TableParagraph"/>
              <w:spacing w:before="31"/>
              <w:ind w:left="315" w:right="316"/>
              <w:rPr>
                <w:sz w:val="16"/>
              </w:rPr>
            </w:pPr>
            <w:r>
              <w:rPr>
                <w:color w:val="272526"/>
                <w:sz w:val="16"/>
              </w:rPr>
              <w:t>.617</w:t>
            </w:r>
          </w:p>
        </w:tc>
        <w:tc>
          <w:tcPr>
            <w:tcW w:w="1122" w:type="dxa"/>
          </w:tcPr>
          <w:p>
            <w:pPr>
              <w:pStyle w:val="TableParagraph"/>
              <w:spacing w:before="31"/>
              <w:ind w:left="315" w:right="316"/>
              <w:rPr>
                <w:sz w:val="16"/>
              </w:rPr>
            </w:pPr>
            <w:r>
              <w:rPr>
                <w:color w:val="272526"/>
                <w:sz w:val="16"/>
              </w:rPr>
              <w:t>6,000</w:t>
            </w:r>
          </w:p>
        </w:tc>
        <w:tc>
          <w:tcPr>
            <w:tcW w:w="1122" w:type="dxa"/>
          </w:tcPr>
          <w:p>
            <w:pPr>
              <w:pStyle w:val="TableParagraph"/>
              <w:spacing w:before="31"/>
              <w:ind w:left="315" w:right="316"/>
              <w:rPr>
                <w:sz w:val="16"/>
              </w:rPr>
            </w:pPr>
            <w:r>
              <w:rPr>
                <w:color w:val="272526"/>
                <w:sz w:val="16"/>
              </w:rPr>
              <w:t>24,000</w:t>
            </w:r>
          </w:p>
        </w:tc>
        <w:tc>
          <w:tcPr>
            <w:tcW w:w="1122" w:type="dxa"/>
          </w:tcPr>
          <w:p>
            <w:pPr>
              <w:pStyle w:val="TableParagraph"/>
              <w:spacing w:before="31"/>
              <w:ind w:left="315" w:right="316"/>
              <w:rPr>
                <w:sz w:val="16"/>
              </w:rPr>
            </w:pPr>
            <w:r>
              <w:rPr>
                <w:color w:val="272526"/>
                <w:sz w:val="16"/>
              </w:rPr>
              <w:t>30</w:t>
            </w:r>
          </w:p>
        </w:tc>
        <w:tc>
          <w:tcPr>
            <w:tcW w:w="1122" w:type="dxa"/>
          </w:tcPr>
          <w:p>
            <w:pPr>
              <w:pStyle w:val="TableParagraph"/>
              <w:spacing w:before="31"/>
              <w:ind w:left="315" w:right="316"/>
              <w:rPr>
                <w:sz w:val="16"/>
              </w:rPr>
            </w:pPr>
            <w:r>
              <w:rPr>
                <w:color w:val="272526"/>
                <w:sz w:val="16"/>
              </w:rPr>
              <w:t>5.00</w:t>
            </w:r>
          </w:p>
        </w:tc>
        <w:tc>
          <w:tcPr>
            <w:tcW w:w="1122" w:type="dxa"/>
          </w:tcPr>
          <w:p>
            <w:pPr>
              <w:pStyle w:val="TableParagraph"/>
              <w:spacing w:before="31"/>
              <w:ind w:left="315" w:right="315"/>
              <w:rPr>
                <w:sz w:val="16"/>
              </w:rPr>
            </w:pPr>
            <w:r>
              <w:rPr>
                <w:color w:val="272526"/>
                <w:sz w:val="16"/>
              </w:rPr>
              <w:t>.40</w:t>
            </w:r>
          </w:p>
        </w:tc>
      </w:tr>
      <w:tr>
        <w:trPr>
          <w:trHeight w:val="283" w:hRule="atLeast"/>
        </w:trPr>
        <w:tc>
          <w:tcPr>
            <w:tcW w:w="1141" w:type="dxa"/>
          </w:tcPr>
          <w:p>
            <w:pPr>
              <w:pStyle w:val="TableParagraph"/>
              <w:spacing w:before="45"/>
              <w:ind w:right="359"/>
              <w:jc w:val="right"/>
              <w:rPr>
                <w:sz w:val="14"/>
              </w:rPr>
            </w:pPr>
            <w:r>
              <w:rPr>
                <w:color w:val="272526"/>
                <w:w w:val="105"/>
                <w:sz w:val="14"/>
              </w:rPr>
              <w:t>R154-8</w:t>
            </w:r>
          </w:p>
        </w:tc>
        <w:tc>
          <w:tcPr>
            <w:tcW w:w="565" w:type="dxa"/>
          </w:tcPr>
          <w:p>
            <w:pPr>
              <w:pStyle w:val="TableParagraph"/>
              <w:spacing w:before="31"/>
              <w:ind w:left="167"/>
              <w:jc w:val="left"/>
              <w:rPr>
                <w:sz w:val="16"/>
              </w:rPr>
            </w:pPr>
            <w:r>
              <w:rPr>
                <w:color w:val="272526"/>
                <w:sz w:val="16"/>
              </w:rPr>
              <w:t>1/2</w:t>
            </w:r>
          </w:p>
        </w:tc>
        <w:tc>
          <w:tcPr>
            <w:tcW w:w="558" w:type="dxa"/>
          </w:tcPr>
          <w:p>
            <w:pPr>
              <w:pStyle w:val="TableParagraph"/>
              <w:spacing w:before="31"/>
              <w:ind w:left="192"/>
              <w:jc w:val="left"/>
              <w:rPr>
                <w:sz w:val="16"/>
              </w:rPr>
            </w:pPr>
            <w:r>
              <w:rPr>
                <w:color w:val="272526"/>
                <w:sz w:val="16"/>
              </w:rPr>
              <w:t>13</w:t>
            </w:r>
          </w:p>
        </w:tc>
        <w:tc>
          <w:tcPr>
            <w:tcW w:w="1122" w:type="dxa"/>
          </w:tcPr>
          <w:p>
            <w:pPr>
              <w:pStyle w:val="TableParagraph"/>
              <w:spacing w:before="31"/>
              <w:ind w:left="315" w:right="315"/>
              <w:rPr>
                <w:sz w:val="16"/>
              </w:rPr>
            </w:pPr>
            <w:r>
              <w:rPr>
                <w:color w:val="272526"/>
                <w:sz w:val="16"/>
              </w:rPr>
              <w:t>.395</w:t>
            </w:r>
          </w:p>
        </w:tc>
        <w:tc>
          <w:tcPr>
            <w:tcW w:w="1122" w:type="dxa"/>
          </w:tcPr>
          <w:p>
            <w:pPr>
              <w:pStyle w:val="TableParagraph"/>
              <w:spacing w:before="31"/>
              <w:ind w:left="315" w:right="316"/>
              <w:rPr>
                <w:sz w:val="16"/>
              </w:rPr>
            </w:pPr>
            <w:r>
              <w:rPr>
                <w:color w:val="272526"/>
                <w:sz w:val="16"/>
              </w:rPr>
              <w:t>.738</w:t>
            </w:r>
          </w:p>
        </w:tc>
        <w:tc>
          <w:tcPr>
            <w:tcW w:w="1122" w:type="dxa"/>
          </w:tcPr>
          <w:p>
            <w:pPr>
              <w:pStyle w:val="TableParagraph"/>
              <w:spacing w:before="31"/>
              <w:ind w:left="315" w:right="316"/>
              <w:rPr>
                <w:sz w:val="16"/>
              </w:rPr>
            </w:pPr>
            <w:r>
              <w:rPr>
                <w:color w:val="272526"/>
                <w:sz w:val="16"/>
              </w:rPr>
              <w:t>6,000</w:t>
            </w:r>
          </w:p>
        </w:tc>
        <w:tc>
          <w:tcPr>
            <w:tcW w:w="1122" w:type="dxa"/>
          </w:tcPr>
          <w:p>
            <w:pPr>
              <w:pStyle w:val="TableParagraph"/>
              <w:spacing w:before="31"/>
              <w:ind w:left="315" w:right="316"/>
              <w:rPr>
                <w:sz w:val="16"/>
              </w:rPr>
            </w:pPr>
            <w:r>
              <w:rPr>
                <w:color w:val="272526"/>
                <w:sz w:val="16"/>
              </w:rPr>
              <w:t>24,000</w:t>
            </w:r>
          </w:p>
        </w:tc>
        <w:tc>
          <w:tcPr>
            <w:tcW w:w="1122" w:type="dxa"/>
          </w:tcPr>
          <w:p>
            <w:pPr>
              <w:pStyle w:val="TableParagraph"/>
              <w:spacing w:before="31"/>
              <w:ind w:left="315" w:right="316"/>
              <w:rPr>
                <w:sz w:val="16"/>
              </w:rPr>
            </w:pPr>
            <w:r>
              <w:rPr>
                <w:color w:val="272526"/>
                <w:sz w:val="16"/>
              </w:rPr>
              <w:t>30</w:t>
            </w:r>
          </w:p>
        </w:tc>
        <w:tc>
          <w:tcPr>
            <w:tcW w:w="1122" w:type="dxa"/>
          </w:tcPr>
          <w:p>
            <w:pPr>
              <w:pStyle w:val="TableParagraph"/>
              <w:spacing w:before="31"/>
              <w:ind w:left="315" w:right="316"/>
              <w:rPr>
                <w:sz w:val="16"/>
              </w:rPr>
            </w:pPr>
            <w:r>
              <w:rPr>
                <w:color w:val="272526"/>
                <w:sz w:val="16"/>
              </w:rPr>
              <w:t>5.75</w:t>
            </w:r>
          </w:p>
        </w:tc>
        <w:tc>
          <w:tcPr>
            <w:tcW w:w="1122" w:type="dxa"/>
          </w:tcPr>
          <w:p>
            <w:pPr>
              <w:pStyle w:val="TableParagraph"/>
              <w:spacing w:before="31"/>
              <w:ind w:left="315" w:right="315"/>
              <w:rPr>
                <w:sz w:val="16"/>
              </w:rPr>
            </w:pPr>
            <w:r>
              <w:rPr>
                <w:color w:val="272526"/>
                <w:sz w:val="16"/>
              </w:rPr>
              <w:t>.49</w:t>
            </w:r>
          </w:p>
        </w:tc>
      </w:tr>
      <w:tr>
        <w:trPr>
          <w:trHeight w:val="283" w:hRule="atLeast"/>
        </w:trPr>
        <w:tc>
          <w:tcPr>
            <w:tcW w:w="1141" w:type="dxa"/>
          </w:tcPr>
          <w:p>
            <w:pPr>
              <w:pStyle w:val="TableParagraph"/>
              <w:spacing w:before="45"/>
              <w:ind w:right="304"/>
              <w:jc w:val="right"/>
              <w:rPr>
                <w:sz w:val="14"/>
              </w:rPr>
            </w:pPr>
            <w:r>
              <w:rPr>
                <w:color w:val="272526"/>
                <w:w w:val="105"/>
                <w:sz w:val="14"/>
              </w:rPr>
              <w:t>IR154-6*</w:t>
            </w:r>
          </w:p>
        </w:tc>
        <w:tc>
          <w:tcPr>
            <w:tcW w:w="565" w:type="dxa"/>
          </w:tcPr>
          <w:p>
            <w:pPr>
              <w:pStyle w:val="TableParagraph"/>
              <w:spacing w:before="38"/>
              <w:ind w:left="167"/>
              <w:jc w:val="left"/>
              <w:rPr>
                <w:sz w:val="16"/>
              </w:rPr>
            </w:pPr>
            <w:r>
              <w:rPr>
                <w:color w:val="272526"/>
                <w:sz w:val="16"/>
              </w:rPr>
              <w:t>3/8</w:t>
            </w:r>
          </w:p>
        </w:tc>
        <w:tc>
          <w:tcPr>
            <w:tcW w:w="558" w:type="dxa"/>
          </w:tcPr>
          <w:p>
            <w:pPr>
              <w:pStyle w:val="TableParagraph"/>
              <w:spacing w:before="38"/>
              <w:ind w:left="192"/>
              <w:jc w:val="left"/>
              <w:rPr>
                <w:sz w:val="16"/>
              </w:rPr>
            </w:pPr>
            <w:r>
              <w:rPr>
                <w:color w:val="272526"/>
                <w:sz w:val="16"/>
              </w:rPr>
              <w:t>10</w:t>
            </w:r>
          </w:p>
        </w:tc>
        <w:tc>
          <w:tcPr>
            <w:tcW w:w="1122" w:type="dxa"/>
          </w:tcPr>
          <w:p>
            <w:pPr>
              <w:pStyle w:val="TableParagraph"/>
              <w:spacing w:before="31"/>
              <w:ind w:left="315" w:right="315"/>
              <w:rPr>
                <w:sz w:val="16"/>
              </w:rPr>
            </w:pPr>
            <w:r>
              <w:rPr>
                <w:color w:val="272526"/>
                <w:sz w:val="16"/>
              </w:rPr>
              <w:t>.300</w:t>
            </w:r>
          </w:p>
        </w:tc>
        <w:tc>
          <w:tcPr>
            <w:tcW w:w="1122" w:type="dxa"/>
          </w:tcPr>
          <w:p>
            <w:pPr>
              <w:pStyle w:val="TableParagraph"/>
              <w:spacing w:before="31"/>
              <w:ind w:left="315" w:right="316"/>
              <w:rPr>
                <w:sz w:val="16"/>
              </w:rPr>
            </w:pPr>
            <w:r>
              <w:rPr>
                <w:color w:val="272526"/>
                <w:sz w:val="16"/>
              </w:rPr>
              <w:t>.617</w:t>
            </w:r>
          </w:p>
        </w:tc>
        <w:tc>
          <w:tcPr>
            <w:tcW w:w="1122" w:type="dxa"/>
          </w:tcPr>
          <w:p>
            <w:pPr>
              <w:pStyle w:val="TableParagraph"/>
              <w:spacing w:before="31"/>
              <w:ind w:left="315" w:right="316"/>
              <w:rPr>
                <w:sz w:val="16"/>
              </w:rPr>
            </w:pPr>
            <w:r>
              <w:rPr>
                <w:color w:val="272526"/>
                <w:sz w:val="16"/>
              </w:rPr>
              <w:t>6,000</w:t>
            </w:r>
          </w:p>
        </w:tc>
        <w:tc>
          <w:tcPr>
            <w:tcW w:w="1122" w:type="dxa"/>
          </w:tcPr>
          <w:p>
            <w:pPr>
              <w:pStyle w:val="TableParagraph"/>
              <w:spacing w:before="31"/>
              <w:ind w:left="315" w:right="316"/>
              <w:rPr>
                <w:sz w:val="16"/>
              </w:rPr>
            </w:pPr>
            <w:r>
              <w:rPr>
                <w:color w:val="272526"/>
                <w:sz w:val="16"/>
              </w:rPr>
              <w:t>24,000</w:t>
            </w:r>
          </w:p>
        </w:tc>
        <w:tc>
          <w:tcPr>
            <w:tcW w:w="1122" w:type="dxa"/>
          </w:tcPr>
          <w:p>
            <w:pPr>
              <w:pStyle w:val="TableParagraph"/>
              <w:spacing w:before="31"/>
              <w:ind w:left="315" w:right="316"/>
              <w:rPr>
                <w:sz w:val="16"/>
              </w:rPr>
            </w:pPr>
            <w:r>
              <w:rPr>
                <w:color w:val="272526"/>
                <w:sz w:val="16"/>
              </w:rPr>
              <w:t>50</w:t>
            </w:r>
          </w:p>
        </w:tc>
        <w:tc>
          <w:tcPr>
            <w:tcW w:w="1122" w:type="dxa"/>
          </w:tcPr>
          <w:p>
            <w:pPr>
              <w:pStyle w:val="TableParagraph"/>
              <w:spacing w:before="31"/>
              <w:ind w:left="315" w:right="316"/>
              <w:rPr>
                <w:sz w:val="16"/>
              </w:rPr>
            </w:pPr>
            <w:r>
              <w:rPr>
                <w:color w:val="272526"/>
                <w:sz w:val="16"/>
              </w:rPr>
              <w:t>5.00</w:t>
            </w:r>
          </w:p>
        </w:tc>
        <w:tc>
          <w:tcPr>
            <w:tcW w:w="1122" w:type="dxa"/>
          </w:tcPr>
          <w:p>
            <w:pPr>
              <w:pStyle w:val="TableParagraph"/>
              <w:spacing w:before="31"/>
              <w:ind w:left="315" w:right="315"/>
              <w:rPr>
                <w:sz w:val="16"/>
              </w:rPr>
            </w:pPr>
            <w:r>
              <w:rPr>
                <w:color w:val="272526"/>
                <w:sz w:val="16"/>
              </w:rPr>
              <w:t>.40</w:t>
            </w:r>
          </w:p>
        </w:tc>
      </w:tr>
      <w:tr>
        <w:trPr>
          <w:trHeight w:val="283" w:hRule="atLeast"/>
        </w:trPr>
        <w:tc>
          <w:tcPr>
            <w:tcW w:w="1141" w:type="dxa"/>
          </w:tcPr>
          <w:p>
            <w:pPr>
              <w:pStyle w:val="TableParagraph"/>
              <w:spacing w:before="45"/>
              <w:ind w:right="304"/>
              <w:jc w:val="right"/>
              <w:rPr>
                <w:sz w:val="14"/>
              </w:rPr>
            </w:pPr>
            <w:r>
              <w:rPr>
                <w:color w:val="272526"/>
                <w:w w:val="105"/>
                <w:sz w:val="14"/>
              </w:rPr>
              <w:t>IR154-8*</w:t>
            </w:r>
          </w:p>
        </w:tc>
        <w:tc>
          <w:tcPr>
            <w:tcW w:w="565" w:type="dxa"/>
          </w:tcPr>
          <w:p>
            <w:pPr>
              <w:pStyle w:val="TableParagraph"/>
              <w:spacing w:before="35"/>
              <w:ind w:left="167"/>
              <w:jc w:val="left"/>
              <w:rPr>
                <w:sz w:val="16"/>
              </w:rPr>
            </w:pPr>
            <w:r>
              <w:rPr>
                <w:color w:val="272526"/>
                <w:sz w:val="16"/>
              </w:rPr>
              <w:t>1/2</w:t>
            </w:r>
          </w:p>
        </w:tc>
        <w:tc>
          <w:tcPr>
            <w:tcW w:w="558" w:type="dxa"/>
          </w:tcPr>
          <w:p>
            <w:pPr>
              <w:pStyle w:val="TableParagraph"/>
              <w:spacing w:before="35"/>
              <w:ind w:left="192"/>
              <w:jc w:val="left"/>
              <w:rPr>
                <w:sz w:val="16"/>
              </w:rPr>
            </w:pPr>
            <w:r>
              <w:rPr>
                <w:color w:val="272526"/>
                <w:sz w:val="16"/>
              </w:rPr>
              <w:t>13</w:t>
            </w:r>
          </w:p>
        </w:tc>
        <w:tc>
          <w:tcPr>
            <w:tcW w:w="1122" w:type="dxa"/>
          </w:tcPr>
          <w:p>
            <w:pPr>
              <w:pStyle w:val="TableParagraph"/>
              <w:spacing w:before="31"/>
              <w:ind w:left="315" w:right="315"/>
              <w:rPr>
                <w:sz w:val="16"/>
              </w:rPr>
            </w:pPr>
            <w:r>
              <w:rPr>
                <w:color w:val="272526"/>
                <w:sz w:val="16"/>
              </w:rPr>
              <w:t>.395</w:t>
            </w:r>
          </w:p>
        </w:tc>
        <w:tc>
          <w:tcPr>
            <w:tcW w:w="1122" w:type="dxa"/>
          </w:tcPr>
          <w:p>
            <w:pPr>
              <w:pStyle w:val="TableParagraph"/>
              <w:spacing w:before="31"/>
              <w:ind w:left="315" w:right="316"/>
              <w:rPr>
                <w:sz w:val="16"/>
              </w:rPr>
            </w:pPr>
            <w:r>
              <w:rPr>
                <w:color w:val="272526"/>
                <w:sz w:val="16"/>
              </w:rPr>
              <w:t>.738</w:t>
            </w:r>
          </w:p>
        </w:tc>
        <w:tc>
          <w:tcPr>
            <w:tcW w:w="1122" w:type="dxa"/>
          </w:tcPr>
          <w:p>
            <w:pPr>
              <w:pStyle w:val="TableParagraph"/>
              <w:spacing w:before="31"/>
              <w:ind w:left="315" w:right="316"/>
              <w:rPr>
                <w:sz w:val="16"/>
              </w:rPr>
            </w:pPr>
            <w:r>
              <w:rPr>
                <w:color w:val="272526"/>
                <w:sz w:val="16"/>
              </w:rPr>
              <w:t>6,000</w:t>
            </w:r>
          </w:p>
        </w:tc>
        <w:tc>
          <w:tcPr>
            <w:tcW w:w="1122" w:type="dxa"/>
          </w:tcPr>
          <w:p>
            <w:pPr>
              <w:pStyle w:val="TableParagraph"/>
              <w:spacing w:before="31"/>
              <w:ind w:left="315" w:right="316"/>
              <w:rPr>
                <w:sz w:val="16"/>
              </w:rPr>
            </w:pPr>
            <w:r>
              <w:rPr>
                <w:color w:val="272526"/>
                <w:sz w:val="16"/>
              </w:rPr>
              <w:t>24,000</w:t>
            </w:r>
          </w:p>
        </w:tc>
        <w:tc>
          <w:tcPr>
            <w:tcW w:w="1122" w:type="dxa"/>
          </w:tcPr>
          <w:p>
            <w:pPr>
              <w:pStyle w:val="TableParagraph"/>
              <w:spacing w:before="31"/>
              <w:ind w:left="315" w:right="316"/>
              <w:rPr>
                <w:sz w:val="16"/>
              </w:rPr>
            </w:pPr>
            <w:r>
              <w:rPr>
                <w:color w:val="272526"/>
                <w:sz w:val="16"/>
              </w:rPr>
              <w:t>50</w:t>
            </w:r>
          </w:p>
        </w:tc>
        <w:tc>
          <w:tcPr>
            <w:tcW w:w="1122" w:type="dxa"/>
          </w:tcPr>
          <w:p>
            <w:pPr>
              <w:pStyle w:val="TableParagraph"/>
              <w:spacing w:before="31"/>
              <w:ind w:left="315" w:right="316"/>
              <w:rPr>
                <w:sz w:val="16"/>
              </w:rPr>
            </w:pPr>
            <w:r>
              <w:rPr>
                <w:color w:val="272526"/>
                <w:sz w:val="16"/>
              </w:rPr>
              <w:t>5.75</w:t>
            </w:r>
          </w:p>
        </w:tc>
        <w:tc>
          <w:tcPr>
            <w:tcW w:w="1122" w:type="dxa"/>
          </w:tcPr>
          <w:p>
            <w:pPr>
              <w:pStyle w:val="TableParagraph"/>
              <w:spacing w:before="31"/>
              <w:ind w:left="315" w:right="315"/>
              <w:rPr>
                <w:sz w:val="16"/>
              </w:rPr>
            </w:pPr>
            <w:r>
              <w:rPr>
                <w:color w:val="272526"/>
                <w:sz w:val="16"/>
              </w:rPr>
              <w:t>.49</w:t>
            </w:r>
          </w:p>
        </w:tc>
      </w:tr>
    </w:tbl>
    <w:p>
      <w:pPr>
        <w:pStyle w:val="BodyText"/>
        <w:spacing w:before="2"/>
        <w:rPr>
          <w:sz w:val="12"/>
        </w:rPr>
      </w:pPr>
    </w:p>
    <w:p>
      <w:pPr>
        <w:spacing w:before="95"/>
        <w:ind w:left="748" w:right="0" w:firstLine="0"/>
        <w:jc w:val="left"/>
        <w:rPr>
          <w:sz w:val="14"/>
        </w:rPr>
      </w:pPr>
      <w:r>
        <w:rPr>
          <w:color w:val="272526"/>
          <w:sz w:val="14"/>
        </w:rPr>
        <w:t>† Consult factory for temperature-adjusted ratings.</w:t>
      </w:r>
    </w:p>
    <w:p>
      <w:pPr>
        <w:spacing w:before="49"/>
        <w:ind w:left="748" w:right="0" w:firstLine="0"/>
        <w:jc w:val="left"/>
        <w:rPr>
          <w:sz w:val="14"/>
        </w:rPr>
      </w:pPr>
      <w:r>
        <w:rPr>
          <w:color w:val="272526"/>
          <w:sz w:val="14"/>
        </w:rPr>
        <w:t>*Designed to meet the capabilites of R154, but available in longer lengths.</w:t>
      </w:r>
    </w:p>
    <w:p>
      <w:pPr>
        <w:pStyle w:val="BodyText"/>
        <w:spacing w:before="4"/>
        <w:rPr>
          <w:sz w:val="21"/>
        </w:rPr>
      </w:pPr>
      <w:r>
        <w:rPr/>
        <w:pict>
          <v:group style="position:absolute;margin-left:45.728851pt;margin-top:15.011156pt;width:522.0500pt;height:30.4pt;mso-position-horizontal-relative:page;mso-position-vertical-relative:paragraph;z-index:704;mso-wrap-distance-left:0;mso-wrap-distance-right:0" coordorigin="915,300" coordsize="10441,608">
            <v:shape style="position:absolute;left:990;top:503;width:237;height:201" coordorigin="991,503" coordsize="237,201" path="m1115,503l1103,503,991,694,996,703,1222,703,1227,694,1115,503xe" filled="true" fillcolor="#231f20" stroked="false">
              <v:path arrowok="t"/>
              <v:fill type="solid"/>
            </v:shape>
            <v:shape style="position:absolute;left:1091;top:541;width:31;height:150" coordorigin="1091,541" coordsize="31,150" path="m1115,658l1098,658,1091,664,1091,684,1098,690,1115,690,1122,684,1122,664,1115,658xm1115,541l1098,541,1091,548,1091,560,1093,573,1096,594,1100,619,1103,644,1110,644,1113,619,1117,594,1120,573,1122,560,1122,548,1115,541xe" filled="true" fillcolor="#f7941d" stroked="false">
              <v:path arrowok="t"/>
              <v:fill type="solid"/>
            </v:shape>
            <v:shape style="position:absolute;left:1224;top:508;width:204;height:185" coordorigin="1224,508" coordsize="204,185" path="m1256,508l1224,508,1261,693,1295,693,1308,635,1280,635,1256,508xm1355,555l1326,555,1357,693,1390,693,1401,637,1372,637,1355,555xm1427,508l1396,508,1372,637,1401,637,1427,508xm1345,508l1308,508,1280,635,1308,635,1326,555,1355,555,1345,508xe" filled="true" fillcolor="#231f20" stroked="false">
              <v:path arrowok="t"/>
              <v:fill type="solid"/>
            </v:shape>
            <v:shape style="position:absolute;left:1403;top:508;width:156;height:185" coordorigin="1403,508" coordsize="156,185" path="m1497,508l1464,508,1403,693,1436,693,1449,651,1545,651,1534,620,1459,620,1480,551,1511,551,1497,508xm1545,651l1511,651,1525,693,1559,693,1545,651xm1511,551l1480,551,1501,620,1534,620,1511,551xe" filled="true" fillcolor="#231f20" stroked="false">
              <v:path arrowok="t"/>
              <v:fill type="solid"/>
            </v:shape>
            <v:shape style="position:absolute;left:1566;top:508;width:140;height:185" coordorigin="1566,508" coordsize="140,185" path="m1649,508l1566,508,1566,693,1598,693,1598,616,1658,616,1652,612,1666,609,1676,604,1689,586,1598,586,1598,540,1691,540,1682,523,1676,517,1661,510,1649,508xm1658,616l1611,616,1616,617,1623,619,1626,622,1632,630,1637,639,1645,653,1668,693,1705,693,1687,657,1679,643,1673,633,1664,621,1659,616,1658,616xm1691,540l1635,540,1642,540,1645,540,1650,541,1654,544,1659,551,1661,556,1661,568,1660,573,1655,580,1652,583,1645,586,1636,586,1689,586,1689,585,1693,574,1693,549,1691,540xe" filled="true" fillcolor="#231f20" stroked="false">
              <v:path arrowok="t"/>
              <v:fill type="solid"/>
            </v:shape>
            <v:shape style="position:absolute;left:1714;top:508;width:123;height:185" coordorigin="1715,508" coordsize="123,185" path="m1745,508l1715,508,1715,693,1744,693,1744,573,1778,573,1745,508xm1778,573l1744,573,1806,693,1838,693,1838,632,1809,632,1778,573xm1838,508l1809,508,1809,632,1838,632,1838,508xe" filled="true" fillcolor="#231f20" stroked="false">
              <v:path arrowok="t"/>
              <v:fill type="solid"/>
            </v:shape>
            <v:line style="position:absolute" from="1873,508" to="1873,693" stroked="true" strokeweight="1.563pt" strokecolor="#231f20">
              <v:stroke dashstyle="solid"/>
            </v:line>
            <v:shape style="position:absolute;left:1906;top:508;width:123;height:185" coordorigin="1906,508" coordsize="123,185" path="m1937,508l1906,508,1906,693,1935,693,1935,573,1970,573,1937,508xm1970,573l1935,573,1998,693,2029,693,2029,632,2000,632,1970,573xm2029,508l2000,508,2000,632,2029,632,2029,508xe" filled="true" fillcolor="#231f20" stroked="false">
              <v:path arrowok="t"/>
              <v:fill type="solid"/>
            </v:shape>
            <v:shape style="position:absolute;left:2044;top:505;width:145;height:192" coordorigin="2045,505" coordsize="145,192" path="m2121,505l2107,505,2094,508,2084,514,2075,521,2067,529,2060,538,2055,549,2050,560,2047,573,2045,586,2045,600,2045,613,2047,626,2050,638,2054,649,2059,660,2065,669,2072,677,2081,684,2090,689,2100,693,2111,696,2123,696,2136,696,2148,693,2173,682,2183,675,2189,668,2189,664,2108,664,2097,659,2089,648,2084,639,2080,627,2078,614,2077,599,2078,584,2080,572,2084,561,2089,553,2097,542,2108,537,2180,537,2180,537,2174,528,2167,520,2158,513,2147,509,2135,506,2121,505xm2189,594l2122,594,2122,625,2158,625,2158,649,2153,653,2147,657,2134,663,2128,664,2189,664,2189,594xm2180,537l2130,537,2138,540,2150,550,2154,557,2156,566,2187,559,2184,547,2180,537xe" filled="true" fillcolor="#231f20" stroked="false">
              <v:path arrowok="t"/>
              <v:fill type="solid"/>
            </v:shape>
            <v:rect style="position:absolute;left:918;top:304;width:10433;height:601" filled="false" stroked="true" strokeweight=".383961pt" strokecolor="#231f20">
              <v:stroke dashstyle="solid"/>
            </v:rect>
            <v:shape style="position:absolute;left:2281;top:307;width:9066;height:593" type="#_x0000_t202" filled="false" stroked="false">
              <v:textbox inset="0,0,0,0">
                <w:txbxContent>
                  <w:p>
                    <w:pPr>
                      <w:spacing w:line="247" w:lineRule="auto" w:before="38"/>
                      <w:ind w:left="87" w:right="108" w:firstLine="0"/>
                      <w:jc w:val="both"/>
                      <w:rPr>
                        <w:rFonts w:ascii="Arial"/>
                        <w:sz w:val="11"/>
                      </w:rPr>
                    </w:pPr>
                    <w:r>
                      <w:rPr>
                        <w:rFonts w:ascii="Arial"/>
                        <w:color w:val="231F20"/>
                        <w:w w:val="95"/>
                        <w:sz w:val="11"/>
                      </w:rPr>
                      <w:t>These products can be used to convey hazardous fluids, steam, and other dangerous materials which can cause personal injury or property damage if released through misuse, misapplication, or damaged. The user is responsible to analyze each application prior to specifying any product from this catalog. Due to the wide variety of operating conditions and applications, the user, through personal analysis and testing, is solely responsible for final product selection and meeting all performance, safety, and warning requirements. Careful selection, proper assembly and use of hose fittings and accessories is essential for the safe and warranted operation of the hose assembly.</w:t>
                    </w:r>
                  </w:p>
                </w:txbxContent>
              </v:textbox>
              <w10:wrap type="none"/>
            </v:shape>
            <w10:wrap type="topAndBottom"/>
          </v:group>
        </w:pict>
      </w:r>
    </w:p>
    <w:p>
      <w:pPr>
        <w:pStyle w:val="BodyText"/>
        <w:spacing w:before="8"/>
        <w:rPr>
          <w:sz w:val="12"/>
        </w:rPr>
      </w:pPr>
    </w:p>
    <w:p>
      <w:pPr>
        <w:tabs>
          <w:tab w:pos="656" w:val="left" w:leader="none"/>
          <w:tab w:pos="10815" w:val="left" w:leader="none"/>
        </w:tabs>
        <w:spacing w:before="0"/>
        <w:ind w:left="100" w:right="0" w:firstLine="0"/>
        <w:jc w:val="left"/>
        <w:rPr>
          <w:sz w:val="14"/>
        </w:rPr>
      </w:pPr>
      <w:r>
        <w:rPr>
          <w:b/>
          <w:color w:val="272526"/>
          <w:position w:val="1"/>
          <w:sz w:val="16"/>
        </w:rPr>
        <w:t>12</w:t>
        <w:tab/>
      </w:r>
      <w:r>
        <w:rPr>
          <w:shadow/>
          <w:color w:val="B35B21"/>
          <w:w w:val="95"/>
          <w:sz w:val="20"/>
        </w:rPr>
        <w:t>TITEFLEX.COM</w:t>
      </w:r>
      <w:r>
        <w:rPr>
          <w:shadow w:val="0"/>
          <w:color w:val="B35B21"/>
          <w:w w:val="95"/>
          <w:sz w:val="20"/>
        </w:rPr>
        <w:tab/>
      </w:r>
      <w:r>
        <w:rPr>
          <w:shadow w:val="0"/>
          <w:color w:val="272526"/>
          <w:spacing w:val="-8"/>
          <w:sz w:val="14"/>
        </w:rPr>
        <w:t>REV.</w:t>
      </w:r>
      <w:r>
        <w:rPr>
          <w:shadow w:val="0"/>
          <w:color w:val="272526"/>
          <w:spacing w:val="13"/>
          <w:sz w:val="14"/>
        </w:rPr>
        <w:t> </w:t>
      </w:r>
      <w:r>
        <w:rPr>
          <w:shadow w:val="0"/>
          <w:color w:val="272526"/>
          <w:sz w:val="14"/>
        </w:rPr>
        <w:t>01-2016</w:t>
      </w:r>
    </w:p>
    <w:p>
      <w:pPr>
        <w:spacing w:after="0"/>
        <w:jc w:val="left"/>
        <w:rPr>
          <w:sz w:val="14"/>
        </w:rPr>
        <w:sectPr>
          <w:type w:val="continuous"/>
          <w:pgSz w:w="12240" w:h="15840"/>
          <w:pgMar w:top="1500" w:bottom="280" w:left="260" w:right="280"/>
        </w:sectPr>
      </w:pPr>
    </w:p>
    <w:p>
      <w:pPr>
        <w:pStyle w:val="Heading1"/>
      </w:pPr>
      <w:r>
        <w:rPr/>
        <w:pict>
          <v:shape style="position:absolute;margin-left:434.855988pt;margin-top:23.338667pt;width:177.15pt;height:16.45pt;mso-position-horizontal-relative:page;mso-position-vertical-relative:paragraph;z-index:3040" type="#_x0000_t202" filled="false" stroked="false">
            <v:textbox inset="0,0,0,0">
              <w:txbxContent>
                <w:p>
                  <w:pPr>
                    <w:spacing w:before="61"/>
                    <w:ind w:left="113" w:right="0" w:firstLine="0"/>
                    <w:jc w:val="left"/>
                    <w:rPr>
                      <w:b/>
                      <w:sz w:val="16"/>
                    </w:rPr>
                  </w:pPr>
                  <w:r>
                    <w:rPr>
                      <w:b/>
                      <w:color w:val="FFFFFF"/>
                      <w:w w:val="120"/>
                      <w:sz w:val="16"/>
                    </w:rPr>
                    <w:t>HIGH PERFORMANCE</w:t>
                  </w:r>
                </w:p>
              </w:txbxContent>
            </v:textbox>
            <w10:wrap type="none"/>
          </v:shape>
        </w:pict>
      </w:r>
      <w:r>
        <w:rPr/>
        <w:pict>
          <v:shape style="position:absolute;margin-left:434.855988pt;margin-top:.483667pt;width:177.15pt;height:22.9pt;mso-position-horizontal-relative:page;mso-position-vertical-relative:paragraph;z-index:3064" type="#_x0000_t202" filled="true" fillcolor="#ffffff" stroked="false">
            <v:textbox inset="0,0,0,0">
              <w:txbxContent>
                <w:p>
                  <w:pPr>
                    <w:spacing w:before="117"/>
                    <w:ind w:left="113" w:right="0" w:firstLine="0"/>
                    <w:jc w:val="left"/>
                    <w:rPr>
                      <w:b/>
                      <w:sz w:val="20"/>
                    </w:rPr>
                  </w:pPr>
                  <w:r>
                    <w:rPr>
                      <w:b/>
                      <w:color w:val="B35B21"/>
                      <w:w w:val="115"/>
                      <w:sz w:val="20"/>
                    </w:rPr>
                    <w:t>SMOOTHBORE HOSE FITTINGS</w:t>
                  </w:r>
                </w:p>
              </w:txbxContent>
            </v:textbox>
            <v:fill type="solid"/>
            <w10:wrap type="none"/>
          </v:shape>
        </w:pict>
      </w:r>
      <w:bookmarkStart w:name="_TOC_250003" w:id="5"/>
      <w:bookmarkEnd w:id="5"/>
      <w:r>
        <w:rPr>
          <w:color w:val="FFFFFF"/>
          <w:w w:val="120"/>
        </w:rPr>
        <w:t>R154 HOSEFITTINGS</w:t>
      </w:r>
    </w:p>
    <w:p>
      <w:pPr>
        <w:pStyle w:val="BodyText"/>
        <w:rPr>
          <w:b/>
          <w:sz w:val="20"/>
        </w:rPr>
      </w:pPr>
    </w:p>
    <w:p>
      <w:pPr>
        <w:pStyle w:val="BodyText"/>
        <w:spacing w:before="7"/>
        <w:rPr>
          <w:b/>
          <w:sz w:val="15"/>
        </w:rPr>
      </w:pPr>
    </w:p>
    <w:p>
      <w:pPr>
        <w:pStyle w:val="Heading3"/>
        <w:spacing w:before="106"/>
        <w:ind w:left="3445"/>
      </w:pPr>
      <w:r>
        <w:rPr>
          <w:color w:val="FFFFFF"/>
          <w:w w:val="125"/>
        </w:rPr>
        <w:t>FEATURES:</w:t>
      </w:r>
    </w:p>
    <w:p>
      <w:pPr>
        <w:pStyle w:val="BodyText"/>
        <w:spacing w:line="261" w:lineRule="auto" w:before="134"/>
        <w:ind w:left="3445" w:right="839"/>
      </w:pPr>
      <w:r>
        <w:rPr>
          <w:color w:val="FFFFFF"/>
          <w:w w:val="115"/>
        </w:rPr>
        <w:t>R154</w:t>
      </w:r>
      <w:r>
        <w:rPr>
          <w:color w:val="FFFFFF"/>
          <w:spacing w:val="-14"/>
          <w:w w:val="115"/>
        </w:rPr>
        <w:t> </w:t>
      </w:r>
      <w:r>
        <w:rPr>
          <w:color w:val="FFFFFF"/>
          <w:spacing w:val="-3"/>
          <w:w w:val="115"/>
        </w:rPr>
        <w:t>hose</w:t>
      </w:r>
      <w:r>
        <w:rPr>
          <w:color w:val="FFFFFF"/>
          <w:spacing w:val="-14"/>
          <w:w w:val="115"/>
        </w:rPr>
        <w:t> </w:t>
      </w:r>
      <w:r>
        <w:rPr>
          <w:color w:val="FFFFFF"/>
          <w:w w:val="115"/>
        </w:rPr>
        <w:t>fittings</w:t>
      </w:r>
      <w:r>
        <w:rPr>
          <w:color w:val="FFFFFF"/>
          <w:spacing w:val="-14"/>
          <w:w w:val="115"/>
        </w:rPr>
        <w:t> </w:t>
      </w:r>
      <w:r>
        <w:rPr>
          <w:color w:val="FFFFFF"/>
          <w:w w:val="115"/>
        </w:rPr>
        <w:t>also</w:t>
      </w:r>
      <w:r>
        <w:rPr>
          <w:color w:val="FFFFFF"/>
          <w:spacing w:val="-14"/>
          <w:w w:val="115"/>
        </w:rPr>
        <w:t> </w:t>
      </w:r>
      <w:r>
        <w:rPr>
          <w:color w:val="FFFFFF"/>
          <w:w w:val="115"/>
        </w:rPr>
        <w:t>utilize</w:t>
      </w:r>
      <w:r>
        <w:rPr>
          <w:color w:val="FFFFFF"/>
          <w:spacing w:val="-13"/>
          <w:w w:val="115"/>
        </w:rPr>
        <w:t> </w:t>
      </w:r>
      <w:r>
        <w:rPr>
          <w:color w:val="FFFFFF"/>
          <w:w w:val="115"/>
        </w:rPr>
        <w:t>the</w:t>
      </w:r>
      <w:r>
        <w:rPr>
          <w:color w:val="FFFFFF"/>
          <w:spacing w:val="-14"/>
          <w:w w:val="115"/>
        </w:rPr>
        <w:t> </w:t>
      </w:r>
      <w:r>
        <w:rPr>
          <w:color w:val="FFFFFF"/>
          <w:w w:val="115"/>
        </w:rPr>
        <w:t>exclusiveTiteflex</w:t>
      </w:r>
      <w:r>
        <w:rPr>
          <w:color w:val="FFFFFF"/>
          <w:spacing w:val="-14"/>
          <w:w w:val="115"/>
        </w:rPr>
        <w:t> </w:t>
      </w:r>
      <w:r>
        <w:rPr>
          <w:color w:val="FFFFFF"/>
          <w:w w:val="115"/>
        </w:rPr>
        <w:t>progressive</w:t>
      </w:r>
      <w:r>
        <w:rPr>
          <w:color w:val="FFFFFF"/>
          <w:spacing w:val="-14"/>
          <w:w w:val="115"/>
        </w:rPr>
        <w:t> </w:t>
      </w:r>
      <w:r>
        <w:rPr>
          <w:color w:val="FFFFFF"/>
          <w:w w:val="115"/>
        </w:rPr>
        <w:t>swaging</w:t>
      </w:r>
      <w:r>
        <w:rPr>
          <w:color w:val="FFFFFF"/>
          <w:spacing w:val="-14"/>
          <w:w w:val="115"/>
        </w:rPr>
        <w:t> </w:t>
      </w:r>
      <w:r>
        <w:rPr>
          <w:color w:val="FFFFFF"/>
          <w:w w:val="115"/>
        </w:rPr>
        <w:t>method</w:t>
      </w:r>
      <w:r>
        <w:rPr>
          <w:color w:val="FFFFFF"/>
          <w:spacing w:val="-13"/>
          <w:w w:val="115"/>
        </w:rPr>
        <w:t> </w:t>
      </w:r>
      <w:r>
        <w:rPr>
          <w:color w:val="FFFFFF"/>
          <w:spacing w:val="-3"/>
          <w:w w:val="115"/>
        </w:rPr>
        <w:t>of </w:t>
      </w:r>
      <w:r>
        <w:rPr>
          <w:color w:val="FFFFFF"/>
          <w:w w:val="115"/>
        </w:rPr>
        <w:t>attachment, with positive braid</w:t>
      </w:r>
      <w:r>
        <w:rPr>
          <w:color w:val="FFFFFF"/>
          <w:spacing w:val="-22"/>
          <w:w w:val="115"/>
        </w:rPr>
        <w:t> </w:t>
      </w:r>
      <w:r>
        <w:rPr>
          <w:color w:val="FFFFFF"/>
          <w:spacing w:val="-3"/>
          <w:w w:val="115"/>
        </w:rPr>
        <w:t>lock.</w:t>
      </w:r>
    </w:p>
    <w:p>
      <w:pPr>
        <w:pStyle w:val="Heading3"/>
        <w:spacing w:before="175"/>
        <w:ind w:left="3445"/>
      </w:pPr>
      <w:r>
        <w:rPr>
          <w:color w:val="FFFFFF"/>
          <w:w w:val="120"/>
        </w:rPr>
        <w:t>MATERIALS:</w:t>
      </w:r>
    </w:p>
    <w:p>
      <w:pPr>
        <w:pStyle w:val="BodyText"/>
        <w:spacing w:before="134"/>
        <w:ind w:left="3445"/>
      </w:pPr>
      <w:r>
        <w:rPr>
          <w:color w:val="FFFFFF"/>
          <w:w w:val="115"/>
        </w:rPr>
        <w:t>All </w:t>
      </w:r>
      <w:r>
        <w:rPr>
          <w:color w:val="FFFFFF"/>
          <w:w w:val="125"/>
        </w:rPr>
        <w:t>JIC </w:t>
      </w:r>
      <w:r>
        <w:rPr>
          <w:color w:val="FFFFFF"/>
          <w:w w:val="115"/>
        </w:rPr>
        <w:t>wetted surfaces are type 300 stainless steel.</w:t>
      </w:r>
    </w:p>
    <w:p>
      <w:pPr>
        <w:pStyle w:val="BodyText"/>
        <w:spacing w:before="9"/>
        <w:rPr>
          <w:sz w:val="20"/>
        </w:rPr>
      </w:pPr>
    </w:p>
    <w:p>
      <w:pPr>
        <w:spacing w:before="106"/>
        <w:ind w:left="3443" w:right="0" w:firstLine="0"/>
        <w:jc w:val="left"/>
        <w:rPr>
          <w:b/>
          <w:sz w:val="24"/>
        </w:rPr>
      </w:pPr>
      <w:r>
        <w:rPr>
          <w:b/>
          <w:color w:val="FFFFFF"/>
          <w:w w:val="125"/>
          <w:sz w:val="24"/>
        </w:rPr>
        <w:t>R154 JIC-FEMALE SWIVEL </w:t>
      </w:r>
      <w:r>
        <w:rPr>
          <w:b/>
          <w:color w:val="FFFFFF"/>
          <w:w w:val="125"/>
          <w:sz w:val="24"/>
          <w:vertAlign w:val="subscript"/>
        </w:rPr>
        <w:t>(37°</w:t>
      </w:r>
      <w:r>
        <w:rPr>
          <w:b/>
          <w:color w:val="FFFFFF"/>
          <w:w w:val="125"/>
          <w:sz w:val="24"/>
          <w:vertAlign w:val="baseline"/>
        </w:rPr>
        <w:t> </w:t>
      </w:r>
      <w:r>
        <w:rPr>
          <w:b/>
          <w:color w:val="FFFFFF"/>
          <w:w w:val="125"/>
          <w:sz w:val="24"/>
          <w:vertAlign w:val="subscript"/>
        </w:rPr>
        <w:t>SEAT)</w:t>
      </w:r>
    </w:p>
    <w:p>
      <w:pPr>
        <w:pStyle w:val="BodyText"/>
        <w:spacing w:before="4"/>
        <w:rPr>
          <w:b/>
          <w:sz w:val="16"/>
        </w:rPr>
      </w:pPr>
      <w:r>
        <w:rPr/>
        <w:pict>
          <v:shape style="position:absolute;margin-left:203.975098pt;margin-top:12.294497pt;width:57.55pt;height:17.55pt;mso-position-horizontal-relative:page;mso-position-vertical-relative:paragraph;z-index:848;mso-wrap-distance-left:0;mso-wrap-distance-right:0" type="#_x0000_t202" filled="false" stroked="false">
            <v:textbox inset="0,0,0,0">
              <w:txbxContent>
                <w:p>
                  <w:pPr>
                    <w:spacing w:line="196" w:lineRule="auto" w:before="25"/>
                    <w:ind w:left="84" w:right="0" w:hanging="85"/>
                    <w:jc w:val="left"/>
                    <w:rPr>
                      <w:b/>
                      <w:sz w:val="16"/>
                    </w:rPr>
                  </w:pPr>
                  <w:r>
                    <w:rPr>
                      <w:b/>
                      <w:color w:val="FFFFFF"/>
                      <w:sz w:val="16"/>
                    </w:rPr>
                    <w:t>STAINLESS STEEL PART NUMBER</w:t>
                  </w:r>
                </w:p>
              </w:txbxContent>
            </v:textbox>
            <w10:wrap type="topAndBottom"/>
          </v:shape>
        </w:pict>
      </w:r>
      <w:r>
        <w:rPr/>
        <w:pict>
          <v:shape style="position:absolute;margin-left:312.027313pt;margin-top:11.183496pt;width:29.75pt;height:8.65pt;mso-position-horizontal-relative:page;mso-position-vertical-relative:paragraph;z-index:872;mso-wrap-distance-left:0;mso-wrap-distance-right:0" type="#_x0000_t202" filled="false" stroked="false">
            <v:textbox inset="0,0,0,0">
              <w:txbxContent>
                <w:p>
                  <w:pPr>
                    <w:spacing w:line="168" w:lineRule="exact" w:before="3"/>
                    <w:ind w:left="0" w:right="0" w:firstLine="0"/>
                    <w:jc w:val="left"/>
                    <w:rPr>
                      <w:b/>
                      <w:sz w:val="14"/>
                    </w:rPr>
                  </w:pPr>
                  <w:r>
                    <w:rPr>
                      <w:b/>
                      <w:color w:val="FFFFFF"/>
                      <w:w w:val="130"/>
                      <w:sz w:val="14"/>
                    </w:rPr>
                    <w:t>SIZE IN.</w:t>
                  </w:r>
                </w:p>
              </w:txbxContent>
            </v:textbox>
            <w10:wrap type="topAndBottom"/>
          </v:shape>
        </w:pict>
      </w:r>
      <w:r>
        <w:rPr/>
        <w:pict>
          <v:shape style="position:absolute;margin-left:407.241302pt;margin-top:11.183496pt;width:27.6pt;height:8.65pt;mso-position-horizontal-relative:page;mso-position-vertical-relative:paragraph;z-index:896;mso-wrap-distance-left:0;mso-wrap-distance-right:0" type="#_x0000_t202" filled="false" stroked="false">
            <v:textbox inset="0,0,0,0">
              <w:txbxContent>
                <w:p>
                  <w:pPr>
                    <w:spacing w:line="168" w:lineRule="exact" w:before="3"/>
                    <w:ind w:left="0" w:right="0" w:firstLine="0"/>
                    <w:jc w:val="left"/>
                    <w:rPr>
                      <w:b/>
                      <w:sz w:val="14"/>
                    </w:rPr>
                  </w:pPr>
                  <w:r>
                    <w:rPr>
                      <w:b/>
                      <w:color w:val="FFFFFF"/>
                      <w:w w:val="115"/>
                      <w:sz w:val="14"/>
                    </w:rPr>
                    <w:t>THREAD</w:t>
                  </w:r>
                </w:p>
              </w:txbxContent>
            </v:textbox>
            <w10:wrap type="topAndBottom"/>
          </v:shape>
        </w:pict>
      </w:r>
      <w:r>
        <w:rPr/>
        <w:pict>
          <v:shape style="position:absolute;margin-left:488.665314pt;margin-top:11.183496pt;width:53.05pt;height:8.65pt;mso-position-horizontal-relative:page;mso-position-vertical-relative:paragraph;z-index:920;mso-wrap-distance-left:0;mso-wrap-distance-right:0" type="#_x0000_t202" filled="false" stroked="false">
            <v:textbox inset="0,0,0,0">
              <w:txbxContent>
                <w:p>
                  <w:pPr>
                    <w:spacing w:line="168" w:lineRule="exact" w:before="3"/>
                    <w:ind w:left="0" w:right="0" w:firstLine="0"/>
                    <w:jc w:val="left"/>
                    <w:rPr>
                      <w:b/>
                      <w:sz w:val="14"/>
                    </w:rPr>
                  </w:pPr>
                  <w:r>
                    <w:rPr>
                      <w:b/>
                      <w:color w:val="FFFFFF"/>
                      <w:spacing w:val="-1"/>
                      <w:w w:val="115"/>
                      <w:sz w:val="14"/>
                    </w:rPr>
                    <w:t>NOMINAL</w:t>
                  </w:r>
                  <w:r>
                    <w:rPr>
                      <w:b/>
                      <w:color w:val="FFFFFF"/>
                      <w:spacing w:val="-17"/>
                      <w:w w:val="115"/>
                      <w:sz w:val="14"/>
                    </w:rPr>
                    <w:t> </w:t>
                  </w:r>
                  <w:r>
                    <w:rPr>
                      <w:b/>
                      <w:color w:val="FFFFFF"/>
                      <w:w w:val="115"/>
                      <w:sz w:val="14"/>
                    </w:rPr>
                    <w:t>ID</w:t>
                  </w:r>
                  <w:r>
                    <w:rPr>
                      <w:b/>
                      <w:color w:val="FFFFFF"/>
                      <w:spacing w:val="-16"/>
                      <w:w w:val="115"/>
                      <w:sz w:val="14"/>
                    </w:rPr>
                    <w:t> </w:t>
                  </w:r>
                  <w:r>
                    <w:rPr>
                      <w:b/>
                      <w:color w:val="FFFFFF"/>
                      <w:w w:val="115"/>
                      <w:sz w:val="14"/>
                    </w:rPr>
                    <w:t>IN.</w:t>
                  </w:r>
                </w:p>
              </w:txbxContent>
            </v:textbox>
            <w10:wrap type="topAndBottom"/>
          </v:shape>
        </w:pict>
      </w:r>
    </w:p>
    <w:p>
      <w:pPr>
        <w:pStyle w:val="BodyText"/>
        <w:spacing w:before="5"/>
        <w:rPr>
          <w:b/>
          <w:sz w:val="7"/>
        </w:rPr>
      </w:pPr>
    </w:p>
    <w:tbl>
      <w:tblPr>
        <w:tblW w:w="0" w:type="auto"/>
        <w:jc w:val="left"/>
        <w:tblInd w:w="3415"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883"/>
        <w:gridCol w:w="1883"/>
        <w:gridCol w:w="1883"/>
        <w:gridCol w:w="1883"/>
      </w:tblGrid>
      <w:tr>
        <w:trPr>
          <w:trHeight w:val="318" w:hRule="atLeast"/>
        </w:trPr>
        <w:tc>
          <w:tcPr>
            <w:tcW w:w="1883" w:type="dxa"/>
          </w:tcPr>
          <w:p>
            <w:pPr>
              <w:pStyle w:val="TableParagraph"/>
              <w:spacing w:before="49"/>
              <w:ind w:left="48" w:right="46"/>
              <w:rPr>
                <w:sz w:val="16"/>
              </w:rPr>
            </w:pPr>
            <w:r>
              <w:rPr>
                <w:color w:val="272526"/>
                <w:w w:val="105"/>
                <w:sz w:val="16"/>
              </w:rPr>
              <w:t>Y40004-42</w:t>
            </w:r>
          </w:p>
        </w:tc>
        <w:tc>
          <w:tcPr>
            <w:tcW w:w="1883" w:type="dxa"/>
          </w:tcPr>
          <w:p>
            <w:pPr>
              <w:pStyle w:val="TableParagraph"/>
              <w:spacing w:before="49"/>
              <w:ind w:left="49" w:right="46"/>
              <w:rPr>
                <w:sz w:val="16"/>
              </w:rPr>
            </w:pPr>
            <w:r>
              <w:rPr>
                <w:color w:val="272526"/>
                <w:sz w:val="16"/>
              </w:rPr>
              <w:t>1/4</w:t>
            </w:r>
          </w:p>
        </w:tc>
        <w:tc>
          <w:tcPr>
            <w:tcW w:w="1883" w:type="dxa"/>
          </w:tcPr>
          <w:p>
            <w:pPr>
              <w:pStyle w:val="TableParagraph"/>
              <w:spacing w:before="49"/>
              <w:ind w:left="651"/>
              <w:jc w:val="left"/>
              <w:rPr>
                <w:sz w:val="16"/>
              </w:rPr>
            </w:pPr>
            <w:r>
              <w:rPr>
                <w:color w:val="272526"/>
                <w:sz w:val="16"/>
              </w:rPr>
              <w:t>7/16 – 20</w:t>
            </w:r>
          </w:p>
        </w:tc>
        <w:tc>
          <w:tcPr>
            <w:tcW w:w="1883" w:type="dxa"/>
          </w:tcPr>
          <w:p>
            <w:pPr>
              <w:pStyle w:val="TableParagraph"/>
              <w:spacing w:before="49"/>
              <w:ind w:left="49" w:right="45"/>
              <w:rPr>
                <w:sz w:val="16"/>
              </w:rPr>
            </w:pPr>
            <w:r>
              <w:rPr>
                <w:color w:val="272526"/>
                <w:sz w:val="16"/>
              </w:rPr>
              <w:t>.146</w:t>
            </w:r>
          </w:p>
        </w:tc>
      </w:tr>
      <w:tr>
        <w:trPr>
          <w:trHeight w:val="318" w:hRule="atLeast"/>
        </w:trPr>
        <w:tc>
          <w:tcPr>
            <w:tcW w:w="1883" w:type="dxa"/>
          </w:tcPr>
          <w:p>
            <w:pPr>
              <w:pStyle w:val="TableParagraph"/>
              <w:spacing w:before="49"/>
              <w:ind w:left="48" w:right="46"/>
              <w:rPr>
                <w:sz w:val="16"/>
              </w:rPr>
            </w:pPr>
            <w:r>
              <w:rPr>
                <w:color w:val="272526"/>
                <w:w w:val="105"/>
                <w:sz w:val="16"/>
              </w:rPr>
              <w:t>Y40006-42</w:t>
            </w:r>
          </w:p>
        </w:tc>
        <w:tc>
          <w:tcPr>
            <w:tcW w:w="1883" w:type="dxa"/>
          </w:tcPr>
          <w:p>
            <w:pPr>
              <w:pStyle w:val="TableParagraph"/>
              <w:spacing w:before="49"/>
              <w:ind w:left="49" w:right="46"/>
              <w:rPr>
                <w:sz w:val="16"/>
              </w:rPr>
            </w:pPr>
            <w:r>
              <w:rPr>
                <w:color w:val="272526"/>
                <w:sz w:val="16"/>
              </w:rPr>
              <w:t>3/8</w:t>
            </w:r>
          </w:p>
        </w:tc>
        <w:tc>
          <w:tcPr>
            <w:tcW w:w="1883" w:type="dxa"/>
          </w:tcPr>
          <w:p>
            <w:pPr>
              <w:pStyle w:val="TableParagraph"/>
              <w:spacing w:before="49"/>
              <w:ind w:left="651"/>
              <w:jc w:val="left"/>
              <w:rPr>
                <w:sz w:val="16"/>
              </w:rPr>
            </w:pPr>
            <w:r>
              <w:rPr>
                <w:color w:val="272526"/>
                <w:sz w:val="16"/>
              </w:rPr>
              <w:t>9/16 – 18</w:t>
            </w:r>
          </w:p>
        </w:tc>
        <w:tc>
          <w:tcPr>
            <w:tcW w:w="1883" w:type="dxa"/>
          </w:tcPr>
          <w:p>
            <w:pPr>
              <w:pStyle w:val="TableParagraph"/>
              <w:spacing w:before="49"/>
              <w:ind w:left="49" w:right="45"/>
              <w:rPr>
                <w:sz w:val="16"/>
              </w:rPr>
            </w:pPr>
            <w:r>
              <w:rPr>
                <w:color w:val="272526"/>
                <w:sz w:val="16"/>
              </w:rPr>
              <w:t>.271</w:t>
            </w:r>
          </w:p>
        </w:tc>
      </w:tr>
      <w:tr>
        <w:trPr>
          <w:trHeight w:val="318" w:hRule="atLeast"/>
        </w:trPr>
        <w:tc>
          <w:tcPr>
            <w:tcW w:w="1883" w:type="dxa"/>
          </w:tcPr>
          <w:p>
            <w:pPr>
              <w:pStyle w:val="TableParagraph"/>
              <w:spacing w:before="49"/>
              <w:ind w:left="48" w:right="46"/>
              <w:rPr>
                <w:sz w:val="16"/>
              </w:rPr>
            </w:pPr>
            <w:r>
              <w:rPr>
                <w:color w:val="272526"/>
                <w:w w:val="105"/>
                <w:sz w:val="16"/>
              </w:rPr>
              <w:t>Y40008-42</w:t>
            </w:r>
          </w:p>
        </w:tc>
        <w:tc>
          <w:tcPr>
            <w:tcW w:w="1883" w:type="dxa"/>
          </w:tcPr>
          <w:p>
            <w:pPr>
              <w:pStyle w:val="TableParagraph"/>
              <w:spacing w:before="49"/>
              <w:ind w:left="49" w:right="46"/>
              <w:rPr>
                <w:sz w:val="16"/>
              </w:rPr>
            </w:pPr>
            <w:r>
              <w:rPr>
                <w:color w:val="272526"/>
                <w:sz w:val="16"/>
              </w:rPr>
              <w:t>1/2</w:t>
            </w:r>
          </w:p>
        </w:tc>
        <w:tc>
          <w:tcPr>
            <w:tcW w:w="1883" w:type="dxa"/>
          </w:tcPr>
          <w:p>
            <w:pPr>
              <w:pStyle w:val="TableParagraph"/>
              <w:spacing w:before="49"/>
              <w:ind w:left="689"/>
              <w:jc w:val="left"/>
              <w:rPr>
                <w:sz w:val="16"/>
              </w:rPr>
            </w:pPr>
            <w:r>
              <w:rPr>
                <w:color w:val="272526"/>
                <w:sz w:val="16"/>
              </w:rPr>
              <w:t>3/4 – 16</w:t>
            </w:r>
          </w:p>
        </w:tc>
        <w:tc>
          <w:tcPr>
            <w:tcW w:w="1883" w:type="dxa"/>
          </w:tcPr>
          <w:p>
            <w:pPr>
              <w:pStyle w:val="TableParagraph"/>
              <w:spacing w:before="49"/>
              <w:ind w:left="49" w:right="45"/>
              <w:rPr>
                <w:sz w:val="16"/>
              </w:rPr>
            </w:pPr>
            <w:r>
              <w:rPr>
                <w:color w:val="272526"/>
                <w:sz w:val="16"/>
              </w:rPr>
              <w:t>.365</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1"/>
        </w:rPr>
      </w:pPr>
      <w:r>
        <w:rPr/>
        <w:pict>
          <v:shape style="position:absolute;margin-left:45pt;margin-top:14.040375pt;width:531.25pt;height:30.15pt;mso-position-horizontal-relative:page;mso-position-vertical-relative:paragraph;z-index:944;mso-wrap-distance-left:0;mso-wrap-distance-right:0" type="#_x0000_t202" filled="true" fillcolor="#0e1112" stroked="false">
            <v:textbox inset="0,0,0,0">
              <w:txbxContent>
                <w:p>
                  <w:pPr>
                    <w:spacing w:line="247" w:lineRule="auto" w:before="85"/>
                    <w:ind w:left="179" w:right="166" w:firstLine="0"/>
                    <w:jc w:val="both"/>
                    <w:rPr>
                      <w:rFonts w:ascii="Arial"/>
                      <w:sz w:val="11"/>
                    </w:rPr>
                  </w:pPr>
                  <w:r>
                    <w:rPr>
                      <w:rFonts w:ascii="Arial"/>
                      <w:color w:val="FFFFFF"/>
                      <w:spacing w:val="-3"/>
                      <w:w w:val="85"/>
                      <w:sz w:val="11"/>
                    </w:rPr>
                    <w:t>WARNING:</w:t>
                  </w:r>
                  <w:r>
                    <w:rPr>
                      <w:rFonts w:ascii="Arial"/>
                      <w:color w:val="FFFFFF"/>
                      <w:spacing w:val="-9"/>
                      <w:w w:val="85"/>
                      <w:sz w:val="11"/>
                    </w:rPr>
                    <w:t> </w:t>
                  </w:r>
                  <w:r>
                    <w:rPr>
                      <w:rFonts w:ascii="Arial"/>
                      <w:color w:val="FFFFFF"/>
                      <w:w w:val="85"/>
                      <w:sz w:val="11"/>
                    </w:rPr>
                    <w:t>These</w:t>
                  </w:r>
                  <w:r>
                    <w:rPr>
                      <w:rFonts w:ascii="Arial"/>
                      <w:color w:val="FFFFFF"/>
                      <w:spacing w:val="-6"/>
                      <w:w w:val="85"/>
                      <w:sz w:val="11"/>
                    </w:rPr>
                    <w:t> </w:t>
                  </w:r>
                  <w:r>
                    <w:rPr>
                      <w:rFonts w:ascii="Arial"/>
                      <w:color w:val="FFFFFF"/>
                      <w:w w:val="85"/>
                      <w:sz w:val="11"/>
                    </w:rPr>
                    <w:t>products</w:t>
                  </w:r>
                  <w:r>
                    <w:rPr>
                      <w:rFonts w:ascii="Arial"/>
                      <w:color w:val="FFFFFF"/>
                      <w:spacing w:val="-7"/>
                      <w:w w:val="85"/>
                      <w:sz w:val="11"/>
                    </w:rPr>
                    <w:t> </w:t>
                  </w:r>
                  <w:r>
                    <w:rPr>
                      <w:rFonts w:ascii="Arial"/>
                      <w:color w:val="FFFFFF"/>
                      <w:w w:val="85"/>
                      <w:sz w:val="11"/>
                    </w:rPr>
                    <w:t>can</w:t>
                  </w:r>
                  <w:r>
                    <w:rPr>
                      <w:rFonts w:ascii="Arial"/>
                      <w:color w:val="FFFFFF"/>
                      <w:spacing w:val="-6"/>
                      <w:w w:val="85"/>
                      <w:sz w:val="11"/>
                    </w:rPr>
                    <w:t> </w:t>
                  </w:r>
                  <w:r>
                    <w:rPr>
                      <w:rFonts w:ascii="Arial"/>
                      <w:color w:val="FFFFFF"/>
                      <w:w w:val="85"/>
                      <w:sz w:val="11"/>
                    </w:rPr>
                    <w:t>be</w:t>
                  </w:r>
                  <w:r>
                    <w:rPr>
                      <w:rFonts w:ascii="Arial"/>
                      <w:color w:val="FFFFFF"/>
                      <w:spacing w:val="-7"/>
                      <w:w w:val="85"/>
                      <w:sz w:val="11"/>
                    </w:rPr>
                    <w:t> </w:t>
                  </w:r>
                  <w:r>
                    <w:rPr>
                      <w:rFonts w:ascii="Arial"/>
                      <w:color w:val="FFFFFF"/>
                      <w:w w:val="85"/>
                      <w:sz w:val="11"/>
                    </w:rPr>
                    <w:t>used</w:t>
                  </w:r>
                  <w:r>
                    <w:rPr>
                      <w:rFonts w:ascii="Arial"/>
                      <w:color w:val="FFFFFF"/>
                      <w:spacing w:val="-6"/>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convey</w:t>
                  </w:r>
                  <w:r>
                    <w:rPr>
                      <w:rFonts w:ascii="Arial"/>
                      <w:color w:val="FFFFFF"/>
                      <w:spacing w:val="-6"/>
                      <w:w w:val="85"/>
                      <w:sz w:val="11"/>
                    </w:rPr>
                    <w:t> </w:t>
                  </w:r>
                  <w:r>
                    <w:rPr>
                      <w:rFonts w:ascii="Arial"/>
                      <w:color w:val="FFFFFF"/>
                      <w:w w:val="85"/>
                      <w:sz w:val="11"/>
                    </w:rPr>
                    <w:t>hazardous</w:t>
                  </w:r>
                  <w:r>
                    <w:rPr>
                      <w:rFonts w:ascii="Arial"/>
                      <w:color w:val="FFFFFF"/>
                      <w:spacing w:val="-7"/>
                      <w:w w:val="85"/>
                      <w:sz w:val="11"/>
                    </w:rPr>
                    <w:t> </w:t>
                  </w:r>
                  <w:r>
                    <w:rPr>
                      <w:rFonts w:ascii="Arial"/>
                      <w:color w:val="FFFFFF"/>
                      <w:w w:val="85"/>
                      <w:sz w:val="11"/>
                    </w:rPr>
                    <w:t>fluids,</w:t>
                  </w:r>
                  <w:r>
                    <w:rPr>
                      <w:rFonts w:ascii="Arial"/>
                      <w:color w:val="FFFFFF"/>
                      <w:spacing w:val="-6"/>
                      <w:w w:val="85"/>
                      <w:sz w:val="11"/>
                    </w:rPr>
                    <w:t> </w:t>
                  </w:r>
                  <w:r>
                    <w:rPr>
                      <w:rFonts w:ascii="Arial"/>
                      <w:color w:val="FFFFFF"/>
                      <w:w w:val="85"/>
                      <w:sz w:val="11"/>
                    </w:rPr>
                    <w:t>steam,</w:t>
                  </w:r>
                  <w:r>
                    <w:rPr>
                      <w:rFonts w:ascii="Arial"/>
                      <w:color w:val="FFFFFF"/>
                      <w:spacing w:val="-6"/>
                      <w:w w:val="85"/>
                      <w:sz w:val="11"/>
                    </w:rPr>
                    <w:t> </w:t>
                  </w:r>
                  <w:r>
                    <w:rPr>
                      <w:rFonts w:ascii="Arial"/>
                      <w:color w:val="FFFFFF"/>
                      <w:w w:val="85"/>
                      <w:sz w:val="11"/>
                    </w:rPr>
                    <w:t>and</w:t>
                  </w:r>
                  <w:r>
                    <w:rPr>
                      <w:rFonts w:ascii="Arial"/>
                      <w:color w:val="FFFFFF"/>
                      <w:spacing w:val="-7"/>
                      <w:w w:val="85"/>
                      <w:sz w:val="11"/>
                    </w:rPr>
                    <w:t> </w:t>
                  </w:r>
                  <w:r>
                    <w:rPr>
                      <w:rFonts w:ascii="Arial"/>
                      <w:color w:val="FFFFFF"/>
                      <w:w w:val="85"/>
                      <w:sz w:val="11"/>
                    </w:rPr>
                    <w:t>other</w:t>
                  </w:r>
                  <w:r>
                    <w:rPr>
                      <w:rFonts w:ascii="Arial"/>
                      <w:color w:val="FFFFFF"/>
                      <w:spacing w:val="-6"/>
                      <w:w w:val="85"/>
                      <w:sz w:val="11"/>
                    </w:rPr>
                    <w:t> </w:t>
                  </w:r>
                  <w:r>
                    <w:rPr>
                      <w:rFonts w:ascii="Arial"/>
                      <w:color w:val="FFFFFF"/>
                      <w:w w:val="85"/>
                      <w:sz w:val="11"/>
                    </w:rPr>
                    <w:t>dangerous</w:t>
                  </w:r>
                  <w:r>
                    <w:rPr>
                      <w:rFonts w:ascii="Arial"/>
                      <w:color w:val="FFFFFF"/>
                      <w:spacing w:val="-7"/>
                      <w:w w:val="85"/>
                      <w:sz w:val="11"/>
                    </w:rPr>
                    <w:t> </w:t>
                  </w:r>
                  <w:r>
                    <w:rPr>
                      <w:rFonts w:ascii="Arial"/>
                      <w:color w:val="FFFFFF"/>
                      <w:w w:val="85"/>
                      <w:sz w:val="11"/>
                    </w:rPr>
                    <w:t>materials</w:t>
                  </w:r>
                  <w:r>
                    <w:rPr>
                      <w:rFonts w:ascii="Arial"/>
                      <w:color w:val="FFFFFF"/>
                      <w:spacing w:val="-6"/>
                      <w:w w:val="85"/>
                      <w:sz w:val="11"/>
                    </w:rPr>
                    <w:t> </w:t>
                  </w:r>
                  <w:r>
                    <w:rPr>
                      <w:rFonts w:ascii="Arial"/>
                      <w:color w:val="FFFFFF"/>
                      <w:w w:val="85"/>
                      <w:sz w:val="11"/>
                    </w:rPr>
                    <w:t>which</w:t>
                  </w:r>
                  <w:r>
                    <w:rPr>
                      <w:rFonts w:ascii="Arial"/>
                      <w:color w:val="FFFFFF"/>
                      <w:spacing w:val="-7"/>
                      <w:w w:val="85"/>
                      <w:sz w:val="11"/>
                    </w:rPr>
                    <w:t> </w:t>
                  </w:r>
                  <w:r>
                    <w:rPr>
                      <w:rFonts w:ascii="Arial"/>
                      <w:color w:val="FFFFFF"/>
                      <w:w w:val="85"/>
                      <w:sz w:val="11"/>
                    </w:rPr>
                    <w:t>can</w:t>
                  </w:r>
                  <w:r>
                    <w:rPr>
                      <w:rFonts w:ascii="Arial"/>
                      <w:color w:val="FFFFFF"/>
                      <w:spacing w:val="-6"/>
                      <w:w w:val="85"/>
                      <w:sz w:val="11"/>
                    </w:rPr>
                    <w:t> </w:t>
                  </w:r>
                  <w:r>
                    <w:rPr>
                      <w:rFonts w:ascii="Arial"/>
                      <w:color w:val="FFFFFF"/>
                      <w:w w:val="85"/>
                      <w:sz w:val="11"/>
                    </w:rPr>
                    <w:t>cause</w:t>
                  </w:r>
                  <w:r>
                    <w:rPr>
                      <w:rFonts w:ascii="Arial"/>
                      <w:color w:val="FFFFFF"/>
                      <w:spacing w:val="-7"/>
                      <w:w w:val="85"/>
                      <w:sz w:val="11"/>
                    </w:rPr>
                    <w:t> </w:t>
                  </w:r>
                  <w:r>
                    <w:rPr>
                      <w:rFonts w:ascii="Arial"/>
                      <w:color w:val="FFFFFF"/>
                      <w:w w:val="85"/>
                      <w:sz w:val="11"/>
                    </w:rPr>
                    <w:t>personal</w:t>
                  </w:r>
                  <w:r>
                    <w:rPr>
                      <w:rFonts w:ascii="Arial"/>
                      <w:color w:val="FFFFFF"/>
                      <w:spacing w:val="-6"/>
                      <w:w w:val="85"/>
                      <w:sz w:val="11"/>
                    </w:rPr>
                    <w:t> </w:t>
                  </w:r>
                  <w:r>
                    <w:rPr>
                      <w:rFonts w:ascii="Arial"/>
                      <w:color w:val="FFFFFF"/>
                      <w:w w:val="85"/>
                      <w:sz w:val="11"/>
                    </w:rPr>
                    <w:t>injury</w:t>
                  </w:r>
                  <w:r>
                    <w:rPr>
                      <w:rFonts w:ascii="Arial"/>
                      <w:color w:val="FFFFFF"/>
                      <w:spacing w:val="-7"/>
                      <w:w w:val="85"/>
                      <w:sz w:val="11"/>
                    </w:rPr>
                    <w:t> </w:t>
                  </w:r>
                  <w:r>
                    <w:rPr>
                      <w:rFonts w:ascii="Arial"/>
                      <w:color w:val="FFFFFF"/>
                      <w:w w:val="85"/>
                      <w:sz w:val="11"/>
                    </w:rPr>
                    <w:t>or</w:t>
                  </w:r>
                  <w:r>
                    <w:rPr>
                      <w:rFonts w:ascii="Arial"/>
                      <w:color w:val="FFFFFF"/>
                      <w:spacing w:val="-6"/>
                      <w:w w:val="85"/>
                      <w:sz w:val="11"/>
                    </w:rPr>
                    <w:t> </w:t>
                  </w:r>
                  <w:r>
                    <w:rPr>
                      <w:rFonts w:ascii="Arial"/>
                      <w:color w:val="FFFFFF"/>
                      <w:w w:val="85"/>
                      <w:sz w:val="11"/>
                    </w:rPr>
                    <w:t>property</w:t>
                  </w:r>
                  <w:r>
                    <w:rPr>
                      <w:rFonts w:ascii="Arial"/>
                      <w:color w:val="FFFFFF"/>
                      <w:spacing w:val="-7"/>
                      <w:w w:val="85"/>
                      <w:sz w:val="11"/>
                    </w:rPr>
                    <w:t> </w:t>
                  </w:r>
                  <w:r>
                    <w:rPr>
                      <w:rFonts w:ascii="Arial"/>
                      <w:color w:val="FFFFFF"/>
                      <w:w w:val="85"/>
                      <w:sz w:val="11"/>
                    </w:rPr>
                    <w:t>damage</w:t>
                  </w:r>
                  <w:r>
                    <w:rPr>
                      <w:rFonts w:ascii="Arial"/>
                      <w:color w:val="FFFFFF"/>
                      <w:spacing w:val="-6"/>
                      <w:w w:val="85"/>
                      <w:sz w:val="11"/>
                    </w:rPr>
                    <w:t> </w:t>
                  </w:r>
                  <w:r>
                    <w:rPr>
                      <w:rFonts w:ascii="Arial"/>
                      <w:color w:val="FFFFFF"/>
                      <w:w w:val="85"/>
                      <w:sz w:val="11"/>
                    </w:rPr>
                    <w:t>if</w:t>
                  </w:r>
                  <w:r>
                    <w:rPr>
                      <w:rFonts w:ascii="Arial"/>
                      <w:color w:val="FFFFFF"/>
                      <w:spacing w:val="-7"/>
                      <w:w w:val="85"/>
                      <w:sz w:val="11"/>
                    </w:rPr>
                    <w:t> </w:t>
                  </w:r>
                  <w:r>
                    <w:rPr>
                      <w:rFonts w:ascii="Arial"/>
                      <w:color w:val="FFFFFF"/>
                      <w:w w:val="85"/>
                      <w:sz w:val="11"/>
                    </w:rPr>
                    <w:t>released</w:t>
                  </w:r>
                  <w:r>
                    <w:rPr>
                      <w:rFonts w:ascii="Arial"/>
                      <w:color w:val="FFFFFF"/>
                      <w:spacing w:val="-6"/>
                      <w:w w:val="85"/>
                      <w:sz w:val="11"/>
                    </w:rPr>
                    <w:t> </w:t>
                  </w:r>
                  <w:r>
                    <w:rPr>
                      <w:rFonts w:ascii="Arial"/>
                      <w:color w:val="FFFFFF"/>
                      <w:w w:val="85"/>
                      <w:sz w:val="11"/>
                    </w:rPr>
                    <w:t>through</w:t>
                  </w:r>
                  <w:r>
                    <w:rPr>
                      <w:rFonts w:ascii="Arial"/>
                      <w:color w:val="FFFFFF"/>
                      <w:spacing w:val="-7"/>
                      <w:w w:val="85"/>
                      <w:sz w:val="11"/>
                    </w:rPr>
                    <w:t> </w:t>
                  </w:r>
                  <w:r>
                    <w:rPr>
                      <w:rFonts w:ascii="Arial"/>
                      <w:color w:val="FFFFFF"/>
                      <w:w w:val="85"/>
                      <w:sz w:val="11"/>
                    </w:rPr>
                    <w:t>misuse,</w:t>
                  </w:r>
                  <w:r>
                    <w:rPr>
                      <w:rFonts w:ascii="Arial"/>
                      <w:color w:val="FFFFFF"/>
                      <w:spacing w:val="-6"/>
                      <w:w w:val="85"/>
                      <w:sz w:val="11"/>
                    </w:rPr>
                    <w:t> </w:t>
                  </w:r>
                  <w:r>
                    <w:rPr>
                      <w:rFonts w:ascii="Arial"/>
                      <w:color w:val="FFFFFF"/>
                      <w:w w:val="85"/>
                      <w:sz w:val="11"/>
                    </w:rPr>
                    <w:t>misapplication,</w:t>
                  </w:r>
                  <w:r>
                    <w:rPr>
                      <w:rFonts w:ascii="Arial"/>
                      <w:color w:val="FFFFFF"/>
                      <w:spacing w:val="-7"/>
                      <w:w w:val="85"/>
                      <w:sz w:val="11"/>
                    </w:rPr>
                    <w:t> </w:t>
                  </w:r>
                  <w:r>
                    <w:rPr>
                      <w:rFonts w:ascii="Arial"/>
                      <w:color w:val="FFFFFF"/>
                      <w:w w:val="85"/>
                      <w:sz w:val="11"/>
                    </w:rPr>
                    <w:t>or</w:t>
                  </w:r>
                  <w:r>
                    <w:rPr>
                      <w:rFonts w:ascii="Arial"/>
                      <w:color w:val="FFFFFF"/>
                      <w:spacing w:val="-6"/>
                      <w:w w:val="85"/>
                      <w:sz w:val="11"/>
                    </w:rPr>
                    <w:t> </w:t>
                  </w:r>
                  <w:r>
                    <w:rPr>
                      <w:rFonts w:ascii="Arial"/>
                      <w:color w:val="FFFFFF"/>
                      <w:w w:val="85"/>
                      <w:sz w:val="11"/>
                    </w:rPr>
                    <w:t>damaged.</w:t>
                  </w:r>
                  <w:r>
                    <w:rPr>
                      <w:rFonts w:ascii="Arial"/>
                      <w:color w:val="FFFFFF"/>
                      <w:spacing w:val="-8"/>
                      <w:w w:val="85"/>
                      <w:sz w:val="11"/>
                    </w:rPr>
                    <w:t> </w:t>
                  </w:r>
                  <w:r>
                    <w:rPr>
                      <w:rFonts w:ascii="Arial"/>
                      <w:color w:val="FFFFFF"/>
                      <w:w w:val="85"/>
                      <w:sz w:val="11"/>
                    </w:rPr>
                    <w:t>The</w:t>
                  </w:r>
                  <w:r>
                    <w:rPr>
                      <w:rFonts w:ascii="Arial"/>
                      <w:color w:val="FFFFFF"/>
                      <w:spacing w:val="-7"/>
                      <w:w w:val="85"/>
                      <w:sz w:val="11"/>
                    </w:rPr>
                    <w:t> </w:t>
                  </w:r>
                  <w:r>
                    <w:rPr>
                      <w:rFonts w:ascii="Arial"/>
                      <w:color w:val="FFFFFF"/>
                      <w:w w:val="85"/>
                      <w:sz w:val="11"/>
                    </w:rPr>
                    <w:t>user</w:t>
                  </w:r>
                  <w:r>
                    <w:rPr>
                      <w:rFonts w:ascii="Arial"/>
                      <w:color w:val="FFFFFF"/>
                      <w:spacing w:val="-6"/>
                      <w:w w:val="85"/>
                      <w:sz w:val="11"/>
                    </w:rPr>
                    <w:t> </w:t>
                  </w:r>
                  <w:r>
                    <w:rPr>
                      <w:rFonts w:ascii="Arial"/>
                      <w:color w:val="FFFFFF"/>
                      <w:w w:val="85"/>
                      <w:sz w:val="11"/>
                    </w:rPr>
                    <w:t>is</w:t>
                  </w:r>
                  <w:r>
                    <w:rPr>
                      <w:rFonts w:ascii="Arial"/>
                      <w:color w:val="FFFFFF"/>
                      <w:spacing w:val="-7"/>
                      <w:w w:val="85"/>
                      <w:sz w:val="11"/>
                    </w:rPr>
                    <w:t> </w:t>
                  </w:r>
                  <w:r>
                    <w:rPr>
                      <w:rFonts w:ascii="Arial"/>
                      <w:color w:val="FFFFFF"/>
                      <w:w w:val="85"/>
                      <w:sz w:val="11"/>
                    </w:rPr>
                    <w:t>responsible</w:t>
                  </w:r>
                  <w:r>
                    <w:rPr>
                      <w:rFonts w:ascii="Arial"/>
                      <w:color w:val="FFFFFF"/>
                      <w:spacing w:val="-6"/>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analyze each</w:t>
                  </w:r>
                  <w:r>
                    <w:rPr>
                      <w:rFonts w:ascii="Arial"/>
                      <w:color w:val="FFFFFF"/>
                      <w:spacing w:val="-10"/>
                      <w:w w:val="85"/>
                      <w:sz w:val="11"/>
                    </w:rPr>
                    <w:t> </w:t>
                  </w:r>
                  <w:r>
                    <w:rPr>
                      <w:rFonts w:ascii="Arial"/>
                      <w:color w:val="FFFFFF"/>
                      <w:w w:val="85"/>
                      <w:sz w:val="11"/>
                    </w:rPr>
                    <w:t>application</w:t>
                  </w:r>
                  <w:r>
                    <w:rPr>
                      <w:rFonts w:ascii="Arial"/>
                      <w:color w:val="FFFFFF"/>
                      <w:spacing w:val="-9"/>
                      <w:w w:val="85"/>
                      <w:sz w:val="11"/>
                    </w:rPr>
                    <w:t> </w:t>
                  </w:r>
                  <w:r>
                    <w:rPr>
                      <w:rFonts w:ascii="Arial"/>
                      <w:color w:val="FFFFFF"/>
                      <w:w w:val="85"/>
                      <w:sz w:val="11"/>
                    </w:rPr>
                    <w:t>prior</w:t>
                  </w:r>
                  <w:r>
                    <w:rPr>
                      <w:rFonts w:ascii="Arial"/>
                      <w:color w:val="FFFFFF"/>
                      <w:spacing w:val="-9"/>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specifying</w:t>
                  </w:r>
                  <w:r>
                    <w:rPr>
                      <w:rFonts w:ascii="Arial"/>
                      <w:color w:val="FFFFFF"/>
                      <w:spacing w:val="-10"/>
                      <w:w w:val="85"/>
                      <w:sz w:val="11"/>
                    </w:rPr>
                    <w:t> </w:t>
                  </w:r>
                  <w:r>
                    <w:rPr>
                      <w:rFonts w:ascii="Arial"/>
                      <w:color w:val="FFFFFF"/>
                      <w:w w:val="85"/>
                      <w:sz w:val="11"/>
                    </w:rPr>
                    <w:t>any</w:t>
                  </w:r>
                  <w:r>
                    <w:rPr>
                      <w:rFonts w:ascii="Arial"/>
                      <w:color w:val="FFFFFF"/>
                      <w:spacing w:val="-9"/>
                      <w:w w:val="85"/>
                      <w:sz w:val="11"/>
                    </w:rPr>
                    <w:t> </w:t>
                  </w:r>
                  <w:r>
                    <w:rPr>
                      <w:rFonts w:ascii="Arial"/>
                      <w:color w:val="FFFFFF"/>
                      <w:w w:val="85"/>
                      <w:sz w:val="11"/>
                    </w:rPr>
                    <w:t>product</w:t>
                  </w:r>
                  <w:r>
                    <w:rPr>
                      <w:rFonts w:ascii="Arial"/>
                      <w:color w:val="FFFFFF"/>
                      <w:spacing w:val="-9"/>
                      <w:w w:val="85"/>
                      <w:sz w:val="11"/>
                    </w:rPr>
                    <w:t> </w:t>
                  </w:r>
                  <w:r>
                    <w:rPr>
                      <w:rFonts w:ascii="Arial"/>
                      <w:color w:val="FFFFFF"/>
                      <w:w w:val="85"/>
                      <w:sz w:val="11"/>
                    </w:rPr>
                    <w:t>from</w:t>
                  </w:r>
                  <w:r>
                    <w:rPr>
                      <w:rFonts w:ascii="Arial"/>
                      <w:color w:val="FFFFFF"/>
                      <w:spacing w:val="-9"/>
                      <w:w w:val="85"/>
                      <w:sz w:val="11"/>
                    </w:rPr>
                    <w:t> </w:t>
                  </w:r>
                  <w:r>
                    <w:rPr>
                      <w:rFonts w:ascii="Arial"/>
                      <w:color w:val="FFFFFF"/>
                      <w:w w:val="85"/>
                      <w:sz w:val="11"/>
                    </w:rPr>
                    <w:t>this</w:t>
                  </w:r>
                  <w:r>
                    <w:rPr>
                      <w:rFonts w:ascii="Arial"/>
                      <w:color w:val="FFFFFF"/>
                      <w:spacing w:val="-9"/>
                      <w:w w:val="85"/>
                      <w:sz w:val="11"/>
                    </w:rPr>
                    <w:t> </w:t>
                  </w:r>
                  <w:r>
                    <w:rPr>
                      <w:rFonts w:ascii="Arial"/>
                      <w:color w:val="FFFFFF"/>
                      <w:w w:val="85"/>
                      <w:sz w:val="11"/>
                    </w:rPr>
                    <w:t>catalog.</w:t>
                  </w:r>
                  <w:r>
                    <w:rPr>
                      <w:rFonts w:ascii="Arial"/>
                      <w:color w:val="FFFFFF"/>
                      <w:spacing w:val="-10"/>
                      <w:w w:val="85"/>
                      <w:sz w:val="11"/>
                    </w:rPr>
                    <w:t> </w:t>
                  </w:r>
                  <w:r>
                    <w:rPr>
                      <w:rFonts w:ascii="Arial"/>
                      <w:color w:val="FFFFFF"/>
                      <w:w w:val="85"/>
                      <w:sz w:val="11"/>
                    </w:rPr>
                    <w:t>Due</w:t>
                  </w:r>
                  <w:r>
                    <w:rPr>
                      <w:rFonts w:ascii="Arial"/>
                      <w:color w:val="FFFFFF"/>
                      <w:spacing w:val="-9"/>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the</w:t>
                  </w:r>
                  <w:r>
                    <w:rPr>
                      <w:rFonts w:ascii="Arial"/>
                      <w:color w:val="FFFFFF"/>
                      <w:spacing w:val="-9"/>
                      <w:w w:val="85"/>
                      <w:sz w:val="11"/>
                    </w:rPr>
                    <w:t> </w:t>
                  </w:r>
                  <w:r>
                    <w:rPr>
                      <w:rFonts w:ascii="Arial"/>
                      <w:color w:val="FFFFFF"/>
                      <w:w w:val="85"/>
                      <w:sz w:val="11"/>
                    </w:rPr>
                    <w:t>wide</w:t>
                  </w:r>
                  <w:r>
                    <w:rPr>
                      <w:rFonts w:ascii="Arial"/>
                      <w:color w:val="FFFFFF"/>
                      <w:spacing w:val="-9"/>
                      <w:w w:val="85"/>
                      <w:sz w:val="11"/>
                    </w:rPr>
                    <w:t> </w:t>
                  </w:r>
                  <w:r>
                    <w:rPr>
                      <w:rFonts w:ascii="Arial"/>
                      <w:color w:val="FFFFFF"/>
                      <w:w w:val="85"/>
                      <w:sz w:val="11"/>
                    </w:rPr>
                    <w:t>variety</w:t>
                  </w:r>
                  <w:r>
                    <w:rPr>
                      <w:rFonts w:ascii="Arial"/>
                      <w:color w:val="FFFFFF"/>
                      <w:spacing w:val="-10"/>
                      <w:w w:val="85"/>
                      <w:sz w:val="11"/>
                    </w:rPr>
                    <w:t> </w:t>
                  </w:r>
                  <w:r>
                    <w:rPr>
                      <w:rFonts w:ascii="Arial"/>
                      <w:color w:val="FFFFFF"/>
                      <w:w w:val="85"/>
                      <w:sz w:val="11"/>
                    </w:rPr>
                    <w:t>of</w:t>
                  </w:r>
                  <w:r>
                    <w:rPr>
                      <w:rFonts w:ascii="Arial"/>
                      <w:color w:val="FFFFFF"/>
                      <w:spacing w:val="-9"/>
                      <w:w w:val="85"/>
                      <w:sz w:val="11"/>
                    </w:rPr>
                    <w:t> </w:t>
                  </w:r>
                  <w:r>
                    <w:rPr>
                      <w:rFonts w:ascii="Arial"/>
                      <w:color w:val="FFFFFF"/>
                      <w:w w:val="85"/>
                      <w:sz w:val="11"/>
                    </w:rPr>
                    <w:t>operating</w:t>
                  </w:r>
                  <w:r>
                    <w:rPr>
                      <w:rFonts w:ascii="Arial"/>
                      <w:color w:val="FFFFFF"/>
                      <w:spacing w:val="-9"/>
                      <w:w w:val="85"/>
                      <w:sz w:val="11"/>
                    </w:rPr>
                    <w:t> </w:t>
                  </w:r>
                  <w:r>
                    <w:rPr>
                      <w:rFonts w:ascii="Arial"/>
                      <w:color w:val="FFFFFF"/>
                      <w:w w:val="85"/>
                      <w:sz w:val="11"/>
                    </w:rPr>
                    <w:t>conditions</w:t>
                  </w:r>
                  <w:r>
                    <w:rPr>
                      <w:rFonts w:ascii="Arial"/>
                      <w:color w:val="FFFFFF"/>
                      <w:spacing w:val="-9"/>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applications,</w:t>
                  </w:r>
                  <w:r>
                    <w:rPr>
                      <w:rFonts w:ascii="Arial"/>
                      <w:color w:val="FFFFFF"/>
                      <w:spacing w:val="-10"/>
                      <w:w w:val="85"/>
                      <w:sz w:val="11"/>
                    </w:rPr>
                    <w:t> </w:t>
                  </w:r>
                  <w:r>
                    <w:rPr>
                      <w:rFonts w:ascii="Arial"/>
                      <w:color w:val="FFFFFF"/>
                      <w:w w:val="85"/>
                      <w:sz w:val="11"/>
                    </w:rPr>
                    <w:t>the</w:t>
                  </w:r>
                  <w:r>
                    <w:rPr>
                      <w:rFonts w:ascii="Arial"/>
                      <w:color w:val="FFFFFF"/>
                      <w:spacing w:val="-9"/>
                      <w:w w:val="85"/>
                      <w:sz w:val="11"/>
                    </w:rPr>
                    <w:t> </w:t>
                  </w:r>
                  <w:r>
                    <w:rPr>
                      <w:rFonts w:ascii="Arial"/>
                      <w:color w:val="FFFFFF"/>
                      <w:spacing w:val="-3"/>
                      <w:w w:val="85"/>
                      <w:sz w:val="11"/>
                    </w:rPr>
                    <w:t>user,</w:t>
                  </w:r>
                  <w:r>
                    <w:rPr>
                      <w:rFonts w:ascii="Arial"/>
                      <w:color w:val="FFFFFF"/>
                      <w:spacing w:val="-9"/>
                      <w:w w:val="85"/>
                      <w:sz w:val="11"/>
                    </w:rPr>
                    <w:t> </w:t>
                  </w:r>
                  <w:r>
                    <w:rPr>
                      <w:rFonts w:ascii="Arial"/>
                      <w:color w:val="FFFFFF"/>
                      <w:w w:val="85"/>
                      <w:sz w:val="11"/>
                    </w:rPr>
                    <w:t>through</w:t>
                  </w:r>
                  <w:r>
                    <w:rPr>
                      <w:rFonts w:ascii="Arial"/>
                      <w:color w:val="FFFFFF"/>
                      <w:spacing w:val="-9"/>
                      <w:w w:val="85"/>
                      <w:sz w:val="11"/>
                    </w:rPr>
                    <w:t> </w:t>
                  </w:r>
                  <w:r>
                    <w:rPr>
                      <w:rFonts w:ascii="Arial"/>
                      <w:color w:val="FFFFFF"/>
                      <w:w w:val="85"/>
                      <w:sz w:val="11"/>
                    </w:rPr>
                    <w:t>personal</w:t>
                  </w:r>
                  <w:r>
                    <w:rPr>
                      <w:rFonts w:ascii="Arial"/>
                      <w:color w:val="FFFFFF"/>
                      <w:spacing w:val="-9"/>
                      <w:w w:val="85"/>
                      <w:sz w:val="11"/>
                    </w:rPr>
                    <w:t> </w:t>
                  </w:r>
                  <w:r>
                    <w:rPr>
                      <w:rFonts w:ascii="Arial"/>
                      <w:color w:val="FFFFFF"/>
                      <w:w w:val="85"/>
                      <w:sz w:val="11"/>
                    </w:rPr>
                    <w:t>analysis</w:t>
                  </w:r>
                  <w:r>
                    <w:rPr>
                      <w:rFonts w:ascii="Arial"/>
                      <w:color w:val="FFFFFF"/>
                      <w:spacing w:val="-10"/>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testing,</w:t>
                  </w:r>
                  <w:r>
                    <w:rPr>
                      <w:rFonts w:ascii="Arial"/>
                      <w:color w:val="FFFFFF"/>
                      <w:spacing w:val="-9"/>
                      <w:w w:val="85"/>
                      <w:sz w:val="11"/>
                    </w:rPr>
                    <w:t> </w:t>
                  </w:r>
                  <w:r>
                    <w:rPr>
                      <w:rFonts w:ascii="Arial"/>
                      <w:color w:val="FFFFFF"/>
                      <w:w w:val="85"/>
                      <w:sz w:val="11"/>
                    </w:rPr>
                    <w:t>is</w:t>
                  </w:r>
                  <w:r>
                    <w:rPr>
                      <w:rFonts w:ascii="Arial"/>
                      <w:color w:val="FFFFFF"/>
                      <w:spacing w:val="-9"/>
                      <w:w w:val="85"/>
                      <w:sz w:val="11"/>
                    </w:rPr>
                    <w:t> </w:t>
                  </w:r>
                  <w:r>
                    <w:rPr>
                      <w:rFonts w:ascii="Arial"/>
                      <w:color w:val="FFFFFF"/>
                      <w:w w:val="85"/>
                      <w:sz w:val="11"/>
                    </w:rPr>
                    <w:t>solely</w:t>
                  </w:r>
                  <w:r>
                    <w:rPr>
                      <w:rFonts w:ascii="Arial"/>
                      <w:color w:val="FFFFFF"/>
                      <w:spacing w:val="-9"/>
                      <w:w w:val="85"/>
                      <w:sz w:val="11"/>
                    </w:rPr>
                    <w:t> </w:t>
                  </w:r>
                  <w:r>
                    <w:rPr>
                      <w:rFonts w:ascii="Arial"/>
                      <w:color w:val="FFFFFF"/>
                      <w:w w:val="85"/>
                      <w:sz w:val="11"/>
                    </w:rPr>
                    <w:t>responsible</w:t>
                  </w:r>
                  <w:r>
                    <w:rPr>
                      <w:rFonts w:ascii="Arial"/>
                      <w:color w:val="FFFFFF"/>
                      <w:spacing w:val="-10"/>
                      <w:w w:val="85"/>
                      <w:sz w:val="11"/>
                    </w:rPr>
                    <w:t> </w:t>
                  </w:r>
                  <w:r>
                    <w:rPr>
                      <w:rFonts w:ascii="Arial"/>
                      <w:color w:val="FFFFFF"/>
                      <w:w w:val="85"/>
                      <w:sz w:val="11"/>
                    </w:rPr>
                    <w:t>for</w:t>
                  </w:r>
                  <w:r>
                    <w:rPr>
                      <w:rFonts w:ascii="Arial"/>
                      <w:color w:val="FFFFFF"/>
                      <w:spacing w:val="-9"/>
                      <w:w w:val="85"/>
                      <w:sz w:val="11"/>
                    </w:rPr>
                    <w:t> </w:t>
                  </w:r>
                  <w:r>
                    <w:rPr>
                      <w:rFonts w:ascii="Arial"/>
                      <w:color w:val="FFFFFF"/>
                      <w:w w:val="85"/>
                      <w:sz w:val="11"/>
                    </w:rPr>
                    <w:t>final</w:t>
                  </w:r>
                  <w:r>
                    <w:rPr>
                      <w:rFonts w:ascii="Arial"/>
                      <w:color w:val="FFFFFF"/>
                      <w:spacing w:val="-9"/>
                      <w:w w:val="85"/>
                      <w:sz w:val="11"/>
                    </w:rPr>
                    <w:t> </w:t>
                  </w:r>
                  <w:r>
                    <w:rPr>
                      <w:rFonts w:ascii="Arial"/>
                      <w:color w:val="FFFFFF"/>
                      <w:w w:val="85"/>
                      <w:sz w:val="11"/>
                    </w:rPr>
                    <w:t>product</w:t>
                  </w:r>
                  <w:r>
                    <w:rPr>
                      <w:rFonts w:ascii="Arial"/>
                      <w:color w:val="FFFFFF"/>
                      <w:spacing w:val="-9"/>
                      <w:w w:val="85"/>
                      <w:sz w:val="11"/>
                    </w:rPr>
                    <w:t> </w:t>
                  </w:r>
                  <w:r>
                    <w:rPr>
                      <w:rFonts w:ascii="Arial"/>
                      <w:color w:val="FFFFFF"/>
                      <w:w w:val="85"/>
                      <w:sz w:val="11"/>
                    </w:rPr>
                    <w:t>selection</w:t>
                  </w:r>
                  <w:r>
                    <w:rPr>
                      <w:rFonts w:ascii="Arial"/>
                      <w:color w:val="FFFFFF"/>
                      <w:spacing w:val="-9"/>
                      <w:w w:val="85"/>
                      <w:sz w:val="11"/>
                    </w:rPr>
                    <w:t> </w:t>
                  </w:r>
                  <w:r>
                    <w:rPr>
                      <w:rFonts w:ascii="Arial"/>
                      <w:color w:val="FFFFFF"/>
                      <w:w w:val="85"/>
                      <w:sz w:val="11"/>
                    </w:rPr>
                    <w:t>and</w:t>
                  </w:r>
                  <w:r>
                    <w:rPr>
                      <w:rFonts w:ascii="Arial"/>
                      <w:color w:val="FFFFFF"/>
                      <w:spacing w:val="-10"/>
                      <w:w w:val="85"/>
                      <w:sz w:val="11"/>
                    </w:rPr>
                    <w:t> </w:t>
                  </w:r>
                  <w:r>
                    <w:rPr>
                      <w:rFonts w:ascii="Arial"/>
                      <w:color w:val="FFFFFF"/>
                      <w:w w:val="85"/>
                      <w:sz w:val="11"/>
                    </w:rPr>
                    <w:t>meeting</w:t>
                  </w:r>
                  <w:r>
                    <w:rPr>
                      <w:rFonts w:ascii="Arial"/>
                      <w:color w:val="FFFFFF"/>
                      <w:spacing w:val="-9"/>
                      <w:w w:val="85"/>
                      <w:sz w:val="11"/>
                    </w:rPr>
                    <w:t> </w:t>
                  </w:r>
                  <w:r>
                    <w:rPr>
                      <w:rFonts w:ascii="Arial"/>
                      <w:color w:val="FFFFFF"/>
                      <w:w w:val="85"/>
                      <w:sz w:val="11"/>
                    </w:rPr>
                    <w:t>all</w:t>
                  </w:r>
                  <w:r>
                    <w:rPr>
                      <w:rFonts w:ascii="Arial"/>
                      <w:color w:val="FFFFFF"/>
                      <w:spacing w:val="-9"/>
                      <w:w w:val="85"/>
                      <w:sz w:val="11"/>
                    </w:rPr>
                    <w:t> </w:t>
                  </w:r>
                  <w:r>
                    <w:rPr>
                      <w:rFonts w:ascii="Arial"/>
                      <w:color w:val="FFFFFF"/>
                      <w:w w:val="85"/>
                      <w:sz w:val="11"/>
                    </w:rPr>
                    <w:t>performance, </w:t>
                  </w:r>
                  <w:r>
                    <w:rPr>
                      <w:rFonts w:ascii="Arial"/>
                      <w:color w:val="FFFFFF"/>
                      <w:spacing w:val="-3"/>
                      <w:w w:val="95"/>
                      <w:sz w:val="11"/>
                    </w:rPr>
                    <w:t>safety,</w:t>
                  </w:r>
                  <w:r>
                    <w:rPr>
                      <w:rFonts w:ascii="Arial"/>
                      <w:color w:val="FFFFFF"/>
                      <w:spacing w:val="-11"/>
                      <w:w w:val="95"/>
                      <w:sz w:val="11"/>
                    </w:rPr>
                    <w:t> </w:t>
                  </w:r>
                  <w:r>
                    <w:rPr>
                      <w:rFonts w:ascii="Arial"/>
                      <w:color w:val="FFFFFF"/>
                      <w:w w:val="95"/>
                      <w:sz w:val="11"/>
                    </w:rPr>
                    <w:t>and</w:t>
                  </w:r>
                  <w:r>
                    <w:rPr>
                      <w:rFonts w:ascii="Arial"/>
                      <w:color w:val="FFFFFF"/>
                      <w:spacing w:val="-10"/>
                      <w:w w:val="95"/>
                      <w:sz w:val="11"/>
                    </w:rPr>
                    <w:t> </w:t>
                  </w:r>
                  <w:r>
                    <w:rPr>
                      <w:rFonts w:ascii="Arial"/>
                      <w:color w:val="FFFFFF"/>
                      <w:w w:val="95"/>
                      <w:sz w:val="11"/>
                    </w:rPr>
                    <w:t>warning</w:t>
                  </w:r>
                  <w:r>
                    <w:rPr>
                      <w:rFonts w:ascii="Arial"/>
                      <w:color w:val="FFFFFF"/>
                      <w:spacing w:val="-10"/>
                      <w:w w:val="95"/>
                      <w:sz w:val="11"/>
                    </w:rPr>
                    <w:t> </w:t>
                  </w:r>
                  <w:r>
                    <w:rPr>
                      <w:rFonts w:ascii="Arial"/>
                      <w:color w:val="FFFFFF"/>
                      <w:w w:val="95"/>
                      <w:sz w:val="11"/>
                    </w:rPr>
                    <w:t>requirements.</w:t>
                  </w:r>
                  <w:r>
                    <w:rPr>
                      <w:rFonts w:ascii="Arial"/>
                      <w:color w:val="FFFFFF"/>
                      <w:spacing w:val="-11"/>
                      <w:w w:val="95"/>
                      <w:sz w:val="11"/>
                    </w:rPr>
                    <w:t> </w:t>
                  </w:r>
                  <w:r>
                    <w:rPr>
                      <w:rFonts w:ascii="Arial"/>
                      <w:color w:val="FFFFFF"/>
                      <w:w w:val="95"/>
                      <w:sz w:val="11"/>
                    </w:rPr>
                    <w:t>Careful</w:t>
                  </w:r>
                  <w:r>
                    <w:rPr>
                      <w:rFonts w:ascii="Arial"/>
                      <w:color w:val="FFFFFF"/>
                      <w:spacing w:val="-7"/>
                      <w:w w:val="95"/>
                      <w:sz w:val="11"/>
                    </w:rPr>
                    <w:t> </w:t>
                  </w:r>
                  <w:r>
                    <w:rPr>
                      <w:rFonts w:ascii="Arial"/>
                      <w:color w:val="FFFFFF"/>
                      <w:w w:val="95"/>
                      <w:sz w:val="11"/>
                    </w:rPr>
                    <w:t>selection,</w:t>
                  </w:r>
                  <w:r>
                    <w:rPr>
                      <w:rFonts w:ascii="Arial"/>
                      <w:color w:val="FFFFFF"/>
                      <w:spacing w:val="-7"/>
                      <w:w w:val="95"/>
                      <w:sz w:val="11"/>
                    </w:rPr>
                    <w:t> </w:t>
                  </w:r>
                  <w:r>
                    <w:rPr>
                      <w:rFonts w:ascii="Arial"/>
                      <w:color w:val="FFFFFF"/>
                      <w:w w:val="95"/>
                      <w:sz w:val="11"/>
                    </w:rPr>
                    <w:t>proper</w:t>
                  </w:r>
                  <w:r>
                    <w:rPr>
                      <w:rFonts w:ascii="Arial"/>
                      <w:color w:val="FFFFFF"/>
                      <w:spacing w:val="-7"/>
                      <w:w w:val="95"/>
                      <w:sz w:val="11"/>
                    </w:rPr>
                    <w:t> </w:t>
                  </w:r>
                  <w:r>
                    <w:rPr>
                      <w:rFonts w:ascii="Arial"/>
                      <w:color w:val="FFFFFF"/>
                      <w:w w:val="95"/>
                      <w:sz w:val="11"/>
                    </w:rPr>
                    <w:t>assembly</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use</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fittings</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accessories</w:t>
                  </w:r>
                  <w:r>
                    <w:rPr>
                      <w:rFonts w:ascii="Arial"/>
                      <w:color w:val="FFFFFF"/>
                      <w:spacing w:val="-8"/>
                      <w:w w:val="95"/>
                      <w:sz w:val="11"/>
                    </w:rPr>
                    <w:t> </w:t>
                  </w:r>
                  <w:r>
                    <w:rPr>
                      <w:rFonts w:ascii="Arial"/>
                      <w:color w:val="FFFFFF"/>
                      <w:w w:val="95"/>
                      <w:sz w:val="11"/>
                    </w:rPr>
                    <w:t>is</w:t>
                  </w:r>
                  <w:r>
                    <w:rPr>
                      <w:rFonts w:ascii="Arial"/>
                      <w:color w:val="FFFFFF"/>
                      <w:spacing w:val="-7"/>
                      <w:w w:val="95"/>
                      <w:sz w:val="11"/>
                    </w:rPr>
                    <w:t> </w:t>
                  </w:r>
                  <w:r>
                    <w:rPr>
                      <w:rFonts w:ascii="Arial"/>
                      <w:color w:val="FFFFFF"/>
                      <w:w w:val="95"/>
                      <w:sz w:val="11"/>
                    </w:rPr>
                    <w:t>essential</w:t>
                  </w:r>
                  <w:r>
                    <w:rPr>
                      <w:rFonts w:ascii="Arial"/>
                      <w:color w:val="FFFFFF"/>
                      <w:spacing w:val="-7"/>
                      <w:w w:val="95"/>
                      <w:sz w:val="11"/>
                    </w:rPr>
                    <w:t> </w:t>
                  </w:r>
                  <w:r>
                    <w:rPr>
                      <w:rFonts w:ascii="Arial"/>
                      <w:color w:val="FFFFFF"/>
                      <w:w w:val="95"/>
                      <w:sz w:val="11"/>
                    </w:rPr>
                    <w:t>for</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safe</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warranted</w:t>
                  </w:r>
                  <w:r>
                    <w:rPr>
                      <w:rFonts w:ascii="Arial"/>
                      <w:color w:val="FFFFFF"/>
                      <w:spacing w:val="-7"/>
                      <w:w w:val="95"/>
                      <w:sz w:val="11"/>
                    </w:rPr>
                    <w:t> </w:t>
                  </w:r>
                  <w:r>
                    <w:rPr>
                      <w:rFonts w:ascii="Arial"/>
                      <w:color w:val="FFFFFF"/>
                      <w:w w:val="95"/>
                      <w:sz w:val="11"/>
                    </w:rPr>
                    <w:t>operation</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assembly.</w:t>
                  </w:r>
                </w:p>
              </w:txbxContent>
            </v:textbox>
            <v:fill type="solid"/>
            <w10:wrap type="topAndBottom"/>
          </v:shape>
        </w:pict>
      </w:r>
    </w:p>
    <w:p>
      <w:pPr>
        <w:pStyle w:val="BodyText"/>
        <w:spacing w:before="1"/>
        <w:rPr>
          <w:b/>
          <w:sz w:val="6"/>
        </w:rPr>
      </w:pPr>
    </w:p>
    <w:p>
      <w:pPr>
        <w:spacing w:after="0"/>
        <w:rPr>
          <w:sz w:val="6"/>
        </w:rPr>
        <w:sectPr>
          <w:pgSz w:w="12240" w:h="15840"/>
          <w:pgMar w:top="440" w:bottom="0" w:left="280" w:right="0"/>
        </w:sectPr>
      </w:pPr>
    </w:p>
    <w:p>
      <w:pPr>
        <w:pStyle w:val="BodyText"/>
        <w:spacing w:before="9"/>
        <w:rPr>
          <w:b/>
          <w:sz w:val="12"/>
        </w:rPr>
      </w:pPr>
      <w:r>
        <w:rPr/>
        <w:pict>
          <v:group style="position:absolute;margin-left:0pt;margin-top:0pt;width:612pt;height:792pt;mso-position-horizontal-relative:page;mso-position-vertical-relative:page;z-index:-346600" coordorigin="0,0" coordsize="12240,15840">
            <v:shape style="position:absolute;left:0;top:0;width:12240;height:15840" type="#_x0000_t75" stroked="false">
              <v:imagedata r:id="rId36" o:title=""/>
            </v:shape>
            <v:rect style="position:absolute;left:3690;top:3949;width:7538;height:456" filled="true" fillcolor="#b35b21" stroked="false">
              <v:fill type="solid"/>
            </v:rect>
            <v:rect style="position:absolute;left:3607;top:3860;width:7702;height:1653" filled="false" stroked="true" strokeweight=".75pt" strokecolor="#ffffff">
              <v:stroke dashstyle="solid"/>
            </v:rect>
            <v:shape style="position:absolute;left:918;top:3845;width:2397;height:779" type="#_x0000_t75" stroked="false">
              <v:imagedata r:id="rId37" o:title=""/>
            </v:shape>
            <v:shape style="position:absolute;left:0;top:0;width:12240;height:1080" type="#_x0000_t75" stroked="false">
              <v:imagedata r:id="rId33" o:title=""/>
            </v:shape>
            <v:rect style="position:absolute;left:8697;top:907;width:3543;height:329" filled="true" fillcolor="#b35b21" stroked="false">
              <v:fill type="solid"/>
            </v:rect>
            <w10:wrap type="none"/>
          </v:group>
        </w:pict>
      </w:r>
    </w:p>
    <w:p>
      <w:pPr>
        <w:spacing w:before="1"/>
        <w:ind w:left="100" w:right="0" w:firstLine="0"/>
        <w:jc w:val="left"/>
        <w:rPr>
          <w:sz w:val="14"/>
        </w:rPr>
      </w:pPr>
      <w:r>
        <w:rPr>
          <w:color w:val="FFFFFF"/>
          <w:spacing w:val="-8"/>
          <w:w w:val="110"/>
          <w:sz w:val="14"/>
        </w:rPr>
        <w:t>REV. </w:t>
      </w:r>
      <w:r>
        <w:rPr>
          <w:color w:val="FFFFFF"/>
          <w:w w:val="110"/>
          <w:sz w:val="14"/>
        </w:rPr>
        <w:t>01-2016</w:t>
      </w:r>
    </w:p>
    <w:p>
      <w:pPr>
        <w:pStyle w:val="Heading4"/>
        <w:tabs>
          <w:tab w:pos="1741" w:val="right" w:leader="none"/>
        </w:tabs>
        <w:rPr>
          <w:sz w:val="16"/>
        </w:rPr>
      </w:pPr>
      <w:r>
        <w:rPr/>
        <w:br w:type="column"/>
      </w:r>
      <w:r>
        <w:rPr>
          <w:color w:val="FFFFFF"/>
        </w:rPr>
        <w:t>TITEFLEX.COM</w:t>
        <w:tab/>
      </w:r>
      <w:r>
        <w:rPr>
          <w:color w:val="FFFFFF"/>
          <w:position w:val="1"/>
          <w:sz w:val="16"/>
        </w:rPr>
        <w:t>13</w:t>
      </w:r>
    </w:p>
    <w:p>
      <w:pPr>
        <w:spacing w:after="0"/>
        <w:rPr>
          <w:sz w:val="16"/>
        </w:rPr>
        <w:sectPr>
          <w:type w:val="continuous"/>
          <w:pgSz w:w="12240" w:h="15840"/>
          <w:pgMar w:top="1500" w:bottom="280" w:left="280" w:right="0"/>
          <w:cols w:num="2" w:equalWidth="0">
            <w:col w:w="924" w:space="8934"/>
            <w:col w:w="21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0" w:left="260" w:right="280"/>
        </w:sectPr>
      </w:pPr>
    </w:p>
    <w:p>
      <w:pPr>
        <w:pStyle w:val="BodyText"/>
        <w:spacing w:before="2" w:after="1"/>
        <w:rPr>
          <w:sz w:val="26"/>
        </w:rPr>
      </w:pPr>
    </w:p>
    <w:p>
      <w:pPr>
        <w:pStyle w:val="BodyText"/>
        <w:ind w:left="790"/>
        <w:rPr>
          <w:sz w:val="20"/>
        </w:rPr>
      </w:pPr>
      <w:r>
        <w:rPr>
          <w:sz w:val="20"/>
        </w:rPr>
        <w:drawing>
          <wp:inline distT="0" distB="0" distL="0" distR="0">
            <wp:extent cx="2871506" cy="536543"/>
            <wp:effectExtent l="0" t="0" r="0" b="0"/>
            <wp:docPr id="17" name="image33.png" descr=""/>
            <wp:cNvGraphicFramePr>
              <a:graphicFrameLocks noChangeAspect="1"/>
            </wp:cNvGraphicFramePr>
            <a:graphic>
              <a:graphicData uri="http://schemas.openxmlformats.org/drawingml/2006/picture">
                <pic:pic>
                  <pic:nvPicPr>
                    <pic:cNvPr id="18" name="image33.png"/>
                    <pic:cNvPicPr/>
                  </pic:nvPicPr>
                  <pic:blipFill>
                    <a:blip r:embed="rId38" cstate="print"/>
                    <a:stretch>
                      <a:fillRect/>
                    </a:stretch>
                  </pic:blipFill>
                  <pic:spPr>
                    <a:xfrm>
                      <a:off x="0" y="0"/>
                      <a:ext cx="2871506" cy="536543"/>
                    </a:xfrm>
                    <a:prstGeom prst="rect">
                      <a:avLst/>
                    </a:prstGeom>
                  </pic:spPr>
                </pic:pic>
              </a:graphicData>
            </a:graphic>
          </wp:inline>
        </w:drawing>
      </w:r>
      <w:r>
        <w:rPr>
          <w:sz w:val="20"/>
        </w:rPr>
      </w:r>
    </w:p>
    <w:p>
      <w:pPr>
        <w:spacing w:before="107"/>
        <w:ind w:left="773" w:right="0" w:firstLine="0"/>
        <w:jc w:val="left"/>
        <w:rPr>
          <w:b/>
          <w:sz w:val="16"/>
        </w:rPr>
      </w:pPr>
      <w:r>
        <w:rPr>
          <w:b/>
          <w:color w:val="272526"/>
          <w:w w:val="115"/>
          <w:sz w:val="16"/>
        </w:rPr>
        <w:t>R272/R276 HOSE</w:t>
      </w:r>
    </w:p>
    <w:p>
      <w:pPr>
        <w:pStyle w:val="BodyText"/>
        <w:rPr>
          <w:b/>
          <w:sz w:val="27"/>
        </w:rPr>
      </w:pPr>
    </w:p>
    <w:p>
      <w:pPr>
        <w:spacing w:before="1"/>
        <w:ind w:left="757" w:right="0" w:firstLine="0"/>
        <w:jc w:val="left"/>
        <w:rPr>
          <w:b/>
          <w:sz w:val="20"/>
        </w:rPr>
      </w:pPr>
      <w:r>
        <w:rPr>
          <w:b/>
          <w:color w:val="788EB5"/>
          <w:w w:val="120"/>
          <w:sz w:val="20"/>
        </w:rPr>
        <w:t>APPLICATIONS:</w:t>
      </w:r>
    </w:p>
    <w:p>
      <w:pPr>
        <w:pStyle w:val="ListParagraph"/>
        <w:numPr>
          <w:ilvl w:val="0"/>
          <w:numId w:val="10"/>
        </w:numPr>
        <w:tabs>
          <w:tab w:pos="990" w:val="left" w:leader="none"/>
        </w:tabs>
        <w:spacing w:line="240" w:lineRule="auto" w:before="134" w:after="0"/>
        <w:ind w:left="989" w:right="0" w:hanging="106"/>
        <w:jc w:val="left"/>
        <w:rPr>
          <w:sz w:val="18"/>
        </w:rPr>
      </w:pPr>
      <w:r>
        <w:rPr>
          <w:color w:val="272526"/>
          <w:w w:val="120"/>
          <w:sz w:val="18"/>
        </w:rPr>
        <w:t>Chemical</w:t>
      </w:r>
      <w:r>
        <w:rPr>
          <w:color w:val="272526"/>
          <w:spacing w:val="-7"/>
          <w:w w:val="120"/>
          <w:sz w:val="18"/>
        </w:rPr>
        <w:t> </w:t>
      </w:r>
      <w:r>
        <w:rPr>
          <w:color w:val="272526"/>
          <w:spacing w:val="-3"/>
          <w:w w:val="120"/>
          <w:sz w:val="18"/>
        </w:rPr>
        <w:t>processing</w:t>
      </w:r>
    </w:p>
    <w:p>
      <w:pPr>
        <w:pStyle w:val="ListParagraph"/>
        <w:numPr>
          <w:ilvl w:val="0"/>
          <w:numId w:val="10"/>
        </w:numPr>
        <w:tabs>
          <w:tab w:pos="990" w:val="left" w:leader="none"/>
        </w:tabs>
        <w:spacing w:line="240" w:lineRule="auto" w:before="78" w:after="0"/>
        <w:ind w:left="989" w:right="0" w:hanging="106"/>
        <w:jc w:val="left"/>
        <w:rPr>
          <w:sz w:val="18"/>
        </w:rPr>
      </w:pPr>
      <w:r>
        <w:rPr>
          <w:color w:val="272526"/>
          <w:w w:val="110"/>
          <w:sz w:val="18"/>
        </w:rPr>
        <w:t>Pulp </w:t>
      </w:r>
      <w:r>
        <w:rPr>
          <w:color w:val="272526"/>
          <w:spacing w:val="-3"/>
          <w:w w:val="110"/>
          <w:sz w:val="18"/>
        </w:rPr>
        <w:t>and</w:t>
      </w:r>
      <w:r>
        <w:rPr>
          <w:color w:val="272526"/>
          <w:spacing w:val="-4"/>
          <w:w w:val="110"/>
          <w:sz w:val="18"/>
        </w:rPr>
        <w:t> </w:t>
      </w:r>
      <w:r>
        <w:rPr>
          <w:color w:val="272526"/>
          <w:w w:val="110"/>
          <w:sz w:val="18"/>
        </w:rPr>
        <w:t>paper</w:t>
      </w:r>
    </w:p>
    <w:p>
      <w:pPr>
        <w:pStyle w:val="ListParagraph"/>
        <w:numPr>
          <w:ilvl w:val="0"/>
          <w:numId w:val="10"/>
        </w:numPr>
        <w:tabs>
          <w:tab w:pos="990" w:val="left" w:leader="none"/>
        </w:tabs>
        <w:spacing w:line="240" w:lineRule="auto" w:before="78" w:after="0"/>
        <w:ind w:left="989" w:right="0" w:hanging="106"/>
        <w:jc w:val="left"/>
        <w:rPr>
          <w:sz w:val="18"/>
        </w:rPr>
      </w:pPr>
      <w:r>
        <w:rPr>
          <w:color w:val="272526"/>
          <w:spacing w:val="-5"/>
          <w:w w:val="115"/>
          <w:sz w:val="18"/>
        </w:rPr>
        <w:t>Foam </w:t>
      </w:r>
      <w:r>
        <w:rPr>
          <w:color w:val="272526"/>
          <w:w w:val="115"/>
          <w:sz w:val="18"/>
        </w:rPr>
        <w:t>packaging</w:t>
      </w:r>
    </w:p>
    <w:p>
      <w:pPr>
        <w:pStyle w:val="ListParagraph"/>
        <w:numPr>
          <w:ilvl w:val="0"/>
          <w:numId w:val="10"/>
        </w:numPr>
        <w:tabs>
          <w:tab w:pos="958" w:val="left" w:leader="none"/>
        </w:tabs>
        <w:spacing w:line="240" w:lineRule="auto" w:before="78" w:after="0"/>
        <w:ind w:left="957" w:right="0" w:hanging="74"/>
        <w:jc w:val="left"/>
        <w:rPr>
          <w:sz w:val="18"/>
        </w:rPr>
      </w:pPr>
      <w:r>
        <w:rPr>
          <w:color w:val="272526"/>
          <w:spacing w:val="-6"/>
          <w:w w:val="115"/>
          <w:sz w:val="18"/>
        </w:rPr>
        <w:t>Turbine </w:t>
      </w:r>
      <w:r>
        <w:rPr>
          <w:color w:val="272526"/>
          <w:spacing w:val="-3"/>
          <w:w w:val="115"/>
          <w:sz w:val="18"/>
        </w:rPr>
        <w:t>engine</w:t>
      </w:r>
      <w:r>
        <w:rPr>
          <w:color w:val="272526"/>
          <w:spacing w:val="-4"/>
          <w:w w:val="115"/>
          <w:sz w:val="18"/>
        </w:rPr>
        <w:t> </w:t>
      </w:r>
      <w:r>
        <w:rPr>
          <w:color w:val="272526"/>
          <w:spacing w:val="-3"/>
          <w:w w:val="115"/>
          <w:sz w:val="18"/>
        </w:rPr>
        <w:t>componentry</w:t>
      </w:r>
    </w:p>
    <w:p>
      <w:pPr>
        <w:pStyle w:val="ListParagraph"/>
        <w:numPr>
          <w:ilvl w:val="0"/>
          <w:numId w:val="10"/>
        </w:numPr>
        <w:tabs>
          <w:tab w:pos="976" w:val="left" w:leader="none"/>
        </w:tabs>
        <w:spacing w:line="240" w:lineRule="auto" w:before="78" w:after="0"/>
        <w:ind w:left="975" w:right="0" w:hanging="92"/>
        <w:jc w:val="left"/>
        <w:rPr>
          <w:sz w:val="18"/>
        </w:rPr>
      </w:pPr>
      <w:r>
        <w:rPr>
          <w:color w:val="272526"/>
          <w:w w:val="120"/>
          <w:sz w:val="18"/>
        </w:rPr>
        <w:t>Air </w:t>
      </w:r>
      <w:r>
        <w:rPr>
          <w:color w:val="272526"/>
          <w:spacing w:val="-4"/>
          <w:w w:val="120"/>
          <w:sz w:val="18"/>
        </w:rPr>
        <w:t>compressor</w:t>
      </w:r>
      <w:r>
        <w:rPr>
          <w:color w:val="272526"/>
          <w:spacing w:val="-14"/>
          <w:w w:val="120"/>
          <w:sz w:val="18"/>
        </w:rPr>
        <w:t> </w:t>
      </w:r>
      <w:r>
        <w:rPr>
          <w:color w:val="272526"/>
          <w:w w:val="120"/>
          <w:sz w:val="18"/>
        </w:rPr>
        <w:t>discharge</w:t>
      </w:r>
    </w:p>
    <w:p>
      <w:pPr>
        <w:pStyle w:val="ListParagraph"/>
        <w:numPr>
          <w:ilvl w:val="0"/>
          <w:numId w:val="10"/>
        </w:numPr>
        <w:tabs>
          <w:tab w:pos="958" w:val="left" w:leader="none"/>
        </w:tabs>
        <w:spacing w:line="240" w:lineRule="auto" w:before="77" w:after="0"/>
        <w:ind w:left="957" w:right="0" w:hanging="74"/>
        <w:jc w:val="left"/>
        <w:rPr>
          <w:sz w:val="18"/>
        </w:rPr>
      </w:pPr>
      <w:r>
        <w:rPr>
          <w:color w:val="272526"/>
          <w:spacing w:val="-3"/>
          <w:w w:val="120"/>
          <w:sz w:val="18"/>
        </w:rPr>
        <w:t>Tire</w:t>
      </w:r>
      <w:r>
        <w:rPr>
          <w:color w:val="272526"/>
          <w:spacing w:val="-7"/>
          <w:w w:val="120"/>
          <w:sz w:val="18"/>
        </w:rPr>
        <w:t> </w:t>
      </w:r>
      <w:r>
        <w:rPr>
          <w:color w:val="272526"/>
          <w:w w:val="120"/>
          <w:sz w:val="18"/>
        </w:rPr>
        <w:t>press</w:t>
      </w:r>
    </w:p>
    <w:p>
      <w:pPr>
        <w:pStyle w:val="BodyText"/>
        <w:spacing w:before="9"/>
        <w:rPr>
          <w:sz w:val="14"/>
        </w:rPr>
      </w:pPr>
    </w:p>
    <w:p>
      <w:pPr>
        <w:pStyle w:val="Heading3"/>
      </w:pPr>
      <w:r>
        <w:rPr>
          <w:color w:val="788EB5"/>
          <w:w w:val="120"/>
        </w:rPr>
        <w:t>TEMPERATURE RANGE:</w:t>
      </w:r>
    </w:p>
    <w:p>
      <w:pPr>
        <w:pStyle w:val="ListParagraph"/>
        <w:numPr>
          <w:ilvl w:val="0"/>
          <w:numId w:val="10"/>
        </w:numPr>
        <w:tabs>
          <w:tab w:pos="1023" w:val="left" w:leader="none"/>
        </w:tabs>
        <w:spacing w:line="240" w:lineRule="auto" w:before="135" w:after="0"/>
        <w:ind w:left="1022" w:right="0" w:hanging="139"/>
        <w:jc w:val="left"/>
        <w:rPr>
          <w:sz w:val="18"/>
        </w:rPr>
      </w:pPr>
      <w:r>
        <w:rPr>
          <w:color w:val="272526"/>
          <w:spacing w:val="-3"/>
          <w:w w:val="110"/>
          <w:sz w:val="18"/>
        </w:rPr>
        <w:t>-40º</w:t>
      </w:r>
      <w:r>
        <w:rPr>
          <w:color w:val="272526"/>
          <w:spacing w:val="-9"/>
          <w:w w:val="110"/>
          <w:sz w:val="18"/>
        </w:rPr>
        <w:t> </w:t>
      </w:r>
      <w:r>
        <w:rPr>
          <w:color w:val="272526"/>
          <w:w w:val="110"/>
          <w:sz w:val="18"/>
        </w:rPr>
        <w:t>F</w:t>
      </w:r>
      <w:r>
        <w:rPr>
          <w:color w:val="272526"/>
          <w:spacing w:val="-10"/>
          <w:w w:val="110"/>
          <w:sz w:val="18"/>
        </w:rPr>
        <w:t> </w:t>
      </w:r>
      <w:r>
        <w:rPr>
          <w:color w:val="272526"/>
          <w:w w:val="110"/>
          <w:sz w:val="18"/>
        </w:rPr>
        <w:t>to</w:t>
      </w:r>
      <w:r>
        <w:rPr>
          <w:color w:val="272526"/>
          <w:spacing w:val="-10"/>
          <w:w w:val="110"/>
          <w:sz w:val="18"/>
        </w:rPr>
        <w:t> </w:t>
      </w:r>
      <w:r>
        <w:rPr>
          <w:color w:val="272526"/>
          <w:spacing w:val="-3"/>
          <w:w w:val="110"/>
          <w:sz w:val="18"/>
        </w:rPr>
        <w:t>400º</w:t>
      </w:r>
      <w:r>
        <w:rPr>
          <w:color w:val="272526"/>
          <w:spacing w:val="-8"/>
          <w:w w:val="110"/>
          <w:sz w:val="18"/>
        </w:rPr>
        <w:t> </w:t>
      </w:r>
      <w:r>
        <w:rPr>
          <w:color w:val="272526"/>
          <w:w w:val="110"/>
          <w:sz w:val="18"/>
        </w:rPr>
        <w:t>F</w:t>
      </w:r>
      <w:r>
        <w:rPr>
          <w:color w:val="272526"/>
          <w:spacing w:val="-10"/>
          <w:w w:val="110"/>
          <w:sz w:val="18"/>
        </w:rPr>
        <w:t> </w:t>
      </w:r>
      <w:r>
        <w:rPr>
          <w:color w:val="272526"/>
          <w:spacing w:val="-3"/>
          <w:w w:val="110"/>
          <w:sz w:val="18"/>
        </w:rPr>
        <w:t>(-40º</w:t>
      </w:r>
      <w:r>
        <w:rPr>
          <w:color w:val="272526"/>
          <w:spacing w:val="-9"/>
          <w:w w:val="110"/>
          <w:sz w:val="18"/>
        </w:rPr>
        <w:t> </w:t>
      </w:r>
      <w:r>
        <w:rPr>
          <w:color w:val="272526"/>
          <w:w w:val="110"/>
          <w:sz w:val="18"/>
        </w:rPr>
        <w:t>to</w:t>
      </w:r>
      <w:r>
        <w:rPr>
          <w:color w:val="272526"/>
          <w:spacing w:val="-9"/>
          <w:w w:val="110"/>
          <w:sz w:val="18"/>
        </w:rPr>
        <w:t> </w:t>
      </w:r>
      <w:r>
        <w:rPr>
          <w:color w:val="272526"/>
          <w:spacing w:val="-3"/>
          <w:w w:val="110"/>
          <w:sz w:val="18"/>
        </w:rPr>
        <w:t>204º</w:t>
      </w:r>
      <w:r>
        <w:rPr>
          <w:color w:val="272526"/>
          <w:spacing w:val="-9"/>
          <w:w w:val="110"/>
          <w:sz w:val="18"/>
        </w:rPr>
        <w:t> </w:t>
      </w:r>
      <w:r>
        <w:rPr>
          <w:color w:val="272526"/>
          <w:w w:val="110"/>
          <w:sz w:val="18"/>
        </w:rPr>
        <w:t>C)</w:t>
      </w:r>
    </w:p>
    <w:p>
      <w:pPr>
        <w:spacing w:line="336" w:lineRule="auto" w:before="116"/>
        <w:ind w:left="945" w:right="0" w:firstLine="0"/>
        <w:jc w:val="left"/>
        <w:rPr>
          <w:sz w:val="14"/>
        </w:rPr>
      </w:pPr>
      <w:r>
        <w:rPr>
          <w:color w:val="272526"/>
          <w:spacing w:val="-4"/>
          <w:w w:val="115"/>
          <w:sz w:val="14"/>
        </w:rPr>
        <w:t>Consult</w:t>
      </w:r>
      <w:r>
        <w:rPr>
          <w:color w:val="272526"/>
          <w:spacing w:val="-21"/>
          <w:w w:val="115"/>
          <w:sz w:val="14"/>
        </w:rPr>
        <w:t> </w:t>
      </w:r>
      <w:r>
        <w:rPr>
          <w:color w:val="272526"/>
          <w:w w:val="115"/>
          <w:sz w:val="14"/>
        </w:rPr>
        <w:t>factory</w:t>
      </w:r>
      <w:r>
        <w:rPr>
          <w:color w:val="272526"/>
          <w:spacing w:val="-21"/>
          <w:w w:val="115"/>
          <w:sz w:val="14"/>
        </w:rPr>
        <w:t> </w:t>
      </w:r>
      <w:r>
        <w:rPr>
          <w:color w:val="272526"/>
          <w:spacing w:val="-3"/>
          <w:w w:val="115"/>
          <w:sz w:val="14"/>
        </w:rPr>
        <w:t>for</w:t>
      </w:r>
      <w:r>
        <w:rPr>
          <w:color w:val="272526"/>
          <w:spacing w:val="-21"/>
          <w:w w:val="115"/>
          <w:sz w:val="14"/>
        </w:rPr>
        <w:t> </w:t>
      </w:r>
      <w:r>
        <w:rPr>
          <w:color w:val="272526"/>
          <w:spacing w:val="-4"/>
          <w:w w:val="115"/>
          <w:sz w:val="14"/>
        </w:rPr>
        <w:t>dynamic</w:t>
      </w:r>
      <w:r>
        <w:rPr>
          <w:color w:val="272526"/>
          <w:spacing w:val="-21"/>
          <w:w w:val="115"/>
          <w:sz w:val="14"/>
        </w:rPr>
        <w:t> </w:t>
      </w:r>
      <w:r>
        <w:rPr>
          <w:color w:val="272526"/>
          <w:w w:val="115"/>
          <w:sz w:val="14"/>
        </w:rPr>
        <w:t>flexing</w:t>
      </w:r>
      <w:r>
        <w:rPr>
          <w:color w:val="272526"/>
          <w:spacing w:val="-21"/>
          <w:w w:val="115"/>
          <w:sz w:val="14"/>
        </w:rPr>
        <w:t> </w:t>
      </w:r>
      <w:r>
        <w:rPr>
          <w:color w:val="272526"/>
          <w:spacing w:val="-3"/>
          <w:w w:val="115"/>
          <w:sz w:val="14"/>
        </w:rPr>
        <w:t>applications</w:t>
      </w:r>
      <w:r>
        <w:rPr>
          <w:color w:val="272526"/>
          <w:spacing w:val="-21"/>
          <w:w w:val="115"/>
          <w:sz w:val="14"/>
        </w:rPr>
        <w:t> </w:t>
      </w:r>
      <w:r>
        <w:rPr>
          <w:color w:val="272526"/>
          <w:w w:val="115"/>
          <w:sz w:val="14"/>
        </w:rPr>
        <w:t>at</w:t>
      </w:r>
      <w:r>
        <w:rPr>
          <w:color w:val="272526"/>
          <w:spacing w:val="-21"/>
          <w:w w:val="115"/>
          <w:sz w:val="14"/>
        </w:rPr>
        <w:t> </w:t>
      </w:r>
      <w:r>
        <w:rPr>
          <w:color w:val="272526"/>
          <w:w w:val="115"/>
          <w:sz w:val="14"/>
        </w:rPr>
        <w:t>temperature</w:t>
      </w:r>
      <w:r>
        <w:rPr>
          <w:color w:val="272526"/>
          <w:spacing w:val="-21"/>
          <w:w w:val="115"/>
          <w:sz w:val="14"/>
        </w:rPr>
        <w:t> </w:t>
      </w:r>
      <w:r>
        <w:rPr>
          <w:color w:val="272526"/>
          <w:w w:val="115"/>
          <w:sz w:val="14"/>
        </w:rPr>
        <w:t>limits</w:t>
      </w:r>
      <w:r>
        <w:rPr>
          <w:color w:val="272526"/>
          <w:spacing w:val="-21"/>
          <w:w w:val="115"/>
          <w:sz w:val="14"/>
        </w:rPr>
        <w:t> </w:t>
      </w:r>
      <w:r>
        <w:rPr>
          <w:color w:val="272526"/>
          <w:spacing w:val="-4"/>
          <w:w w:val="115"/>
          <w:sz w:val="14"/>
        </w:rPr>
        <w:t>and </w:t>
      </w:r>
      <w:r>
        <w:rPr>
          <w:color w:val="272526"/>
          <w:w w:val="115"/>
          <w:sz w:val="14"/>
        </w:rPr>
        <w:t>temperature </w:t>
      </w:r>
      <w:r>
        <w:rPr>
          <w:color w:val="272526"/>
          <w:spacing w:val="-3"/>
          <w:w w:val="115"/>
          <w:sz w:val="14"/>
        </w:rPr>
        <w:t>adjusted </w:t>
      </w:r>
      <w:r>
        <w:rPr>
          <w:color w:val="272526"/>
          <w:spacing w:val="-4"/>
          <w:w w:val="115"/>
          <w:sz w:val="14"/>
        </w:rPr>
        <w:t>pressure</w:t>
      </w:r>
      <w:r>
        <w:rPr>
          <w:color w:val="272526"/>
          <w:spacing w:val="-24"/>
          <w:w w:val="115"/>
          <w:sz w:val="14"/>
        </w:rPr>
        <w:t> </w:t>
      </w:r>
      <w:r>
        <w:rPr>
          <w:color w:val="272526"/>
          <w:w w:val="115"/>
          <w:sz w:val="14"/>
        </w:rPr>
        <w:t>rating</w:t>
      </w:r>
    </w:p>
    <w:p>
      <w:pPr>
        <w:pStyle w:val="Heading3"/>
        <w:spacing w:before="122"/>
      </w:pPr>
      <w:r>
        <w:rPr>
          <w:color w:val="788EB5"/>
          <w:w w:val="115"/>
        </w:rPr>
        <w:t>R272 HOSE CONSTRUCTION:</w:t>
      </w:r>
    </w:p>
    <w:p>
      <w:pPr>
        <w:pStyle w:val="BodyText"/>
        <w:spacing w:line="261" w:lineRule="auto" w:before="135"/>
        <w:ind w:left="757"/>
      </w:pPr>
      <w:r>
        <w:rPr>
          <w:color w:val="272526"/>
          <w:w w:val="115"/>
        </w:rPr>
        <w:t>A</w:t>
      </w:r>
      <w:r>
        <w:rPr>
          <w:color w:val="272526"/>
          <w:spacing w:val="-12"/>
          <w:w w:val="115"/>
        </w:rPr>
        <w:t> </w:t>
      </w:r>
      <w:r>
        <w:rPr>
          <w:color w:val="272526"/>
          <w:w w:val="115"/>
        </w:rPr>
        <w:t>white</w:t>
      </w:r>
      <w:r>
        <w:rPr>
          <w:color w:val="272526"/>
          <w:spacing w:val="-11"/>
          <w:w w:val="115"/>
        </w:rPr>
        <w:t> </w:t>
      </w:r>
      <w:r>
        <w:rPr>
          <w:color w:val="272526"/>
          <w:spacing w:val="-3"/>
          <w:w w:val="115"/>
        </w:rPr>
        <w:t>non-conductive</w:t>
      </w:r>
      <w:r>
        <w:rPr>
          <w:color w:val="272526"/>
          <w:spacing w:val="-11"/>
          <w:w w:val="115"/>
        </w:rPr>
        <w:t> </w:t>
      </w:r>
      <w:r>
        <w:rPr>
          <w:color w:val="272526"/>
          <w:w w:val="115"/>
        </w:rPr>
        <w:t>PTFE</w:t>
      </w:r>
      <w:r>
        <w:rPr>
          <w:color w:val="272526"/>
          <w:spacing w:val="-12"/>
          <w:w w:val="115"/>
        </w:rPr>
        <w:t> </w:t>
      </w:r>
      <w:r>
        <w:rPr>
          <w:color w:val="272526"/>
          <w:spacing w:val="-3"/>
          <w:w w:val="115"/>
        </w:rPr>
        <w:t>liner,</w:t>
      </w:r>
      <w:r>
        <w:rPr>
          <w:color w:val="272526"/>
          <w:spacing w:val="-11"/>
          <w:w w:val="115"/>
        </w:rPr>
        <w:t> </w:t>
      </w:r>
      <w:r>
        <w:rPr>
          <w:color w:val="272526"/>
          <w:w w:val="115"/>
        </w:rPr>
        <w:t>externally</w:t>
      </w:r>
      <w:r>
        <w:rPr>
          <w:color w:val="272526"/>
          <w:spacing w:val="-11"/>
          <w:w w:val="115"/>
        </w:rPr>
        <w:t> </w:t>
      </w:r>
      <w:r>
        <w:rPr>
          <w:color w:val="272526"/>
          <w:w w:val="115"/>
        </w:rPr>
        <w:t>reinforced</w:t>
      </w:r>
      <w:r>
        <w:rPr>
          <w:color w:val="272526"/>
          <w:spacing w:val="-12"/>
          <w:w w:val="115"/>
        </w:rPr>
        <w:t> </w:t>
      </w:r>
      <w:r>
        <w:rPr>
          <w:color w:val="272526"/>
          <w:w w:val="115"/>
        </w:rPr>
        <w:t>with </w:t>
      </w:r>
      <w:r>
        <w:rPr>
          <w:color w:val="272526"/>
          <w:w w:val="125"/>
        </w:rPr>
        <w:t>PTFE</w:t>
      </w:r>
      <w:r>
        <w:rPr>
          <w:color w:val="272526"/>
          <w:spacing w:val="-25"/>
          <w:w w:val="125"/>
        </w:rPr>
        <w:t> </w:t>
      </w:r>
      <w:r>
        <w:rPr>
          <w:color w:val="272526"/>
          <w:w w:val="120"/>
        </w:rPr>
        <w:t>impregnated</w:t>
      </w:r>
      <w:r>
        <w:rPr>
          <w:color w:val="272526"/>
          <w:spacing w:val="-23"/>
          <w:w w:val="120"/>
        </w:rPr>
        <w:t> </w:t>
      </w:r>
      <w:r>
        <w:rPr>
          <w:color w:val="272526"/>
          <w:w w:val="120"/>
        </w:rPr>
        <w:t>fiberglass</w:t>
      </w:r>
      <w:r>
        <w:rPr>
          <w:color w:val="272526"/>
          <w:spacing w:val="-23"/>
          <w:w w:val="120"/>
        </w:rPr>
        <w:t> </w:t>
      </w:r>
      <w:r>
        <w:rPr>
          <w:color w:val="272526"/>
          <w:spacing w:val="-3"/>
          <w:w w:val="120"/>
        </w:rPr>
        <w:t>and</w:t>
      </w:r>
      <w:r>
        <w:rPr>
          <w:color w:val="272526"/>
          <w:spacing w:val="-23"/>
          <w:w w:val="120"/>
        </w:rPr>
        <w:t> </w:t>
      </w:r>
      <w:r>
        <w:rPr>
          <w:color w:val="272526"/>
          <w:w w:val="120"/>
        </w:rPr>
        <w:t>a</w:t>
      </w:r>
      <w:r>
        <w:rPr>
          <w:color w:val="272526"/>
          <w:spacing w:val="-23"/>
          <w:w w:val="120"/>
        </w:rPr>
        <w:t> </w:t>
      </w:r>
      <w:r>
        <w:rPr>
          <w:color w:val="272526"/>
          <w:w w:val="120"/>
        </w:rPr>
        <w:t>single</w:t>
      </w:r>
      <w:r>
        <w:rPr>
          <w:color w:val="272526"/>
          <w:spacing w:val="-23"/>
          <w:w w:val="120"/>
        </w:rPr>
        <w:t> </w:t>
      </w:r>
      <w:r>
        <w:rPr>
          <w:color w:val="272526"/>
          <w:spacing w:val="2"/>
          <w:w w:val="120"/>
        </w:rPr>
        <w:t>steel</w:t>
      </w:r>
      <w:r>
        <w:rPr>
          <w:color w:val="272526"/>
          <w:spacing w:val="-23"/>
          <w:w w:val="120"/>
        </w:rPr>
        <w:t> </w:t>
      </w:r>
      <w:r>
        <w:rPr>
          <w:color w:val="272526"/>
          <w:w w:val="120"/>
        </w:rPr>
        <w:t>wire</w:t>
      </w:r>
      <w:r>
        <w:rPr>
          <w:color w:val="272526"/>
          <w:spacing w:val="-23"/>
          <w:w w:val="120"/>
        </w:rPr>
        <w:t> </w:t>
      </w:r>
      <w:r>
        <w:rPr>
          <w:color w:val="272526"/>
          <w:w w:val="120"/>
        </w:rPr>
        <w:t>braid.</w:t>
      </w:r>
    </w:p>
    <w:p>
      <w:pPr>
        <w:pStyle w:val="Heading3"/>
        <w:spacing w:before="160"/>
      </w:pPr>
      <w:r>
        <w:rPr>
          <w:color w:val="788EB5"/>
          <w:w w:val="115"/>
        </w:rPr>
        <w:t>R276 HOSE CONSTRUCTION:</w:t>
      </w:r>
    </w:p>
    <w:p>
      <w:pPr>
        <w:pStyle w:val="BodyText"/>
        <w:spacing w:line="261" w:lineRule="auto" w:before="134"/>
        <w:ind w:left="757" w:right="-10"/>
      </w:pPr>
      <w:r>
        <w:rPr>
          <w:color w:val="272526"/>
          <w:spacing w:val="-3"/>
          <w:w w:val="115"/>
        </w:rPr>
        <w:t>The </w:t>
      </w:r>
      <w:r>
        <w:rPr>
          <w:color w:val="272526"/>
          <w:w w:val="115"/>
        </w:rPr>
        <w:t>PTFE </w:t>
      </w:r>
      <w:r>
        <w:rPr>
          <w:color w:val="272526"/>
          <w:spacing w:val="-3"/>
          <w:w w:val="115"/>
        </w:rPr>
        <w:t>innercore </w:t>
      </w:r>
      <w:r>
        <w:rPr>
          <w:color w:val="272526"/>
          <w:w w:val="115"/>
        </w:rPr>
        <w:t>has a precisely controlled </w:t>
      </w:r>
      <w:r>
        <w:rPr>
          <w:color w:val="272526"/>
          <w:spacing w:val="-4"/>
          <w:w w:val="115"/>
        </w:rPr>
        <w:t>amount </w:t>
      </w:r>
      <w:r>
        <w:rPr>
          <w:color w:val="272526"/>
          <w:spacing w:val="-3"/>
          <w:w w:val="115"/>
        </w:rPr>
        <w:t>of carbon </w:t>
      </w:r>
      <w:r>
        <w:rPr>
          <w:color w:val="272526"/>
          <w:w w:val="115"/>
        </w:rPr>
        <w:t>black </w:t>
      </w:r>
      <w:r>
        <w:rPr>
          <w:color w:val="272526"/>
          <w:spacing w:val="-3"/>
          <w:w w:val="115"/>
        </w:rPr>
        <w:t>added </w:t>
      </w:r>
      <w:r>
        <w:rPr>
          <w:color w:val="272526"/>
          <w:w w:val="115"/>
        </w:rPr>
        <w:t>to the PTFE innercore.This </w:t>
      </w:r>
      <w:r>
        <w:rPr>
          <w:color w:val="272526"/>
          <w:spacing w:val="-3"/>
          <w:w w:val="115"/>
        </w:rPr>
        <w:t>conductive </w:t>
      </w:r>
      <w:r>
        <w:rPr>
          <w:color w:val="272526"/>
          <w:w w:val="115"/>
        </w:rPr>
        <w:t>PTFE </w:t>
      </w:r>
      <w:r>
        <w:rPr>
          <w:color w:val="272526"/>
          <w:spacing w:val="-3"/>
          <w:w w:val="115"/>
        </w:rPr>
        <w:t>core </w:t>
      </w:r>
      <w:r>
        <w:rPr>
          <w:color w:val="272526"/>
          <w:spacing w:val="2"/>
          <w:w w:val="115"/>
        </w:rPr>
        <w:t>material </w:t>
      </w:r>
      <w:r>
        <w:rPr>
          <w:color w:val="272526"/>
          <w:w w:val="115"/>
        </w:rPr>
        <w:t>provides a </w:t>
      </w:r>
      <w:r>
        <w:rPr>
          <w:color w:val="272526"/>
          <w:spacing w:val="-4"/>
          <w:w w:val="115"/>
        </w:rPr>
        <w:t>continuous </w:t>
      </w:r>
      <w:r>
        <w:rPr>
          <w:color w:val="272526"/>
          <w:spacing w:val="-3"/>
          <w:w w:val="115"/>
        </w:rPr>
        <w:t>conductive </w:t>
      </w:r>
      <w:r>
        <w:rPr>
          <w:color w:val="272526"/>
          <w:w w:val="115"/>
        </w:rPr>
        <w:t>path to the </w:t>
      </w:r>
      <w:r>
        <w:rPr>
          <w:color w:val="272526"/>
          <w:spacing w:val="2"/>
          <w:w w:val="115"/>
        </w:rPr>
        <w:t>metal </w:t>
      </w:r>
      <w:r>
        <w:rPr>
          <w:color w:val="272526"/>
          <w:spacing w:val="-3"/>
          <w:w w:val="115"/>
        </w:rPr>
        <w:t>end </w:t>
      </w:r>
      <w:r>
        <w:rPr>
          <w:color w:val="272526"/>
          <w:w w:val="115"/>
        </w:rPr>
        <w:t>fittings to bleed off </w:t>
      </w:r>
      <w:r>
        <w:rPr>
          <w:color w:val="272526"/>
          <w:spacing w:val="3"/>
          <w:w w:val="115"/>
        </w:rPr>
        <w:t>static </w:t>
      </w:r>
      <w:r>
        <w:rPr>
          <w:color w:val="272526"/>
          <w:w w:val="115"/>
        </w:rPr>
        <w:t>electricity.</w:t>
      </w:r>
    </w:p>
    <w:p>
      <w:pPr>
        <w:pStyle w:val="BodyText"/>
        <w:spacing w:before="11"/>
        <w:rPr>
          <w:sz w:val="19"/>
        </w:rPr>
      </w:pPr>
      <w:r>
        <w:rPr/>
        <w:br w:type="column"/>
      </w:r>
      <w:r>
        <w:rPr>
          <w:sz w:val="19"/>
        </w:rPr>
      </w:r>
    </w:p>
    <w:p>
      <w:pPr>
        <w:pStyle w:val="Heading3"/>
        <w:spacing w:line="252" w:lineRule="auto"/>
        <w:ind w:left="302" w:right="573"/>
      </w:pPr>
      <w:r>
        <w:rPr>
          <w:color w:val="788EB5"/>
          <w:spacing w:val="-3"/>
          <w:w w:val="125"/>
        </w:rPr>
        <w:t>Unmatched </w:t>
      </w:r>
      <w:r>
        <w:rPr>
          <w:color w:val="788EB5"/>
          <w:spacing w:val="-5"/>
          <w:w w:val="125"/>
        </w:rPr>
        <w:t>engineering </w:t>
      </w:r>
      <w:r>
        <w:rPr>
          <w:color w:val="788EB5"/>
          <w:spacing w:val="-3"/>
          <w:w w:val="125"/>
        </w:rPr>
        <w:t>and technical </w:t>
      </w:r>
      <w:r>
        <w:rPr>
          <w:color w:val="788EB5"/>
          <w:spacing w:val="-5"/>
          <w:w w:val="125"/>
        </w:rPr>
        <w:t>experience </w:t>
      </w:r>
      <w:r>
        <w:rPr>
          <w:color w:val="788EB5"/>
          <w:spacing w:val="-3"/>
          <w:w w:val="125"/>
        </w:rPr>
        <w:t>in </w:t>
      </w:r>
      <w:r>
        <w:rPr>
          <w:color w:val="788EB5"/>
          <w:w w:val="125"/>
        </w:rPr>
        <w:t>the </w:t>
      </w:r>
      <w:r>
        <w:rPr>
          <w:color w:val="788EB5"/>
          <w:spacing w:val="-3"/>
          <w:w w:val="125"/>
        </w:rPr>
        <w:t>application </w:t>
      </w:r>
      <w:r>
        <w:rPr>
          <w:color w:val="788EB5"/>
          <w:w w:val="125"/>
        </w:rPr>
        <w:t>of </w:t>
      </w:r>
      <w:r>
        <w:rPr>
          <w:color w:val="788EB5"/>
          <w:spacing w:val="-5"/>
          <w:w w:val="125"/>
        </w:rPr>
        <w:t>convoluted </w:t>
      </w:r>
      <w:r>
        <w:rPr>
          <w:color w:val="788EB5"/>
          <w:w w:val="125"/>
        </w:rPr>
        <w:t>PTFE hose products</w:t>
      </w:r>
      <w:r>
        <w:rPr>
          <w:color w:val="788EB5"/>
          <w:spacing w:val="-24"/>
          <w:w w:val="125"/>
        </w:rPr>
        <w:t> </w:t>
      </w:r>
      <w:r>
        <w:rPr>
          <w:color w:val="788EB5"/>
          <w:w w:val="125"/>
        </w:rPr>
        <w:t>has</w:t>
      </w:r>
      <w:r>
        <w:rPr>
          <w:color w:val="788EB5"/>
          <w:spacing w:val="-24"/>
          <w:w w:val="125"/>
        </w:rPr>
        <w:t> </w:t>
      </w:r>
      <w:r>
        <w:rPr>
          <w:color w:val="788EB5"/>
          <w:spacing w:val="-3"/>
          <w:w w:val="125"/>
        </w:rPr>
        <w:t>allowed</w:t>
      </w:r>
      <w:r>
        <w:rPr>
          <w:color w:val="788EB5"/>
          <w:spacing w:val="-24"/>
          <w:w w:val="125"/>
        </w:rPr>
        <w:t> </w:t>
      </w:r>
      <w:r>
        <w:rPr>
          <w:color w:val="788EB5"/>
          <w:w w:val="125"/>
        </w:rPr>
        <w:t>users</w:t>
      </w:r>
      <w:r>
        <w:rPr>
          <w:color w:val="788EB5"/>
          <w:spacing w:val="-24"/>
          <w:w w:val="125"/>
        </w:rPr>
        <w:t> </w:t>
      </w:r>
      <w:r>
        <w:rPr>
          <w:color w:val="788EB5"/>
          <w:w w:val="125"/>
        </w:rPr>
        <w:t>to</w:t>
      </w:r>
      <w:r>
        <w:rPr>
          <w:color w:val="788EB5"/>
          <w:spacing w:val="-24"/>
          <w:w w:val="125"/>
        </w:rPr>
        <w:t> </w:t>
      </w:r>
      <w:r>
        <w:rPr>
          <w:color w:val="788EB5"/>
          <w:w w:val="125"/>
        </w:rPr>
        <w:t>consistently</w:t>
      </w:r>
      <w:r>
        <w:rPr>
          <w:color w:val="788EB5"/>
          <w:spacing w:val="-24"/>
          <w:w w:val="125"/>
        </w:rPr>
        <w:t> </w:t>
      </w:r>
      <w:r>
        <w:rPr>
          <w:color w:val="788EB5"/>
          <w:spacing w:val="-3"/>
          <w:w w:val="125"/>
        </w:rPr>
        <w:t>rely</w:t>
      </w:r>
      <w:r>
        <w:rPr>
          <w:color w:val="788EB5"/>
          <w:spacing w:val="-24"/>
          <w:w w:val="125"/>
        </w:rPr>
        <w:t> </w:t>
      </w:r>
      <w:r>
        <w:rPr>
          <w:color w:val="788EB5"/>
          <w:spacing w:val="-4"/>
          <w:w w:val="125"/>
        </w:rPr>
        <w:t>on </w:t>
      </w:r>
      <w:r>
        <w:rPr>
          <w:color w:val="788EB5"/>
          <w:spacing w:val="-3"/>
          <w:w w:val="125"/>
        </w:rPr>
        <w:t>Titeflex for </w:t>
      </w:r>
      <w:r>
        <w:rPr>
          <w:color w:val="788EB5"/>
          <w:spacing w:val="-5"/>
          <w:w w:val="125"/>
        </w:rPr>
        <w:t>dependable </w:t>
      </w:r>
      <w:r>
        <w:rPr>
          <w:color w:val="788EB5"/>
          <w:w w:val="125"/>
        </w:rPr>
        <w:t>performance </w:t>
      </w:r>
      <w:r>
        <w:rPr>
          <w:color w:val="788EB5"/>
          <w:spacing w:val="-3"/>
          <w:w w:val="125"/>
        </w:rPr>
        <w:t>and </w:t>
      </w:r>
      <w:r>
        <w:rPr>
          <w:color w:val="788EB5"/>
          <w:spacing w:val="-4"/>
          <w:w w:val="125"/>
        </w:rPr>
        <w:t>value </w:t>
      </w:r>
      <w:r>
        <w:rPr>
          <w:color w:val="788EB5"/>
          <w:spacing w:val="-5"/>
          <w:w w:val="125"/>
        </w:rPr>
        <w:t>every</w:t>
      </w:r>
      <w:r>
        <w:rPr>
          <w:color w:val="788EB5"/>
          <w:spacing w:val="-10"/>
          <w:w w:val="125"/>
        </w:rPr>
        <w:t> </w:t>
      </w:r>
      <w:r>
        <w:rPr>
          <w:color w:val="788EB5"/>
          <w:spacing w:val="-4"/>
          <w:w w:val="125"/>
        </w:rPr>
        <w:t>time.</w:t>
      </w:r>
    </w:p>
    <w:p>
      <w:pPr>
        <w:pStyle w:val="BodyText"/>
        <w:spacing w:before="6"/>
        <w:rPr>
          <w:b/>
          <w:sz w:val="21"/>
        </w:rPr>
      </w:pPr>
    </w:p>
    <w:p>
      <w:pPr>
        <w:spacing w:before="0"/>
        <w:ind w:left="302" w:right="0" w:firstLine="0"/>
        <w:jc w:val="left"/>
        <w:rPr>
          <w:b/>
          <w:sz w:val="20"/>
        </w:rPr>
      </w:pPr>
      <w:r>
        <w:rPr>
          <w:b/>
          <w:color w:val="788EB5"/>
          <w:w w:val="120"/>
          <w:sz w:val="20"/>
        </w:rPr>
        <w:t>APPLICATION ADVANTAGES:</w:t>
      </w:r>
    </w:p>
    <w:p>
      <w:pPr>
        <w:pStyle w:val="ListParagraph"/>
        <w:numPr>
          <w:ilvl w:val="0"/>
          <w:numId w:val="11"/>
        </w:numPr>
        <w:tabs>
          <w:tab w:pos="533" w:val="left" w:leader="none"/>
        </w:tabs>
        <w:spacing w:line="261" w:lineRule="auto" w:before="135" w:after="0"/>
        <w:ind w:left="532" w:right="594" w:hanging="104"/>
        <w:jc w:val="left"/>
        <w:rPr>
          <w:sz w:val="18"/>
        </w:rPr>
      </w:pPr>
      <w:r>
        <w:rPr>
          <w:color w:val="272526"/>
          <w:w w:val="110"/>
          <w:sz w:val="18"/>
        </w:rPr>
        <w:t>No Phthalate.Titeflex </w:t>
      </w:r>
      <w:r>
        <w:rPr>
          <w:color w:val="272526"/>
          <w:spacing w:val="-4"/>
          <w:w w:val="110"/>
          <w:sz w:val="18"/>
        </w:rPr>
        <w:t>only </w:t>
      </w:r>
      <w:r>
        <w:rPr>
          <w:color w:val="272526"/>
          <w:spacing w:val="-3"/>
          <w:w w:val="110"/>
          <w:sz w:val="18"/>
        </w:rPr>
        <w:t>uses 100% PTFE, </w:t>
      </w:r>
      <w:r>
        <w:rPr>
          <w:color w:val="272526"/>
          <w:spacing w:val="-5"/>
          <w:w w:val="110"/>
          <w:sz w:val="18"/>
        </w:rPr>
        <w:t>and conductive </w:t>
      </w:r>
      <w:r>
        <w:rPr>
          <w:color w:val="272526"/>
          <w:spacing w:val="-3"/>
          <w:w w:val="110"/>
          <w:sz w:val="18"/>
        </w:rPr>
        <w:t>PTFE in </w:t>
      </w:r>
      <w:r>
        <w:rPr>
          <w:color w:val="272526"/>
          <w:w w:val="110"/>
          <w:sz w:val="18"/>
        </w:rPr>
        <w:t>the </w:t>
      </w:r>
      <w:r>
        <w:rPr>
          <w:color w:val="272526"/>
          <w:spacing w:val="-3"/>
          <w:w w:val="110"/>
          <w:sz w:val="18"/>
        </w:rPr>
        <w:t>liner </w:t>
      </w:r>
      <w:r>
        <w:rPr>
          <w:color w:val="272526"/>
          <w:w w:val="110"/>
          <w:sz w:val="18"/>
        </w:rPr>
        <w:t>that </w:t>
      </w:r>
      <w:r>
        <w:rPr>
          <w:color w:val="272526"/>
          <w:spacing w:val="-4"/>
          <w:w w:val="110"/>
          <w:sz w:val="18"/>
        </w:rPr>
        <w:t>remains </w:t>
      </w:r>
      <w:r>
        <w:rPr>
          <w:color w:val="272526"/>
          <w:w w:val="110"/>
          <w:sz w:val="18"/>
        </w:rPr>
        <w:t>flexible </w:t>
      </w:r>
      <w:r>
        <w:rPr>
          <w:color w:val="272526"/>
          <w:spacing w:val="-5"/>
          <w:w w:val="110"/>
          <w:sz w:val="18"/>
        </w:rPr>
        <w:t>and does not</w:t>
      </w:r>
      <w:r>
        <w:rPr>
          <w:color w:val="272526"/>
          <w:spacing w:val="29"/>
          <w:w w:val="110"/>
          <w:sz w:val="18"/>
        </w:rPr>
        <w:t> </w:t>
      </w:r>
      <w:r>
        <w:rPr>
          <w:color w:val="272526"/>
          <w:spacing w:val="-4"/>
          <w:w w:val="110"/>
          <w:sz w:val="18"/>
        </w:rPr>
        <w:t>leach.</w:t>
      </w:r>
    </w:p>
    <w:p>
      <w:pPr>
        <w:pStyle w:val="ListParagraph"/>
        <w:numPr>
          <w:ilvl w:val="0"/>
          <w:numId w:val="11"/>
        </w:numPr>
        <w:tabs>
          <w:tab w:pos="528" w:val="left" w:leader="none"/>
        </w:tabs>
        <w:spacing w:line="261" w:lineRule="auto" w:before="58" w:after="0"/>
        <w:ind w:left="527" w:right="600" w:hanging="99"/>
        <w:jc w:val="left"/>
        <w:rPr>
          <w:sz w:val="18"/>
        </w:rPr>
      </w:pPr>
      <w:r>
        <w:rPr>
          <w:color w:val="272526"/>
          <w:w w:val="110"/>
          <w:sz w:val="18"/>
        </w:rPr>
        <w:t>Titeflex R272/R276 </w:t>
      </w:r>
      <w:r>
        <w:rPr>
          <w:color w:val="272526"/>
          <w:spacing w:val="-3"/>
          <w:w w:val="110"/>
          <w:sz w:val="18"/>
        </w:rPr>
        <w:t>hose </w:t>
      </w:r>
      <w:r>
        <w:rPr>
          <w:color w:val="272526"/>
          <w:w w:val="110"/>
          <w:sz w:val="18"/>
        </w:rPr>
        <w:t>is extremely flexible </w:t>
      </w:r>
      <w:r>
        <w:rPr>
          <w:color w:val="272526"/>
          <w:spacing w:val="-3"/>
          <w:w w:val="110"/>
          <w:sz w:val="18"/>
        </w:rPr>
        <w:t>and </w:t>
      </w:r>
      <w:r>
        <w:rPr>
          <w:color w:val="272526"/>
          <w:w w:val="110"/>
          <w:sz w:val="18"/>
        </w:rPr>
        <w:t>lightweight offering an </w:t>
      </w:r>
      <w:r>
        <w:rPr>
          <w:color w:val="272526"/>
          <w:spacing w:val="-3"/>
          <w:w w:val="110"/>
          <w:sz w:val="18"/>
        </w:rPr>
        <w:t>improved </w:t>
      </w:r>
      <w:r>
        <w:rPr>
          <w:color w:val="272526"/>
          <w:spacing w:val="2"/>
          <w:w w:val="110"/>
          <w:sz w:val="18"/>
        </w:rPr>
        <w:t>alternative </w:t>
      </w:r>
      <w:r>
        <w:rPr>
          <w:color w:val="272526"/>
          <w:w w:val="110"/>
          <w:sz w:val="18"/>
        </w:rPr>
        <w:t>to maximize operator </w:t>
      </w:r>
      <w:r>
        <w:rPr>
          <w:color w:val="272526"/>
          <w:spacing w:val="-3"/>
          <w:w w:val="110"/>
          <w:sz w:val="18"/>
        </w:rPr>
        <w:t>handling and </w:t>
      </w:r>
      <w:r>
        <w:rPr>
          <w:color w:val="272526"/>
          <w:spacing w:val="2"/>
          <w:w w:val="110"/>
          <w:sz w:val="18"/>
        </w:rPr>
        <w:t>safety </w:t>
      </w:r>
      <w:r>
        <w:rPr>
          <w:color w:val="272526"/>
          <w:w w:val="110"/>
          <w:sz w:val="18"/>
        </w:rPr>
        <w:t>in </w:t>
      </w:r>
      <w:r>
        <w:rPr>
          <w:color w:val="272526"/>
          <w:spacing w:val="-3"/>
          <w:w w:val="110"/>
          <w:sz w:val="18"/>
        </w:rPr>
        <w:t>comparison </w:t>
      </w:r>
      <w:r>
        <w:rPr>
          <w:color w:val="272526"/>
          <w:w w:val="110"/>
          <w:sz w:val="18"/>
        </w:rPr>
        <w:t>to other types </w:t>
      </w:r>
      <w:r>
        <w:rPr>
          <w:color w:val="272526"/>
          <w:spacing w:val="-3"/>
          <w:w w:val="110"/>
          <w:sz w:val="18"/>
        </w:rPr>
        <w:t>of </w:t>
      </w:r>
      <w:r>
        <w:rPr>
          <w:color w:val="272526"/>
          <w:w w:val="110"/>
          <w:sz w:val="18"/>
        </w:rPr>
        <w:t>industrial </w:t>
      </w:r>
      <w:r>
        <w:rPr>
          <w:color w:val="272526"/>
          <w:spacing w:val="-4"/>
          <w:w w:val="110"/>
          <w:sz w:val="18"/>
        </w:rPr>
        <w:t>hose.</w:t>
      </w:r>
    </w:p>
    <w:p>
      <w:pPr>
        <w:pStyle w:val="ListParagraph"/>
        <w:numPr>
          <w:ilvl w:val="0"/>
          <w:numId w:val="11"/>
        </w:numPr>
        <w:tabs>
          <w:tab w:pos="528" w:val="left" w:leader="none"/>
        </w:tabs>
        <w:spacing w:line="261" w:lineRule="auto" w:before="60" w:after="0"/>
        <w:ind w:left="527" w:right="563" w:hanging="99"/>
        <w:jc w:val="left"/>
        <w:rPr>
          <w:sz w:val="18"/>
        </w:rPr>
      </w:pPr>
      <w:r>
        <w:rPr>
          <w:color w:val="272526"/>
          <w:spacing w:val="-3"/>
          <w:w w:val="110"/>
          <w:sz w:val="18"/>
        </w:rPr>
        <w:t>Combined </w:t>
      </w:r>
      <w:r>
        <w:rPr>
          <w:color w:val="272526"/>
          <w:w w:val="110"/>
          <w:sz w:val="18"/>
        </w:rPr>
        <w:t>with </w:t>
      </w:r>
      <w:r>
        <w:rPr>
          <w:color w:val="272526"/>
          <w:spacing w:val="-3"/>
          <w:w w:val="110"/>
          <w:sz w:val="18"/>
        </w:rPr>
        <w:t>PTFE’s </w:t>
      </w:r>
      <w:r>
        <w:rPr>
          <w:color w:val="272526"/>
          <w:w w:val="110"/>
          <w:sz w:val="18"/>
        </w:rPr>
        <w:t>unmatched chemical compatibility, </w:t>
      </w:r>
      <w:r>
        <w:rPr>
          <w:color w:val="272526"/>
          <w:spacing w:val="-3"/>
          <w:w w:val="110"/>
          <w:sz w:val="18"/>
        </w:rPr>
        <w:t>corrosion </w:t>
      </w:r>
      <w:r>
        <w:rPr>
          <w:color w:val="272526"/>
          <w:w w:val="110"/>
          <w:sz w:val="18"/>
        </w:rPr>
        <w:t>resistance, temperature range </w:t>
      </w:r>
      <w:r>
        <w:rPr>
          <w:color w:val="272526"/>
          <w:spacing w:val="-3"/>
          <w:w w:val="110"/>
          <w:sz w:val="18"/>
        </w:rPr>
        <w:t>and </w:t>
      </w:r>
      <w:r>
        <w:rPr>
          <w:color w:val="272526"/>
          <w:w w:val="110"/>
          <w:sz w:val="18"/>
        </w:rPr>
        <w:t>“non-stick” attributes, it offers a superior</w:t>
      </w:r>
      <w:r>
        <w:rPr>
          <w:color w:val="272526"/>
          <w:spacing w:val="-8"/>
          <w:w w:val="110"/>
          <w:sz w:val="18"/>
        </w:rPr>
        <w:t> </w:t>
      </w:r>
      <w:r>
        <w:rPr>
          <w:color w:val="272526"/>
          <w:w w:val="110"/>
          <w:sz w:val="18"/>
        </w:rPr>
        <w:t>value.</w:t>
      </w:r>
    </w:p>
    <w:p>
      <w:pPr>
        <w:pStyle w:val="ListParagraph"/>
        <w:numPr>
          <w:ilvl w:val="0"/>
          <w:numId w:val="11"/>
        </w:numPr>
        <w:tabs>
          <w:tab w:pos="528" w:val="left" w:leader="none"/>
        </w:tabs>
        <w:spacing w:line="261" w:lineRule="auto" w:before="59" w:after="0"/>
        <w:ind w:left="527" w:right="750" w:hanging="99"/>
        <w:jc w:val="left"/>
        <w:rPr>
          <w:sz w:val="18"/>
        </w:rPr>
      </w:pPr>
      <w:r>
        <w:rPr>
          <w:color w:val="272526"/>
          <w:w w:val="110"/>
          <w:sz w:val="18"/>
        </w:rPr>
        <w:t>In addition, R276 offers a black </w:t>
      </w:r>
      <w:r>
        <w:rPr>
          <w:color w:val="272526"/>
          <w:spacing w:val="-3"/>
          <w:w w:val="110"/>
          <w:sz w:val="18"/>
        </w:rPr>
        <w:t>conductive innercore </w:t>
      </w:r>
      <w:r>
        <w:rPr>
          <w:color w:val="272526"/>
          <w:w w:val="110"/>
          <w:sz w:val="18"/>
        </w:rPr>
        <w:t>for </w:t>
      </w:r>
      <w:r>
        <w:rPr>
          <w:color w:val="272526"/>
          <w:spacing w:val="-3"/>
          <w:w w:val="110"/>
          <w:sz w:val="18"/>
        </w:rPr>
        <w:t>high </w:t>
      </w:r>
      <w:r>
        <w:rPr>
          <w:color w:val="272526"/>
          <w:w w:val="110"/>
          <w:sz w:val="18"/>
        </w:rPr>
        <w:t>flow </w:t>
      </w:r>
      <w:r>
        <w:rPr>
          <w:color w:val="272526"/>
          <w:spacing w:val="3"/>
          <w:w w:val="110"/>
          <w:sz w:val="18"/>
        </w:rPr>
        <w:t>rate </w:t>
      </w:r>
      <w:r>
        <w:rPr>
          <w:color w:val="272526"/>
          <w:w w:val="110"/>
          <w:sz w:val="18"/>
        </w:rPr>
        <w:t>transfer applications where elimination </w:t>
      </w:r>
      <w:r>
        <w:rPr>
          <w:color w:val="272526"/>
          <w:spacing w:val="-3"/>
          <w:w w:val="110"/>
          <w:sz w:val="18"/>
        </w:rPr>
        <w:t>of </w:t>
      </w:r>
      <w:r>
        <w:rPr>
          <w:color w:val="272526"/>
          <w:spacing w:val="3"/>
          <w:w w:val="110"/>
          <w:sz w:val="18"/>
        </w:rPr>
        <w:t>static </w:t>
      </w:r>
      <w:r>
        <w:rPr>
          <w:color w:val="272526"/>
          <w:w w:val="110"/>
          <w:sz w:val="18"/>
        </w:rPr>
        <w:t>charges is required to </w:t>
      </w:r>
      <w:r>
        <w:rPr>
          <w:color w:val="272526"/>
          <w:spacing w:val="-3"/>
          <w:w w:val="110"/>
          <w:sz w:val="18"/>
        </w:rPr>
        <w:t>ensure</w:t>
      </w:r>
      <w:r>
        <w:rPr>
          <w:color w:val="272526"/>
          <w:spacing w:val="3"/>
          <w:w w:val="110"/>
          <w:sz w:val="18"/>
        </w:rPr>
        <w:t> </w:t>
      </w:r>
      <w:r>
        <w:rPr>
          <w:color w:val="272526"/>
          <w:w w:val="110"/>
          <w:sz w:val="18"/>
        </w:rPr>
        <w:t>performance.</w:t>
      </w:r>
    </w:p>
    <w:p>
      <w:pPr>
        <w:spacing w:after="0" w:line="261" w:lineRule="auto"/>
        <w:jc w:val="left"/>
        <w:rPr>
          <w:sz w:val="18"/>
        </w:rPr>
        <w:sectPr>
          <w:type w:val="continuous"/>
          <w:pgSz w:w="12240" w:h="15840"/>
          <w:pgMar w:top="1500" w:bottom="280" w:left="260" w:right="280"/>
          <w:cols w:num="2" w:equalWidth="0">
            <w:col w:w="5797" w:space="40"/>
            <w:col w:w="5863"/>
          </w:cols>
        </w:sectPr>
      </w:pPr>
    </w:p>
    <w:p>
      <w:pPr>
        <w:pStyle w:val="BodyText"/>
        <w:spacing w:before="3"/>
        <w:rPr>
          <w:sz w:val="16"/>
        </w:rPr>
      </w:pPr>
      <w:r>
        <w:rPr/>
        <w:pict>
          <v:group style="position:absolute;margin-left:0pt;margin-top:0pt;width:612pt;height:61.8pt;mso-position-horizontal-relative:page;mso-position-vertical-relative:page;z-index:-346384" coordorigin="0,0" coordsize="12240,1236">
            <v:shape style="position:absolute;left:0;top:0;width:12240;height:1080" type="#_x0000_t75" stroked="false">
              <v:imagedata r:id="rId39" o:title=""/>
            </v:shape>
            <v:rect style="position:absolute;left:0;top:907;width:3543;height:329" filled="true" fillcolor="#788eb5" stroked="false">
              <v:fill type="solid"/>
            </v:rect>
            <v:shape style="position:absolute;left:9241;top:579;width:2119;height:345" type="#_x0000_t202" filled="false" stroked="false">
              <v:textbox inset="0,0,0,0">
                <w:txbxContent>
                  <w:p>
                    <w:pPr>
                      <w:spacing w:line="337" w:lineRule="exact" w:before="7"/>
                      <w:ind w:left="0" w:right="0" w:firstLine="0"/>
                      <w:jc w:val="left"/>
                      <w:rPr>
                        <w:b/>
                        <w:sz w:val="28"/>
                      </w:rPr>
                    </w:pPr>
                    <w:r>
                      <w:rPr>
                        <w:b/>
                        <w:color w:val="FFFFFF"/>
                        <w:spacing w:val="-14"/>
                        <w:w w:val="115"/>
                        <w:sz w:val="28"/>
                      </w:rPr>
                      <w:t>R272/R276</w:t>
                    </w:r>
                    <w:r>
                      <w:rPr>
                        <w:b/>
                        <w:color w:val="FFFFFF"/>
                        <w:spacing w:val="-38"/>
                        <w:w w:val="115"/>
                        <w:sz w:val="28"/>
                      </w:rPr>
                      <w:t> </w:t>
                    </w:r>
                    <w:r>
                      <w:rPr>
                        <w:b/>
                        <w:color w:val="FFFFFF"/>
                        <w:spacing w:val="-6"/>
                        <w:w w:val="115"/>
                        <w:sz w:val="28"/>
                      </w:rPr>
                      <w:t>HOSE</w:t>
                    </w:r>
                  </w:p>
                </w:txbxContent>
              </v:textbox>
              <w10:wrap type="none"/>
            </v:shape>
            <v:shape style="position:absolute;left:0;top:907;width:3543;height:329" type="#_x0000_t202" filled="false" stroked="false">
              <v:textbox inset="0,0,0,0">
                <w:txbxContent>
                  <w:p>
                    <w:pPr>
                      <w:spacing w:before="61"/>
                      <w:ind w:left="0" w:right="114" w:firstLine="0"/>
                      <w:jc w:val="right"/>
                      <w:rPr>
                        <w:b/>
                        <w:sz w:val="16"/>
                      </w:rPr>
                    </w:pPr>
                    <w:r>
                      <w:rPr>
                        <w:b/>
                        <w:color w:val="FFFFFF"/>
                        <w:w w:val="110"/>
                        <w:sz w:val="16"/>
                      </w:rPr>
                      <w:t>CONVOLUTED</w:t>
                    </w:r>
                  </w:p>
                </w:txbxContent>
              </v:textbox>
              <w10:wrap type="none"/>
            </v:shape>
            <v:shape style="position:absolute;left:0;top:450;width:3543;height:458" type="#_x0000_t202" filled="true" fillcolor="#ffffff" stroked="false">
              <v:textbox inset="0,0,0,0">
                <w:txbxContent>
                  <w:p>
                    <w:pPr>
                      <w:spacing w:before="117"/>
                      <w:ind w:left="1285" w:right="0" w:firstLine="0"/>
                      <w:jc w:val="left"/>
                      <w:rPr>
                        <w:b/>
                        <w:sz w:val="20"/>
                      </w:rPr>
                    </w:pPr>
                    <w:r>
                      <w:rPr>
                        <w:b/>
                        <w:color w:val="788EB5"/>
                        <w:w w:val="125"/>
                        <w:sz w:val="20"/>
                      </w:rPr>
                      <w:t>FLEXIBLE PTFE HOSE</w:t>
                    </w:r>
                  </w:p>
                </w:txbxContent>
              </v:textbox>
              <v:fill type="solid"/>
              <w10:wrap type="none"/>
            </v:shape>
            <w10:wrap type="none"/>
          </v:group>
        </w:pict>
      </w:r>
    </w:p>
    <w:p>
      <w:pPr>
        <w:pStyle w:val="Heading2"/>
        <w:spacing w:before="106"/>
        <w:ind w:left="758"/>
      </w:pPr>
      <w:r>
        <w:rPr/>
        <w:pict>
          <v:rect style="position:absolute;margin-left:46.790001pt;margin-top:25.169586pt;width:514.690000pt;height:142.74pt;mso-position-horizontal-relative:page;mso-position-vertical-relative:paragraph;z-index:-346480" filled="false" stroked="true" strokeweight=".75pt" strokecolor="#272526">
            <v:stroke dashstyle="solid"/>
            <w10:wrap type="none"/>
          </v:rect>
        </w:pict>
      </w:r>
      <w:r>
        <w:rPr>
          <w:color w:val="788EB5"/>
          <w:w w:val="120"/>
        </w:rPr>
        <w:t>R272/R276 HOSE SPECIFICATIONS</w:t>
      </w:r>
    </w:p>
    <w:p>
      <w:pPr>
        <w:pStyle w:val="BodyText"/>
        <w:spacing w:before="4" w:after="1"/>
        <w:rPr>
          <w:b/>
          <w:sz w:val="16"/>
        </w:rPr>
      </w:pPr>
    </w:p>
    <w:tbl>
      <w:tblPr>
        <w:tblW w:w="0" w:type="auto"/>
        <w:jc w:val="left"/>
        <w:tblInd w:w="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2"/>
        <w:gridCol w:w="1070"/>
        <w:gridCol w:w="1161"/>
        <w:gridCol w:w="1154"/>
        <w:gridCol w:w="1028"/>
        <w:gridCol w:w="1271"/>
        <w:gridCol w:w="1022"/>
        <w:gridCol w:w="1279"/>
        <w:gridCol w:w="1008"/>
      </w:tblGrid>
      <w:tr>
        <w:trPr>
          <w:trHeight w:val="202" w:hRule="atLeast"/>
        </w:trPr>
        <w:tc>
          <w:tcPr>
            <w:tcW w:w="1132" w:type="dxa"/>
            <w:shd w:val="clear" w:color="auto" w:fill="788EB5"/>
          </w:tcPr>
          <w:p>
            <w:pPr>
              <w:pStyle w:val="TableParagraph"/>
              <w:spacing w:line="123" w:lineRule="exact" w:before="60"/>
              <w:ind w:left="205" w:right="239"/>
              <w:rPr>
                <w:b/>
                <w:sz w:val="12"/>
              </w:rPr>
            </w:pPr>
            <w:r>
              <w:rPr>
                <w:b/>
                <w:color w:val="FFFFFF"/>
                <w:w w:val="115"/>
                <w:sz w:val="12"/>
              </w:rPr>
              <w:t>HOSE PART</w:t>
            </w:r>
          </w:p>
        </w:tc>
        <w:tc>
          <w:tcPr>
            <w:tcW w:w="1070" w:type="dxa"/>
            <w:shd w:val="clear" w:color="auto" w:fill="788EB5"/>
          </w:tcPr>
          <w:p>
            <w:pPr>
              <w:pStyle w:val="TableParagraph"/>
              <w:spacing w:line="123" w:lineRule="exact" w:before="60"/>
              <w:ind w:left="155" w:right="138"/>
              <w:rPr>
                <w:b/>
                <w:sz w:val="12"/>
              </w:rPr>
            </w:pPr>
            <w:r>
              <w:rPr>
                <w:b/>
                <w:color w:val="FFFFFF"/>
                <w:w w:val="115"/>
                <w:sz w:val="12"/>
              </w:rPr>
              <w:t>NOMINAL</w:t>
            </w:r>
          </w:p>
        </w:tc>
        <w:tc>
          <w:tcPr>
            <w:tcW w:w="1161" w:type="dxa"/>
            <w:shd w:val="clear" w:color="auto" w:fill="788EB5"/>
          </w:tcPr>
          <w:p>
            <w:pPr>
              <w:pStyle w:val="TableParagraph"/>
              <w:spacing w:line="123" w:lineRule="exact" w:before="60"/>
              <w:ind w:left="253"/>
              <w:jc w:val="left"/>
              <w:rPr>
                <w:b/>
                <w:sz w:val="12"/>
              </w:rPr>
            </w:pPr>
            <w:r>
              <w:rPr>
                <w:b/>
                <w:color w:val="FFFFFF"/>
                <w:w w:val="120"/>
                <w:sz w:val="12"/>
              </w:rPr>
              <w:t>NOMINAL ID</w:t>
            </w:r>
          </w:p>
        </w:tc>
        <w:tc>
          <w:tcPr>
            <w:tcW w:w="1154" w:type="dxa"/>
            <w:shd w:val="clear" w:color="auto" w:fill="788EB5"/>
          </w:tcPr>
          <w:p>
            <w:pPr>
              <w:pStyle w:val="TableParagraph"/>
              <w:spacing w:line="123" w:lineRule="exact" w:before="60"/>
              <w:ind w:left="210"/>
              <w:jc w:val="left"/>
              <w:rPr>
                <w:b/>
                <w:sz w:val="12"/>
              </w:rPr>
            </w:pPr>
            <w:r>
              <w:rPr>
                <w:b/>
                <w:color w:val="FFFFFF"/>
                <w:w w:val="110"/>
                <w:sz w:val="12"/>
              </w:rPr>
              <w:t>NOMINAL OD</w:t>
            </w:r>
          </w:p>
        </w:tc>
        <w:tc>
          <w:tcPr>
            <w:tcW w:w="1028" w:type="dxa"/>
            <w:shd w:val="clear" w:color="auto" w:fill="788EB5"/>
          </w:tcPr>
          <w:p>
            <w:pPr>
              <w:pStyle w:val="TableParagraph"/>
              <w:spacing w:line="123" w:lineRule="exact" w:before="60"/>
              <w:ind w:right="142"/>
              <w:jc w:val="right"/>
              <w:rPr>
                <w:b/>
                <w:sz w:val="12"/>
              </w:rPr>
            </w:pPr>
            <w:r>
              <w:rPr>
                <w:b/>
                <w:color w:val="FFFFFF"/>
                <w:w w:val="115"/>
                <w:sz w:val="12"/>
              </w:rPr>
              <w:t>OPERATING</w:t>
            </w:r>
          </w:p>
        </w:tc>
        <w:tc>
          <w:tcPr>
            <w:tcW w:w="1271" w:type="dxa"/>
            <w:shd w:val="clear" w:color="auto" w:fill="788EB5"/>
          </w:tcPr>
          <w:p>
            <w:pPr>
              <w:pStyle w:val="TableParagraph"/>
              <w:spacing w:line="123" w:lineRule="exact" w:before="60"/>
              <w:ind w:left="103" w:right="90"/>
              <w:rPr>
                <w:b/>
                <w:sz w:val="12"/>
              </w:rPr>
            </w:pPr>
            <w:r>
              <w:rPr>
                <w:b/>
                <w:color w:val="FFFFFF"/>
                <w:w w:val="120"/>
                <w:sz w:val="12"/>
              </w:rPr>
              <w:t>BURST PRESSURE</w:t>
            </w:r>
          </w:p>
        </w:tc>
        <w:tc>
          <w:tcPr>
            <w:tcW w:w="1022" w:type="dxa"/>
            <w:shd w:val="clear" w:color="auto" w:fill="788EB5"/>
          </w:tcPr>
          <w:p>
            <w:pPr>
              <w:pStyle w:val="TableParagraph"/>
              <w:spacing w:line="123" w:lineRule="exact" w:before="60"/>
              <w:ind w:left="84" w:right="106"/>
              <w:rPr>
                <w:b/>
                <w:sz w:val="12"/>
              </w:rPr>
            </w:pPr>
            <w:r>
              <w:rPr>
                <w:b/>
                <w:color w:val="FFFFFF"/>
                <w:w w:val="110"/>
                <w:sz w:val="12"/>
              </w:rPr>
              <w:t>MAXIMUM</w:t>
            </w:r>
          </w:p>
        </w:tc>
        <w:tc>
          <w:tcPr>
            <w:tcW w:w="1279" w:type="dxa"/>
            <w:shd w:val="clear" w:color="auto" w:fill="788EB5"/>
          </w:tcPr>
          <w:p>
            <w:pPr>
              <w:pStyle w:val="TableParagraph"/>
              <w:spacing w:line="123" w:lineRule="exact" w:before="60"/>
              <w:ind w:left="100" w:right="167"/>
              <w:rPr>
                <w:b/>
                <w:sz w:val="12"/>
              </w:rPr>
            </w:pPr>
            <w:r>
              <w:rPr>
                <w:b/>
                <w:color w:val="FFFFFF"/>
                <w:w w:val="115"/>
                <w:sz w:val="12"/>
              </w:rPr>
              <w:t>MINIMUM BEND</w:t>
            </w:r>
          </w:p>
        </w:tc>
        <w:tc>
          <w:tcPr>
            <w:tcW w:w="1008" w:type="dxa"/>
            <w:shd w:val="clear" w:color="auto" w:fill="788EB5"/>
          </w:tcPr>
          <w:p>
            <w:pPr>
              <w:pStyle w:val="TableParagraph"/>
              <w:spacing w:line="123" w:lineRule="exact" w:before="60"/>
              <w:ind w:left="188" w:right="286"/>
              <w:rPr>
                <w:b/>
                <w:sz w:val="12"/>
              </w:rPr>
            </w:pPr>
            <w:r>
              <w:rPr>
                <w:b/>
                <w:color w:val="FFFFFF"/>
                <w:w w:val="115"/>
                <w:sz w:val="12"/>
              </w:rPr>
              <w:t>HOSE</w:t>
            </w:r>
          </w:p>
        </w:tc>
      </w:tr>
      <w:tr>
        <w:trPr>
          <w:trHeight w:val="143" w:hRule="atLeast"/>
        </w:trPr>
        <w:tc>
          <w:tcPr>
            <w:tcW w:w="1132" w:type="dxa"/>
            <w:shd w:val="clear" w:color="auto" w:fill="788EB5"/>
          </w:tcPr>
          <w:p>
            <w:pPr>
              <w:pStyle w:val="TableParagraph"/>
              <w:spacing w:line="123" w:lineRule="exact" w:before="1"/>
              <w:ind w:left="205" w:right="239"/>
              <w:rPr>
                <w:b/>
                <w:sz w:val="12"/>
              </w:rPr>
            </w:pPr>
            <w:r>
              <w:rPr>
                <w:b/>
                <w:color w:val="FFFFFF"/>
                <w:w w:val="115"/>
                <w:sz w:val="12"/>
              </w:rPr>
              <w:t>NUMBER</w:t>
            </w:r>
          </w:p>
        </w:tc>
        <w:tc>
          <w:tcPr>
            <w:tcW w:w="1070" w:type="dxa"/>
            <w:shd w:val="clear" w:color="auto" w:fill="788EB5"/>
          </w:tcPr>
          <w:p>
            <w:pPr>
              <w:pStyle w:val="TableParagraph"/>
              <w:spacing w:line="123" w:lineRule="exact" w:before="1"/>
              <w:ind w:left="155" w:right="138"/>
              <w:rPr>
                <w:b/>
                <w:sz w:val="12"/>
              </w:rPr>
            </w:pPr>
            <w:r>
              <w:rPr>
                <w:b/>
                <w:color w:val="FFFFFF"/>
                <w:w w:val="135"/>
                <w:sz w:val="12"/>
              </w:rPr>
              <w:t>SIZE</w:t>
            </w:r>
          </w:p>
        </w:tc>
        <w:tc>
          <w:tcPr>
            <w:tcW w:w="1161" w:type="dxa"/>
            <w:shd w:val="clear" w:color="auto" w:fill="788EB5"/>
          </w:tcPr>
          <w:p>
            <w:pPr>
              <w:pStyle w:val="TableParagraph"/>
              <w:spacing w:before="0"/>
              <w:jc w:val="left"/>
              <w:rPr>
                <w:rFonts w:ascii="Times New Roman"/>
                <w:sz w:val="8"/>
              </w:rPr>
            </w:pPr>
          </w:p>
        </w:tc>
        <w:tc>
          <w:tcPr>
            <w:tcW w:w="1154" w:type="dxa"/>
            <w:shd w:val="clear" w:color="auto" w:fill="788EB5"/>
          </w:tcPr>
          <w:p>
            <w:pPr>
              <w:pStyle w:val="TableParagraph"/>
              <w:spacing w:before="0"/>
              <w:jc w:val="left"/>
              <w:rPr>
                <w:rFonts w:ascii="Times New Roman"/>
                <w:sz w:val="8"/>
              </w:rPr>
            </w:pPr>
          </w:p>
        </w:tc>
        <w:tc>
          <w:tcPr>
            <w:tcW w:w="1028" w:type="dxa"/>
            <w:shd w:val="clear" w:color="auto" w:fill="788EB5"/>
          </w:tcPr>
          <w:p>
            <w:pPr>
              <w:pStyle w:val="TableParagraph"/>
              <w:spacing w:line="123" w:lineRule="exact" w:before="1"/>
              <w:ind w:right="182"/>
              <w:jc w:val="right"/>
              <w:rPr>
                <w:b/>
                <w:sz w:val="12"/>
              </w:rPr>
            </w:pPr>
            <w:r>
              <w:rPr>
                <w:b/>
                <w:color w:val="FFFFFF"/>
                <w:w w:val="120"/>
                <w:sz w:val="12"/>
              </w:rPr>
              <w:t>PRESSURE</w:t>
            </w:r>
          </w:p>
        </w:tc>
        <w:tc>
          <w:tcPr>
            <w:tcW w:w="1271" w:type="dxa"/>
            <w:shd w:val="clear" w:color="auto" w:fill="788EB5"/>
          </w:tcPr>
          <w:p>
            <w:pPr>
              <w:pStyle w:val="TableParagraph"/>
              <w:spacing w:line="123" w:lineRule="exact" w:before="1"/>
              <w:ind w:left="103" w:right="65"/>
              <w:rPr>
                <w:b/>
                <w:sz w:val="12"/>
              </w:rPr>
            </w:pPr>
            <w:r>
              <w:rPr>
                <w:b/>
                <w:color w:val="FFFFFF"/>
                <w:w w:val="110"/>
                <w:sz w:val="12"/>
              </w:rPr>
              <w:t>ROOM TEMP</w:t>
            </w:r>
          </w:p>
        </w:tc>
        <w:tc>
          <w:tcPr>
            <w:tcW w:w="1022" w:type="dxa"/>
            <w:shd w:val="clear" w:color="auto" w:fill="788EB5"/>
          </w:tcPr>
          <w:p>
            <w:pPr>
              <w:pStyle w:val="TableParagraph"/>
              <w:spacing w:line="123" w:lineRule="exact" w:before="1"/>
              <w:ind w:left="84" w:right="106"/>
              <w:rPr>
                <w:b/>
                <w:sz w:val="12"/>
              </w:rPr>
            </w:pPr>
            <w:r>
              <w:rPr>
                <w:b/>
                <w:color w:val="FFFFFF"/>
                <w:w w:val="115"/>
                <w:sz w:val="12"/>
              </w:rPr>
              <w:t>CONTINUOUS</w:t>
            </w:r>
          </w:p>
        </w:tc>
        <w:tc>
          <w:tcPr>
            <w:tcW w:w="1279" w:type="dxa"/>
            <w:shd w:val="clear" w:color="auto" w:fill="788EB5"/>
          </w:tcPr>
          <w:p>
            <w:pPr>
              <w:pStyle w:val="TableParagraph"/>
              <w:spacing w:line="123" w:lineRule="exact" w:before="1"/>
              <w:ind w:left="100" w:right="167"/>
              <w:rPr>
                <w:b/>
                <w:sz w:val="12"/>
              </w:rPr>
            </w:pPr>
            <w:r>
              <w:rPr>
                <w:b/>
                <w:color w:val="FFFFFF"/>
                <w:w w:val="120"/>
                <w:sz w:val="12"/>
              </w:rPr>
              <w:t>RADIUS</w:t>
            </w:r>
          </w:p>
        </w:tc>
        <w:tc>
          <w:tcPr>
            <w:tcW w:w="1008" w:type="dxa"/>
            <w:shd w:val="clear" w:color="auto" w:fill="788EB5"/>
          </w:tcPr>
          <w:p>
            <w:pPr>
              <w:pStyle w:val="TableParagraph"/>
              <w:spacing w:line="123" w:lineRule="exact" w:before="1"/>
              <w:ind w:left="188" w:right="286"/>
              <w:rPr>
                <w:b/>
                <w:sz w:val="12"/>
              </w:rPr>
            </w:pPr>
            <w:r>
              <w:rPr>
                <w:b/>
                <w:color w:val="FFFFFF"/>
                <w:w w:val="120"/>
                <w:sz w:val="12"/>
              </w:rPr>
              <w:t>WEIGHT</w:t>
            </w:r>
          </w:p>
        </w:tc>
      </w:tr>
      <w:tr>
        <w:trPr>
          <w:trHeight w:val="225" w:hRule="atLeast"/>
        </w:trPr>
        <w:tc>
          <w:tcPr>
            <w:tcW w:w="1132" w:type="dxa"/>
            <w:shd w:val="clear" w:color="auto" w:fill="788EB5"/>
          </w:tcPr>
          <w:p>
            <w:pPr>
              <w:pStyle w:val="TableParagraph"/>
              <w:spacing w:before="0"/>
              <w:jc w:val="left"/>
              <w:rPr>
                <w:rFonts w:ascii="Times New Roman"/>
                <w:sz w:val="14"/>
              </w:rPr>
            </w:pPr>
          </w:p>
        </w:tc>
        <w:tc>
          <w:tcPr>
            <w:tcW w:w="1070" w:type="dxa"/>
            <w:shd w:val="clear" w:color="auto" w:fill="788EB5"/>
          </w:tcPr>
          <w:p>
            <w:pPr>
              <w:pStyle w:val="TableParagraph"/>
              <w:spacing w:before="0"/>
              <w:jc w:val="left"/>
              <w:rPr>
                <w:rFonts w:ascii="Times New Roman"/>
                <w:sz w:val="14"/>
              </w:rPr>
            </w:pPr>
          </w:p>
        </w:tc>
        <w:tc>
          <w:tcPr>
            <w:tcW w:w="1161" w:type="dxa"/>
            <w:shd w:val="clear" w:color="auto" w:fill="788EB5"/>
          </w:tcPr>
          <w:p>
            <w:pPr>
              <w:pStyle w:val="TableParagraph"/>
              <w:spacing w:before="0"/>
              <w:jc w:val="left"/>
              <w:rPr>
                <w:rFonts w:ascii="Times New Roman"/>
                <w:sz w:val="14"/>
              </w:rPr>
            </w:pPr>
          </w:p>
        </w:tc>
        <w:tc>
          <w:tcPr>
            <w:tcW w:w="1154" w:type="dxa"/>
            <w:shd w:val="clear" w:color="auto" w:fill="788EB5"/>
          </w:tcPr>
          <w:p>
            <w:pPr>
              <w:pStyle w:val="TableParagraph"/>
              <w:spacing w:before="0"/>
              <w:jc w:val="left"/>
              <w:rPr>
                <w:rFonts w:ascii="Times New Roman"/>
                <w:sz w:val="14"/>
              </w:rPr>
            </w:pPr>
          </w:p>
        </w:tc>
        <w:tc>
          <w:tcPr>
            <w:tcW w:w="1028" w:type="dxa"/>
            <w:shd w:val="clear" w:color="auto" w:fill="788EB5"/>
          </w:tcPr>
          <w:p>
            <w:pPr>
              <w:pStyle w:val="TableParagraph"/>
              <w:spacing w:before="0"/>
              <w:jc w:val="left"/>
              <w:rPr>
                <w:rFonts w:ascii="Times New Roman"/>
                <w:sz w:val="14"/>
              </w:rPr>
            </w:pPr>
          </w:p>
        </w:tc>
        <w:tc>
          <w:tcPr>
            <w:tcW w:w="1271" w:type="dxa"/>
            <w:shd w:val="clear" w:color="auto" w:fill="788EB5"/>
          </w:tcPr>
          <w:p>
            <w:pPr>
              <w:pStyle w:val="TableParagraph"/>
              <w:spacing w:before="0"/>
              <w:jc w:val="left"/>
              <w:rPr>
                <w:rFonts w:ascii="Times New Roman"/>
                <w:sz w:val="14"/>
              </w:rPr>
            </w:pPr>
          </w:p>
        </w:tc>
        <w:tc>
          <w:tcPr>
            <w:tcW w:w="1022" w:type="dxa"/>
            <w:shd w:val="clear" w:color="auto" w:fill="788EB5"/>
          </w:tcPr>
          <w:p>
            <w:pPr>
              <w:pStyle w:val="TableParagraph"/>
              <w:spacing w:before="1"/>
              <w:ind w:left="84" w:right="106"/>
              <w:rPr>
                <w:b/>
                <w:sz w:val="12"/>
              </w:rPr>
            </w:pPr>
            <w:r>
              <w:rPr>
                <w:b/>
                <w:color w:val="FFFFFF"/>
                <w:w w:val="120"/>
                <w:sz w:val="12"/>
              </w:rPr>
              <w:t>LENGTH</w:t>
            </w:r>
          </w:p>
        </w:tc>
        <w:tc>
          <w:tcPr>
            <w:tcW w:w="1279" w:type="dxa"/>
            <w:shd w:val="clear" w:color="auto" w:fill="788EB5"/>
          </w:tcPr>
          <w:p>
            <w:pPr>
              <w:pStyle w:val="TableParagraph"/>
              <w:spacing w:before="1"/>
              <w:ind w:left="100" w:right="141"/>
              <w:rPr>
                <w:b/>
                <w:sz w:val="12"/>
              </w:rPr>
            </w:pPr>
            <w:r>
              <w:rPr>
                <w:b/>
                <w:color w:val="FFFFFF"/>
                <w:sz w:val="12"/>
              </w:rPr>
              <w:t>@ ROOM TEMP</w:t>
            </w:r>
          </w:p>
        </w:tc>
        <w:tc>
          <w:tcPr>
            <w:tcW w:w="1008" w:type="dxa"/>
            <w:shd w:val="clear" w:color="auto" w:fill="788EB5"/>
          </w:tcPr>
          <w:p>
            <w:pPr>
              <w:pStyle w:val="TableParagraph"/>
              <w:spacing w:before="0"/>
              <w:jc w:val="left"/>
              <w:rPr>
                <w:rFonts w:ascii="Times New Roman"/>
                <w:sz w:val="14"/>
              </w:rPr>
            </w:pPr>
          </w:p>
        </w:tc>
      </w:tr>
    </w:tbl>
    <w:p>
      <w:pPr>
        <w:pStyle w:val="BodyText"/>
        <w:spacing w:before="7" w:after="1"/>
        <w:rPr>
          <w:b/>
          <w:sz w:val="5"/>
        </w:rPr>
      </w:pPr>
    </w:p>
    <w:tbl>
      <w:tblPr>
        <w:tblW w:w="0" w:type="auto"/>
        <w:jc w:val="left"/>
        <w:tblInd w:w="771"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140"/>
        <w:gridCol w:w="568"/>
        <w:gridCol w:w="553"/>
        <w:gridCol w:w="1121"/>
        <w:gridCol w:w="1121"/>
        <w:gridCol w:w="1121"/>
        <w:gridCol w:w="1121"/>
        <w:gridCol w:w="1121"/>
        <w:gridCol w:w="1121"/>
        <w:gridCol w:w="1121"/>
      </w:tblGrid>
      <w:tr>
        <w:trPr>
          <w:trHeight w:val="283" w:hRule="atLeast"/>
        </w:trPr>
        <w:tc>
          <w:tcPr>
            <w:tcW w:w="1140" w:type="dxa"/>
          </w:tcPr>
          <w:p>
            <w:pPr>
              <w:pStyle w:val="TableParagraph"/>
              <w:spacing w:before="0"/>
              <w:jc w:val="left"/>
              <w:rPr>
                <w:rFonts w:ascii="Times New Roman"/>
                <w:sz w:val="14"/>
              </w:rPr>
            </w:pPr>
          </w:p>
        </w:tc>
        <w:tc>
          <w:tcPr>
            <w:tcW w:w="1121" w:type="dxa"/>
            <w:gridSpan w:val="2"/>
          </w:tcPr>
          <w:p>
            <w:pPr>
              <w:pStyle w:val="TableParagraph"/>
              <w:tabs>
                <w:tab w:pos="692" w:val="left" w:leader="none"/>
              </w:tabs>
              <w:spacing w:before="32"/>
              <w:ind w:left="208"/>
              <w:jc w:val="left"/>
              <w:rPr>
                <w:b/>
                <w:sz w:val="16"/>
              </w:rPr>
            </w:pPr>
            <w:r>
              <w:rPr>
                <w:b/>
                <w:color w:val="788EB5"/>
                <w:spacing w:val="-3"/>
                <w:w w:val="120"/>
                <w:sz w:val="16"/>
              </w:rPr>
              <w:t>in</w:t>
              <w:tab/>
            </w:r>
            <w:r>
              <w:rPr>
                <w:b/>
                <w:color w:val="788EB5"/>
                <w:spacing w:val="-4"/>
                <w:w w:val="120"/>
                <w:sz w:val="16"/>
              </w:rPr>
              <w:t>mm</w:t>
            </w:r>
          </w:p>
        </w:tc>
        <w:tc>
          <w:tcPr>
            <w:tcW w:w="1121" w:type="dxa"/>
          </w:tcPr>
          <w:p>
            <w:pPr>
              <w:pStyle w:val="TableParagraph"/>
              <w:spacing w:before="31"/>
              <w:ind w:left="354" w:right="349"/>
              <w:rPr>
                <w:b/>
                <w:sz w:val="16"/>
              </w:rPr>
            </w:pPr>
            <w:r>
              <w:rPr>
                <w:b/>
                <w:color w:val="788EB5"/>
                <w:w w:val="125"/>
                <w:sz w:val="16"/>
              </w:rPr>
              <w:t>in</w:t>
            </w:r>
          </w:p>
        </w:tc>
        <w:tc>
          <w:tcPr>
            <w:tcW w:w="1121" w:type="dxa"/>
          </w:tcPr>
          <w:p>
            <w:pPr>
              <w:pStyle w:val="TableParagraph"/>
              <w:spacing w:before="31"/>
              <w:ind w:left="356" w:right="349"/>
              <w:rPr>
                <w:b/>
                <w:sz w:val="16"/>
              </w:rPr>
            </w:pPr>
            <w:r>
              <w:rPr>
                <w:b/>
                <w:color w:val="788EB5"/>
                <w:w w:val="125"/>
                <w:sz w:val="16"/>
              </w:rPr>
              <w:t>in</w:t>
            </w:r>
          </w:p>
        </w:tc>
        <w:tc>
          <w:tcPr>
            <w:tcW w:w="1121" w:type="dxa"/>
          </w:tcPr>
          <w:p>
            <w:pPr>
              <w:pStyle w:val="TableParagraph"/>
              <w:spacing w:before="31"/>
              <w:ind w:left="358" w:right="349"/>
              <w:rPr>
                <w:b/>
                <w:sz w:val="16"/>
              </w:rPr>
            </w:pPr>
            <w:r>
              <w:rPr>
                <w:b/>
                <w:color w:val="788EB5"/>
                <w:w w:val="130"/>
                <w:sz w:val="16"/>
              </w:rPr>
              <w:t>psi</w:t>
            </w:r>
          </w:p>
        </w:tc>
        <w:tc>
          <w:tcPr>
            <w:tcW w:w="1121" w:type="dxa"/>
          </w:tcPr>
          <w:p>
            <w:pPr>
              <w:pStyle w:val="TableParagraph"/>
              <w:spacing w:before="31"/>
              <w:ind w:left="358" w:right="348"/>
              <w:rPr>
                <w:b/>
                <w:sz w:val="16"/>
              </w:rPr>
            </w:pPr>
            <w:r>
              <w:rPr>
                <w:b/>
                <w:color w:val="788EB5"/>
                <w:w w:val="130"/>
                <w:sz w:val="16"/>
              </w:rPr>
              <w:t>psi</w:t>
            </w:r>
          </w:p>
        </w:tc>
        <w:tc>
          <w:tcPr>
            <w:tcW w:w="1121" w:type="dxa"/>
          </w:tcPr>
          <w:p>
            <w:pPr>
              <w:pStyle w:val="TableParagraph"/>
              <w:spacing w:before="31"/>
              <w:ind w:left="358" w:right="346"/>
              <w:rPr>
                <w:b/>
                <w:sz w:val="16"/>
              </w:rPr>
            </w:pPr>
            <w:r>
              <w:rPr>
                <w:b/>
                <w:color w:val="788EB5"/>
                <w:w w:val="115"/>
                <w:sz w:val="16"/>
              </w:rPr>
              <w:t>ft</w:t>
            </w:r>
          </w:p>
        </w:tc>
        <w:tc>
          <w:tcPr>
            <w:tcW w:w="1121" w:type="dxa"/>
          </w:tcPr>
          <w:p>
            <w:pPr>
              <w:pStyle w:val="TableParagraph"/>
              <w:spacing w:before="31"/>
              <w:ind w:left="358" w:right="344"/>
              <w:rPr>
                <w:b/>
                <w:sz w:val="16"/>
              </w:rPr>
            </w:pPr>
            <w:r>
              <w:rPr>
                <w:b/>
                <w:color w:val="788EB5"/>
                <w:w w:val="125"/>
                <w:sz w:val="16"/>
              </w:rPr>
              <w:t>in</w:t>
            </w:r>
          </w:p>
        </w:tc>
        <w:tc>
          <w:tcPr>
            <w:tcW w:w="1121" w:type="dxa"/>
          </w:tcPr>
          <w:p>
            <w:pPr>
              <w:pStyle w:val="TableParagraph"/>
              <w:spacing w:before="31"/>
              <w:ind w:left="358" w:right="343"/>
              <w:rPr>
                <w:b/>
                <w:sz w:val="16"/>
              </w:rPr>
            </w:pPr>
            <w:r>
              <w:rPr>
                <w:b/>
                <w:color w:val="788EB5"/>
                <w:w w:val="115"/>
                <w:sz w:val="16"/>
              </w:rPr>
              <w:t>lb/ft</w:t>
            </w:r>
          </w:p>
        </w:tc>
      </w:tr>
      <w:tr>
        <w:trPr>
          <w:trHeight w:val="283" w:hRule="atLeast"/>
        </w:trPr>
        <w:tc>
          <w:tcPr>
            <w:tcW w:w="1140" w:type="dxa"/>
          </w:tcPr>
          <w:p>
            <w:pPr>
              <w:pStyle w:val="TableParagraph"/>
              <w:spacing w:before="45"/>
              <w:ind w:left="140" w:right="138"/>
              <w:rPr>
                <w:sz w:val="14"/>
              </w:rPr>
            </w:pPr>
            <w:r>
              <w:rPr>
                <w:color w:val="272526"/>
                <w:sz w:val="14"/>
              </w:rPr>
              <w:t>R272/R276-8</w:t>
            </w:r>
          </w:p>
        </w:tc>
        <w:tc>
          <w:tcPr>
            <w:tcW w:w="568" w:type="dxa"/>
          </w:tcPr>
          <w:p>
            <w:pPr>
              <w:pStyle w:val="TableParagraph"/>
              <w:spacing w:before="31"/>
              <w:ind w:left="183"/>
              <w:jc w:val="left"/>
              <w:rPr>
                <w:sz w:val="16"/>
              </w:rPr>
            </w:pPr>
            <w:r>
              <w:rPr>
                <w:color w:val="272526"/>
                <w:sz w:val="16"/>
              </w:rPr>
              <w:t>1/2</w:t>
            </w:r>
          </w:p>
        </w:tc>
        <w:tc>
          <w:tcPr>
            <w:tcW w:w="553" w:type="dxa"/>
          </w:tcPr>
          <w:p>
            <w:pPr>
              <w:pStyle w:val="TableParagraph"/>
              <w:spacing w:before="31"/>
              <w:ind w:right="197"/>
              <w:jc w:val="right"/>
              <w:rPr>
                <w:sz w:val="16"/>
              </w:rPr>
            </w:pPr>
            <w:r>
              <w:rPr>
                <w:color w:val="272526"/>
                <w:w w:val="90"/>
                <w:sz w:val="16"/>
              </w:rPr>
              <w:t>13</w:t>
            </w:r>
          </w:p>
        </w:tc>
        <w:tc>
          <w:tcPr>
            <w:tcW w:w="1121" w:type="dxa"/>
          </w:tcPr>
          <w:p>
            <w:pPr>
              <w:pStyle w:val="TableParagraph"/>
              <w:spacing w:before="31"/>
              <w:ind w:left="354" w:right="349"/>
              <w:rPr>
                <w:sz w:val="16"/>
              </w:rPr>
            </w:pPr>
            <w:r>
              <w:rPr>
                <w:color w:val="272526"/>
                <w:sz w:val="16"/>
              </w:rPr>
              <w:t>.512</w:t>
            </w:r>
          </w:p>
        </w:tc>
        <w:tc>
          <w:tcPr>
            <w:tcW w:w="1121" w:type="dxa"/>
          </w:tcPr>
          <w:p>
            <w:pPr>
              <w:pStyle w:val="TableParagraph"/>
              <w:spacing w:before="31"/>
              <w:ind w:left="356" w:right="349"/>
              <w:rPr>
                <w:sz w:val="16"/>
              </w:rPr>
            </w:pPr>
            <w:r>
              <w:rPr>
                <w:color w:val="272526"/>
                <w:sz w:val="16"/>
              </w:rPr>
              <w:t>.785</w:t>
            </w:r>
          </w:p>
        </w:tc>
        <w:tc>
          <w:tcPr>
            <w:tcW w:w="1121" w:type="dxa"/>
          </w:tcPr>
          <w:p>
            <w:pPr>
              <w:pStyle w:val="TableParagraph"/>
              <w:spacing w:before="31"/>
              <w:ind w:left="358" w:right="349"/>
              <w:rPr>
                <w:sz w:val="16"/>
              </w:rPr>
            </w:pPr>
            <w:r>
              <w:rPr>
                <w:color w:val="272526"/>
                <w:sz w:val="16"/>
              </w:rPr>
              <w:t>1,000</w:t>
            </w:r>
          </w:p>
        </w:tc>
        <w:tc>
          <w:tcPr>
            <w:tcW w:w="1121" w:type="dxa"/>
          </w:tcPr>
          <w:p>
            <w:pPr>
              <w:pStyle w:val="TableParagraph"/>
              <w:spacing w:before="31"/>
              <w:ind w:left="358" w:right="348"/>
              <w:rPr>
                <w:sz w:val="16"/>
              </w:rPr>
            </w:pPr>
            <w:r>
              <w:rPr>
                <w:color w:val="272526"/>
                <w:sz w:val="16"/>
              </w:rPr>
              <w:t>4,000</w:t>
            </w:r>
          </w:p>
        </w:tc>
        <w:tc>
          <w:tcPr>
            <w:tcW w:w="1121" w:type="dxa"/>
          </w:tcPr>
          <w:p>
            <w:pPr>
              <w:pStyle w:val="TableParagraph"/>
              <w:spacing w:before="31"/>
              <w:ind w:left="358" w:right="346"/>
              <w:rPr>
                <w:sz w:val="16"/>
              </w:rPr>
            </w:pPr>
            <w:r>
              <w:rPr>
                <w:color w:val="272526"/>
                <w:sz w:val="16"/>
              </w:rPr>
              <w:t>50</w:t>
            </w:r>
          </w:p>
        </w:tc>
        <w:tc>
          <w:tcPr>
            <w:tcW w:w="1121" w:type="dxa"/>
          </w:tcPr>
          <w:p>
            <w:pPr>
              <w:pStyle w:val="TableParagraph"/>
              <w:spacing w:before="31"/>
              <w:ind w:left="358" w:right="345"/>
              <w:rPr>
                <w:sz w:val="16"/>
              </w:rPr>
            </w:pPr>
            <w:r>
              <w:rPr>
                <w:color w:val="272526"/>
                <w:sz w:val="16"/>
              </w:rPr>
              <w:t>1.00</w:t>
            </w:r>
          </w:p>
        </w:tc>
        <w:tc>
          <w:tcPr>
            <w:tcW w:w="1121" w:type="dxa"/>
          </w:tcPr>
          <w:p>
            <w:pPr>
              <w:pStyle w:val="TableParagraph"/>
              <w:spacing w:before="31"/>
              <w:ind w:left="358" w:right="343"/>
              <w:rPr>
                <w:sz w:val="16"/>
              </w:rPr>
            </w:pPr>
            <w:r>
              <w:rPr>
                <w:color w:val="272526"/>
                <w:sz w:val="16"/>
              </w:rPr>
              <w:t>.22</w:t>
            </w:r>
          </w:p>
        </w:tc>
      </w:tr>
      <w:tr>
        <w:trPr>
          <w:trHeight w:val="283" w:hRule="atLeast"/>
        </w:trPr>
        <w:tc>
          <w:tcPr>
            <w:tcW w:w="1140" w:type="dxa"/>
          </w:tcPr>
          <w:p>
            <w:pPr>
              <w:pStyle w:val="TableParagraph"/>
              <w:spacing w:before="45"/>
              <w:ind w:left="140" w:right="138"/>
              <w:rPr>
                <w:sz w:val="14"/>
              </w:rPr>
            </w:pPr>
            <w:r>
              <w:rPr>
                <w:color w:val="272526"/>
                <w:sz w:val="14"/>
              </w:rPr>
              <w:t>R272/R276-12</w:t>
            </w:r>
          </w:p>
        </w:tc>
        <w:tc>
          <w:tcPr>
            <w:tcW w:w="568" w:type="dxa"/>
          </w:tcPr>
          <w:p>
            <w:pPr>
              <w:pStyle w:val="TableParagraph"/>
              <w:spacing w:before="34"/>
              <w:ind w:left="181"/>
              <w:jc w:val="left"/>
              <w:rPr>
                <w:sz w:val="16"/>
              </w:rPr>
            </w:pPr>
            <w:r>
              <w:rPr>
                <w:color w:val="272526"/>
                <w:sz w:val="16"/>
              </w:rPr>
              <w:t>3/4</w:t>
            </w:r>
          </w:p>
        </w:tc>
        <w:tc>
          <w:tcPr>
            <w:tcW w:w="553" w:type="dxa"/>
          </w:tcPr>
          <w:p>
            <w:pPr>
              <w:pStyle w:val="TableParagraph"/>
              <w:spacing w:before="34"/>
              <w:ind w:right="192"/>
              <w:jc w:val="right"/>
              <w:rPr>
                <w:sz w:val="16"/>
              </w:rPr>
            </w:pPr>
            <w:r>
              <w:rPr>
                <w:color w:val="272526"/>
                <w:w w:val="90"/>
                <w:sz w:val="16"/>
              </w:rPr>
              <w:t>19</w:t>
            </w:r>
          </w:p>
        </w:tc>
        <w:tc>
          <w:tcPr>
            <w:tcW w:w="1121" w:type="dxa"/>
          </w:tcPr>
          <w:p>
            <w:pPr>
              <w:pStyle w:val="TableParagraph"/>
              <w:spacing w:before="31"/>
              <w:ind w:left="354" w:right="349"/>
              <w:rPr>
                <w:sz w:val="16"/>
              </w:rPr>
            </w:pPr>
            <w:r>
              <w:rPr>
                <w:color w:val="272526"/>
                <w:sz w:val="16"/>
              </w:rPr>
              <w:t>.750</w:t>
            </w:r>
          </w:p>
        </w:tc>
        <w:tc>
          <w:tcPr>
            <w:tcW w:w="1121" w:type="dxa"/>
          </w:tcPr>
          <w:p>
            <w:pPr>
              <w:pStyle w:val="TableParagraph"/>
              <w:spacing w:before="31"/>
              <w:ind w:left="356" w:right="349"/>
              <w:rPr>
                <w:sz w:val="16"/>
              </w:rPr>
            </w:pPr>
            <w:r>
              <w:rPr>
                <w:color w:val="272526"/>
                <w:sz w:val="16"/>
              </w:rPr>
              <w:t>1.060</w:t>
            </w:r>
          </w:p>
        </w:tc>
        <w:tc>
          <w:tcPr>
            <w:tcW w:w="1121" w:type="dxa"/>
          </w:tcPr>
          <w:p>
            <w:pPr>
              <w:pStyle w:val="TableParagraph"/>
              <w:spacing w:before="31"/>
              <w:ind w:left="358" w:right="349"/>
              <w:rPr>
                <w:sz w:val="16"/>
              </w:rPr>
            </w:pPr>
            <w:r>
              <w:rPr>
                <w:color w:val="272526"/>
                <w:sz w:val="16"/>
              </w:rPr>
              <w:t>1,000</w:t>
            </w:r>
          </w:p>
        </w:tc>
        <w:tc>
          <w:tcPr>
            <w:tcW w:w="1121" w:type="dxa"/>
          </w:tcPr>
          <w:p>
            <w:pPr>
              <w:pStyle w:val="TableParagraph"/>
              <w:spacing w:before="31"/>
              <w:ind w:left="358" w:right="348"/>
              <w:rPr>
                <w:sz w:val="16"/>
              </w:rPr>
            </w:pPr>
            <w:r>
              <w:rPr>
                <w:color w:val="272526"/>
                <w:sz w:val="16"/>
              </w:rPr>
              <w:t>4,000</w:t>
            </w:r>
          </w:p>
        </w:tc>
        <w:tc>
          <w:tcPr>
            <w:tcW w:w="1121" w:type="dxa"/>
          </w:tcPr>
          <w:p>
            <w:pPr>
              <w:pStyle w:val="TableParagraph"/>
              <w:spacing w:before="31"/>
              <w:ind w:left="358" w:right="346"/>
              <w:rPr>
                <w:sz w:val="16"/>
              </w:rPr>
            </w:pPr>
            <w:r>
              <w:rPr>
                <w:color w:val="272526"/>
                <w:sz w:val="16"/>
              </w:rPr>
              <w:t>50</w:t>
            </w:r>
          </w:p>
        </w:tc>
        <w:tc>
          <w:tcPr>
            <w:tcW w:w="1121" w:type="dxa"/>
          </w:tcPr>
          <w:p>
            <w:pPr>
              <w:pStyle w:val="TableParagraph"/>
              <w:spacing w:before="31"/>
              <w:ind w:left="358" w:right="345"/>
              <w:rPr>
                <w:sz w:val="16"/>
              </w:rPr>
            </w:pPr>
            <w:r>
              <w:rPr>
                <w:color w:val="272526"/>
                <w:sz w:val="16"/>
              </w:rPr>
              <w:t>2.00</w:t>
            </w:r>
          </w:p>
        </w:tc>
        <w:tc>
          <w:tcPr>
            <w:tcW w:w="1121" w:type="dxa"/>
          </w:tcPr>
          <w:p>
            <w:pPr>
              <w:pStyle w:val="TableParagraph"/>
              <w:spacing w:before="31"/>
              <w:ind w:left="358" w:right="343"/>
              <w:rPr>
                <w:sz w:val="16"/>
              </w:rPr>
            </w:pPr>
            <w:r>
              <w:rPr>
                <w:color w:val="272526"/>
                <w:sz w:val="16"/>
              </w:rPr>
              <w:t>.29</w:t>
            </w:r>
          </w:p>
        </w:tc>
      </w:tr>
      <w:tr>
        <w:trPr>
          <w:trHeight w:val="283" w:hRule="atLeast"/>
        </w:trPr>
        <w:tc>
          <w:tcPr>
            <w:tcW w:w="1140" w:type="dxa"/>
          </w:tcPr>
          <w:p>
            <w:pPr>
              <w:pStyle w:val="TableParagraph"/>
              <w:spacing w:before="45"/>
              <w:ind w:left="140" w:right="138"/>
              <w:rPr>
                <w:sz w:val="14"/>
              </w:rPr>
            </w:pPr>
            <w:r>
              <w:rPr>
                <w:color w:val="272526"/>
                <w:sz w:val="14"/>
              </w:rPr>
              <w:t>R272/R276-16</w:t>
            </w:r>
          </w:p>
        </w:tc>
        <w:tc>
          <w:tcPr>
            <w:tcW w:w="568" w:type="dxa"/>
          </w:tcPr>
          <w:p>
            <w:pPr>
              <w:pStyle w:val="TableParagraph"/>
              <w:spacing w:before="31"/>
              <w:ind w:left="5"/>
              <w:rPr>
                <w:sz w:val="16"/>
              </w:rPr>
            </w:pPr>
            <w:r>
              <w:rPr>
                <w:color w:val="272526"/>
                <w:w w:val="94"/>
                <w:sz w:val="16"/>
              </w:rPr>
              <w:t>1</w:t>
            </w:r>
          </w:p>
        </w:tc>
        <w:tc>
          <w:tcPr>
            <w:tcW w:w="553" w:type="dxa"/>
          </w:tcPr>
          <w:p>
            <w:pPr>
              <w:pStyle w:val="TableParagraph"/>
              <w:spacing w:before="31"/>
              <w:ind w:right="195"/>
              <w:jc w:val="right"/>
              <w:rPr>
                <w:sz w:val="16"/>
              </w:rPr>
            </w:pPr>
            <w:r>
              <w:rPr>
                <w:color w:val="272526"/>
                <w:w w:val="90"/>
                <w:sz w:val="16"/>
              </w:rPr>
              <w:t>25</w:t>
            </w:r>
          </w:p>
        </w:tc>
        <w:tc>
          <w:tcPr>
            <w:tcW w:w="1121" w:type="dxa"/>
          </w:tcPr>
          <w:p>
            <w:pPr>
              <w:pStyle w:val="TableParagraph"/>
              <w:spacing w:before="31"/>
              <w:ind w:left="354" w:right="349"/>
              <w:rPr>
                <w:sz w:val="16"/>
              </w:rPr>
            </w:pPr>
            <w:r>
              <w:rPr>
                <w:color w:val="272526"/>
                <w:sz w:val="16"/>
              </w:rPr>
              <w:t>.998</w:t>
            </w:r>
          </w:p>
        </w:tc>
        <w:tc>
          <w:tcPr>
            <w:tcW w:w="1121" w:type="dxa"/>
          </w:tcPr>
          <w:p>
            <w:pPr>
              <w:pStyle w:val="TableParagraph"/>
              <w:spacing w:before="31"/>
              <w:ind w:left="356" w:right="349"/>
              <w:rPr>
                <w:sz w:val="16"/>
              </w:rPr>
            </w:pPr>
            <w:r>
              <w:rPr>
                <w:color w:val="272526"/>
                <w:sz w:val="16"/>
              </w:rPr>
              <w:t>1.280</w:t>
            </w:r>
          </w:p>
        </w:tc>
        <w:tc>
          <w:tcPr>
            <w:tcW w:w="1121" w:type="dxa"/>
          </w:tcPr>
          <w:p>
            <w:pPr>
              <w:pStyle w:val="TableParagraph"/>
              <w:spacing w:before="31"/>
              <w:ind w:left="358" w:right="349"/>
              <w:rPr>
                <w:sz w:val="16"/>
              </w:rPr>
            </w:pPr>
            <w:r>
              <w:rPr>
                <w:color w:val="272526"/>
                <w:sz w:val="16"/>
              </w:rPr>
              <w:t>1,000</w:t>
            </w:r>
          </w:p>
        </w:tc>
        <w:tc>
          <w:tcPr>
            <w:tcW w:w="1121" w:type="dxa"/>
          </w:tcPr>
          <w:p>
            <w:pPr>
              <w:pStyle w:val="TableParagraph"/>
              <w:spacing w:before="31"/>
              <w:ind w:left="358" w:right="348"/>
              <w:rPr>
                <w:sz w:val="16"/>
              </w:rPr>
            </w:pPr>
            <w:r>
              <w:rPr>
                <w:color w:val="272526"/>
                <w:sz w:val="16"/>
              </w:rPr>
              <w:t>4,000</w:t>
            </w:r>
          </w:p>
        </w:tc>
        <w:tc>
          <w:tcPr>
            <w:tcW w:w="1121" w:type="dxa"/>
          </w:tcPr>
          <w:p>
            <w:pPr>
              <w:pStyle w:val="TableParagraph"/>
              <w:spacing w:before="31"/>
              <w:ind w:left="358" w:right="346"/>
              <w:rPr>
                <w:sz w:val="16"/>
              </w:rPr>
            </w:pPr>
            <w:r>
              <w:rPr>
                <w:color w:val="272526"/>
                <w:sz w:val="16"/>
              </w:rPr>
              <w:t>50</w:t>
            </w:r>
          </w:p>
        </w:tc>
        <w:tc>
          <w:tcPr>
            <w:tcW w:w="1121" w:type="dxa"/>
          </w:tcPr>
          <w:p>
            <w:pPr>
              <w:pStyle w:val="TableParagraph"/>
              <w:spacing w:before="31"/>
              <w:ind w:left="358" w:right="345"/>
              <w:rPr>
                <w:sz w:val="16"/>
              </w:rPr>
            </w:pPr>
            <w:r>
              <w:rPr>
                <w:color w:val="272526"/>
                <w:sz w:val="16"/>
              </w:rPr>
              <w:t>3.00</w:t>
            </w:r>
          </w:p>
        </w:tc>
        <w:tc>
          <w:tcPr>
            <w:tcW w:w="1121" w:type="dxa"/>
          </w:tcPr>
          <w:p>
            <w:pPr>
              <w:pStyle w:val="TableParagraph"/>
              <w:spacing w:before="31"/>
              <w:ind w:left="358" w:right="343"/>
              <w:rPr>
                <w:sz w:val="16"/>
              </w:rPr>
            </w:pPr>
            <w:r>
              <w:rPr>
                <w:color w:val="272526"/>
                <w:sz w:val="16"/>
              </w:rPr>
              <w:t>.41</w:t>
            </w:r>
          </w:p>
        </w:tc>
      </w:tr>
      <w:tr>
        <w:trPr>
          <w:trHeight w:val="283" w:hRule="atLeast"/>
        </w:trPr>
        <w:tc>
          <w:tcPr>
            <w:tcW w:w="1140" w:type="dxa"/>
          </w:tcPr>
          <w:p>
            <w:pPr>
              <w:pStyle w:val="TableParagraph"/>
              <w:spacing w:before="45"/>
              <w:ind w:left="140" w:right="138"/>
              <w:rPr>
                <w:sz w:val="14"/>
              </w:rPr>
            </w:pPr>
            <w:r>
              <w:rPr>
                <w:color w:val="272526"/>
                <w:sz w:val="14"/>
              </w:rPr>
              <w:t>R272/R276-20</w:t>
            </w:r>
          </w:p>
        </w:tc>
        <w:tc>
          <w:tcPr>
            <w:tcW w:w="568" w:type="dxa"/>
          </w:tcPr>
          <w:p>
            <w:pPr>
              <w:pStyle w:val="TableParagraph"/>
              <w:spacing w:before="34"/>
              <w:ind w:left="114"/>
              <w:jc w:val="left"/>
              <w:rPr>
                <w:sz w:val="16"/>
              </w:rPr>
            </w:pPr>
            <w:r>
              <w:rPr>
                <w:color w:val="272526"/>
                <w:sz w:val="16"/>
              </w:rPr>
              <w:t>1-1/4</w:t>
            </w:r>
          </w:p>
        </w:tc>
        <w:tc>
          <w:tcPr>
            <w:tcW w:w="553" w:type="dxa"/>
          </w:tcPr>
          <w:p>
            <w:pPr>
              <w:pStyle w:val="TableParagraph"/>
              <w:spacing w:before="34"/>
              <w:ind w:right="195"/>
              <w:jc w:val="right"/>
              <w:rPr>
                <w:sz w:val="16"/>
              </w:rPr>
            </w:pPr>
            <w:r>
              <w:rPr>
                <w:color w:val="272526"/>
                <w:w w:val="90"/>
                <w:sz w:val="16"/>
              </w:rPr>
              <w:t>32</w:t>
            </w:r>
          </w:p>
        </w:tc>
        <w:tc>
          <w:tcPr>
            <w:tcW w:w="1121" w:type="dxa"/>
          </w:tcPr>
          <w:p>
            <w:pPr>
              <w:pStyle w:val="TableParagraph"/>
              <w:spacing w:before="31"/>
              <w:ind w:left="354" w:right="349"/>
              <w:rPr>
                <w:sz w:val="16"/>
              </w:rPr>
            </w:pPr>
            <w:r>
              <w:rPr>
                <w:color w:val="272526"/>
                <w:sz w:val="16"/>
              </w:rPr>
              <w:t>1.239</w:t>
            </w:r>
          </w:p>
        </w:tc>
        <w:tc>
          <w:tcPr>
            <w:tcW w:w="1121" w:type="dxa"/>
          </w:tcPr>
          <w:p>
            <w:pPr>
              <w:pStyle w:val="TableParagraph"/>
              <w:spacing w:before="31"/>
              <w:ind w:left="356" w:right="349"/>
              <w:rPr>
                <w:sz w:val="16"/>
              </w:rPr>
            </w:pPr>
            <w:r>
              <w:rPr>
                <w:color w:val="272526"/>
                <w:sz w:val="16"/>
              </w:rPr>
              <w:t>1.525</w:t>
            </w:r>
          </w:p>
        </w:tc>
        <w:tc>
          <w:tcPr>
            <w:tcW w:w="1121" w:type="dxa"/>
          </w:tcPr>
          <w:p>
            <w:pPr>
              <w:pStyle w:val="TableParagraph"/>
              <w:spacing w:before="31"/>
              <w:ind w:left="358" w:right="349"/>
              <w:rPr>
                <w:sz w:val="16"/>
              </w:rPr>
            </w:pPr>
            <w:r>
              <w:rPr>
                <w:color w:val="272526"/>
                <w:sz w:val="16"/>
              </w:rPr>
              <w:t>1,000</w:t>
            </w:r>
          </w:p>
        </w:tc>
        <w:tc>
          <w:tcPr>
            <w:tcW w:w="1121" w:type="dxa"/>
          </w:tcPr>
          <w:p>
            <w:pPr>
              <w:pStyle w:val="TableParagraph"/>
              <w:spacing w:before="31"/>
              <w:ind w:left="358" w:right="348"/>
              <w:rPr>
                <w:sz w:val="16"/>
              </w:rPr>
            </w:pPr>
            <w:r>
              <w:rPr>
                <w:color w:val="272526"/>
                <w:sz w:val="16"/>
              </w:rPr>
              <w:t>3,600</w:t>
            </w:r>
          </w:p>
        </w:tc>
        <w:tc>
          <w:tcPr>
            <w:tcW w:w="1121" w:type="dxa"/>
          </w:tcPr>
          <w:p>
            <w:pPr>
              <w:pStyle w:val="TableParagraph"/>
              <w:spacing w:before="31"/>
              <w:ind w:left="358" w:right="346"/>
              <w:rPr>
                <w:sz w:val="16"/>
              </w:rPr>
            </w:pPr>
            <w:r>
              <w:rPr>
                <w:color w:val="272526"/>
                <w:sz w:val="16"/>
              </w:rPr>
              <w:t>50</w:t>
            </w:r>
          </w:p>
        </w:tc>
        <w:tc>
          <w:tcPr>
            <w:tcW w:w="1121" w:type="dxa"/>
          </w:tcPr>
          <w:p>
            <w:pPr>
              <w:pStyle w:val="TableParagraph"/>
              <w:spacing w:before="31"/>
              <w:ind w:left="358" w:right="345"/>
              <w:rPr>
                <w:sz w:val="16"/>
              </w:rPr>
            </w:pPr>
            <w:r>
              <w:rPr>
                <w:color w:val="272526"/>
                <w:sz w:val="16"/>
              </w:rPr>
              <w:t>6.25</w:t>
            </w:r>
          </w:p>
        </w:tc>
        <w:tc>
          <w:tcPr>
            <w:tcW w:w="1121" w:type="dxa"/>
          </w:tcPr>
          <w:p>
            <w:pPr>
              <w:pStyle w:val="TableParagraph"/>
              <w:spacing w:before="31"/>
              <w:ind w:left="358" w:right="343"/>
              <w:rPr>
                <w:sz w:val="16"/>
              </w:rPr>
            </w:pPr>
            <w:r>
              <w:rPr>
                <w:color w:val="272526"/>
                <w:sz w:val="16"/>
              </w:rPr>
              <w:t>.50</w:t>
            </w:r>
          </w:p>
        </w:tc>
      </w:tr>
      <w:tr>
        <w:trPr>
          <w:trHeight w:val="283" w:hRule="atLeast"/>
        </w:trPr>
        <w:tc>
          <w:tcPr>
            <w:tcW w:w="1140" w:type="dxa"/>
          </w:tcPr>
          <w:p>
            <w:pPr>
              <w:pStyle w:val="TableParagraph"/>
              <w:spacing w:before="45"/>
              <w:ind w:left="140" w:right="138"/>
              <w:rPr>
                <w:sz w:val="14"/>
              </w:rPr>
            </w:pPr>
            <w:r>
              <w:rPr>
                <w:color w:val="272526"/>
                <w:sz w:val="14"/>
              </w:rPr>
              <w:t>R272/R276-24</w:t>
            </w:r>
          </w:p>
        </w:tc>
        <w:tc>
          <w:tcPr>
            <w:tcW w:w="568" w:type="dxa"/>
          </w:tcPr>
          <w:p>
            <w:pPr>
              <w:pStyle w:val="TableParagraph"/>
              <w:spacing w:before="31"/>
              <w:ind w:left="116"/>
              <w:jc w:val="left"/>
              <w:rPr>
                <w:sz w:val="16"/>
              </w:rPr>
            </w:pPr>
            <w:r>
              <w:rPr>
                <w:color w:val="272526"/>
                <w:sz w:val="16"/>
              </w:rPr>
              <w:t>1-1/2</w:t>
            </w:r>
          </w:p>
        </w:tc>
        <w:tc>
          <w:tcPr>
            <w:tcW w:w="553" w:type="dxa"/>
          </w:tcPr>
          <w:p>
            <w:pPr>
              <w:pStyle w:val="TableParagraph"/>
              <w:spacing w:before="31"/>
              <w:ind w:right="195"/>
              <w:jc w:val="right"/>
              <w:rPr>
                <w:sz w:val="16"/>
              </w:rPr>
            </w:pPr>
            <w:r>
              <w:rPr>
                <w:color w:val="272526"/>
                <w:w w:val="90"/>
                <w:sz w:val="16"/>
              </w:rPr>
              <w:t>38</w:t>
            </w:r>
          </w:p>
        </w:tc>
        <w:tc>
          <w:tcPr>
            <w:tcW w:w="1121" w:type="dxa"/>
          </w:tcPr>
          <w:p>
            <w:pPr>
              <w:pStyle w:val="TableParagraph"/>
              <w:spacing w:before="31"/>
              <w:ind w:left="354" w:right="349"/>
              <w:rPr>
                <w:sz w:val="16"/>
              </w:rPr>
            </w:pPr>
            <w:r>
              <w:rPr>
                <w:color w:val="272526"/>
                <w:sz w:val="16"/>
              </w:rPr>
              <w:t>1.500</w:t>
            </w:r>
          </w:p>
        </w:tc>
        <w:tc>
          <w:tcPr>
            <w:tcW w:w="1121" w:type="dxa"/>
          </w:tcPr>
          <w:p>
            <w:pPr>
              <w:pStyle w:val="TableParagraph"/>
              <w:spacing w:before="31"/>
              <w:ind w:left="356" w:right="349"/>
              <w:rPr>
                <w:sz w:val="16"/>
              </w:rPr>
            </w:pPr>
            <w:r>
              <w:rPr>
                <w:color w:val="272526"/>
                <w:sz w:val="16"/>
              </w:rPr>
              <w:t>1.802</w:t>
            </w:r>
          </w:p>
        </w:tc>
        <w:tc>
          <w:tcPr>
            <w:tcW w:w="1121" w:type="dxa"/>
          </w:tcPr>
          <w:p>
            <w:pPr>
              <w:pStyle w:val="TableParagraph"/>
              <w:spacing w:before="31"/>
              <w:ind w:left="358" w:right="349"/>
              <w:rPr>
                <w:sz w:val="16"/>
              </w:rPr>
            </w:pPr>
            <w:r>
              <w:rPr>
                <w:color w:val="272526"/>
                <w:sz w:val="16"/>
              </w:rPr>
              <w:t>750</w:t>
            </w:r>
          </w:p>
        </w:tc>
        <w:tc>
          <w:tcPr>
            <w:tcW w:w="1121" w:type="dxa"/>
          </w:tcPr>
          <w:p>
            <w:pPr>
              <w:pStyle w:val="TableParagraph"/>
              <w:spacing w:before="31"/>
              <w:ind w:left="358" w:right="348"/>
              <w:rPr>
                <w:sz w:val="16"/>
              </w:rPr>
            </w:pPr>
            <w:r>
              <w:rPr>
                <w:color w:val="272526"/>
                <w:sz w:val="16"/>
              </w:rPr>
              <w:t>3,000</w:t>
            </w:r>
          </w:p>
        </w:tc>
        <w:tc>
          <w:tcPr>
            <w:tcW w:w="1121" w:type="dxa"/>
          </w:tcPr>
          <w:p>
            <w:pPr>
              <w:pStyle w:val="TableParagraph"/>
              <w:spacing w:before="31"/>
              <w:ind w:left="358" w:right="346"/>
              <w:rPr>
                <w:sz w:val="16"/>
              </w:rPr>
            </w:pPr>
            <w:r>
              <w:rPr>
                <w:color w:val="272526"/>
                <w:sz w:val="16"/>
              </w:rPr>
              <w:t>50</w:t>
            </w:r>
          </w:p>
        </w:tc>
        <w:tc>
          <w:tcPr>
            <w:tcW w:w="1121" w:type="dxa"/>
          </w:tcPr>
          <w:p>
            <w:pPr>
              <w:pStyle w:val="TableParagraph"/>
              <w:spacing w:before="31"/>
              <w:ind w:left="358" w:right="345"/>
              <w:rPr>
                <w:sz w:val="16"/>
              </w:rPr>
            </w:pPr>
            <w:r>
              <w:rPr>
                <w:color w:val="272526"/>
                <w:sz w:val="16"/>
              </w:rPr>
              <w:t>7.50</w:t>
            </w:r>
          </w:p>
        </w:tc>
        <w:tc>
          <w:tcPr>
            <w:tcW w:w="1121" w:type="dxa"/>
          </w:tcPr>
          <w:p>
            <w:pPr>
              <w:pStyle w:val="TableParagraph"/>
              <w:spacing w:before="31"/>
              <w:ind w:left="358" w:right="343"/>
              <w:rPr>
                <w:sz w:val="16"/>
              </w:rPr>
            </w:pPr>
            <w:r>
              <w:rPr>
                <w:color w:val="272526"/>
                <w:sz w:val="16"/>
              </w:rPr>
              <w:t>.62</w:t>
            </w:r>
          </w:p>
        </w:tc>
      </w:tr>
      <w:tr>
        <w:trPr>
          <w:trHeight w:val="283" w:hRule="atLeast"/>
        </w:trPr>
        <w:tc>
          <w:tcPr>
            <w:tcW w:w="1140" w:type="dxa"/>
          </w:tcPr>
          <w:p>
            <w:pPr>
              <w:pStyle w:val="TableParagraph"/>
              <w:spacing w:before="45"/>
              <w:ind w:left="140" w:right="138"/>
              <w:rPr>
                <w:sz w:val="14"/>
              </w:rPr>
            </w:pPr>
            <w:r>
              <w:rPr>
                <w:color w:val="272526"/>
                <w:sz w:val="14"/>
              </w:rPr>
              <w:t>R272/R276-32</w:t>
            </w:r>
          </w:p>
        </w:tc>
        <w:tc>
          <w:tcPr>
            <w:tcW w:w="568" w:type="dxa"/>
          </w:tcPr>
          <w:p>
            <w:pPr>
              <w:pStyle w:val="TableParagraph"/>
              <w:spacing w:before="34"/>
              <w:rPr>
                <w:sz w:val="16"/>
              </w:rPr>
            </w:pPr>
            <w:r>
              <w:rPr>
                <w:color w:val="272526"/>
                <w:w w:val="94"/>
                <w:sz w:val="16"/>
              </w:rPr>
              <w:t>2</w:t>
            </w:r>
          </w:p>
        </w:tc>
        <w:tc>
          <w:tcPr>
            <w:tcW w:w="553" w:type="dxa"/>
          </w:tcPr>
          <w:p>
            <w:pPr>
              <w:pStyle w:val="TableParagraph"/>
              <w:spacing w:before="34"/>
              <w:ind w:right="197"/>
              <w:jc w:val="right"/>
              <w:rPr>
                <w:sz w:val="16"/>
              </w:rPr>
            </w:pPr>
            <w:r>
              <w:rPr>
                <w:color w:val="272526"/>
                <w:w w:val="90"/>
                <w:sz w:val="16"/>
              </w:rPr>
              <w:t>51</w:t>
            </w:r>
          </w:p>
        </w:tc>
        <w:tc>
          <w:tcPr>
            <w:tcW w:w="1121" w:type="dxa"/>
          </w:tcPr>
          <w:p>
            <w:pPr>
              <w:pStyle w:val="TableParagraph"/>
              <w:spacing w:before="31"/>
              <w:ind w:left="354" w:right="349"/>
              <w:rPr>
                <w:sz w:val="16"/>
              </w:rPr>
            </w:pPr>
            <w:r>
              <w:rPr>
                <w:color w:val="272526"/>
                <w:sz w:val="16"/>
              </w:rPr>
              <w:t>1.982</w:t>
            </w:r>
          </w:p>
        </w:tc>
        <w:tc>
          <w:tcPr>
            <w:tcW w:w="1121" w:type="dxa"/>
          </w:tcPr>
          <w:p>
            <w:pPr>
              <w:pStyle w:val="TableParagraph"/>
              <w:spacing w:before="31"/>
              <w:ind w:left="356" w:right="349"/>
              <w:rPr>
                <w:sz w:val="16"/>
              </w:rPr>
            </w:pPr>
            <w:r>
              <w:rPr>
                <w:color w:val="272526"/>
                <w:sz w:val="16"/>
              </w:rPr>
              <w:t>2.305</w:t>
            </w:r>
          </w:p>
        </w:tc>
        <w:tc>
          <w:tcPr>
            <w:tcW w:w="1121" w:type="dxa"/>
          </w:tcPr>
          <w:p>
            <w:pPr>
              <w:pStyle w:val="TableParagraph"/>
              <w:spacing w:before="31"/>
              <w:ind w:left="358" w:right="349"/>
              <w:rPr>
                <w:sz w:val="16"/>
              </w:rPr>
            </w:pPr>
            <w:r>
              <w:rPr>
                <w:color w:val="272526"/>
                <w:sz w:val="16"/>
              </w:rPr>
              <w:t>500</w:t>
            </w:r>
          </w:p>
        </w:tc>
        <w:tc>
          <w:tcPr>
            <w:tcW w:w="1121" w:type="dxa"/>
          </w:tcPr>
          <w:p>
            <w:pPr>
              <w:pStyle w:val="TableParagraph"/>
              <w:spacing w:before="31"/>
              <w:ind w:left="358" w:right="348"/>
              <w:rPr>
                <w:sz w:val="16"/>
              </w:rPr>
            </w:pPr>
            <w:r>
              <w:rPr>
                <w:color w:val="272526"/>
                <w:sz w:val="16"/>
              </w:rPr>
              <w:t>2,000</w:t>
            </w:r>
          </w:p>
        </w:tc>
        <w:tc>
          <w:tcPr>
            <w:tcW w:w="1121" w:type="dxa"/>
          </w:tcPr>
          <w:p>
            <w:pPr>
              <w:pStyle w:val="TableParagraph"/>
              <w:spacing w:before="31"/>
              <w:ind w:left="358" w:right="346"/>
              <w:rPr>
                <w:sz w:val="16"/>
              </w:rPr>
            </w:pPr>
            <w:r>
              <w:rPr>
                <w:color w:val="272526"/>
                <w:sz w:val="16"/>
              </w:rPr>
              <w:t>50</w:t>
            </w:r>
          </w:p>
        </w:tc>
        <w:tc>
          <w:tcPr>
            <w:tcW w:w="1121" w:type="dxa"/>
          </w:tcPr>
          <w:p>
            <w:pPr>
              <w:pStyle w:val="TableParagraph"/>
              <w:spacing w:before="31"/>
              <w:ind w:left="358" w:right="345"/>
              <w:rPr>
                <w:sz w:val="16"/>
              </w:rPr>
            </w:pPr>
            <w:r>
              <w:rPr>
                <w:color w:val="272526"/>
                <w:sz w:val="16"/>
              </w:rPr>
              <w:t>10.00</w:t>
            </w:r>
          </w:p>
        </w:tc>
        <w:tc>
          <w:tcPr>
            <w:tcW w:w="1121" w:type="dxa"/>
          </w:tcPr>
          <w:p>
            <w:pPr>
              <w:pStyle w:val="TableParagraph"/>
              <w:spacing w:before="31"/>
              <w:ind w:left="358" w:right="343"/>
              <w:rPr>
                <w:sz w:val="16"/>
              </w:rPr>
            </w:pPr>
            <w:r>
              <w:rPr>
                <w:color w:val="272526"/>
                <w:sz w:val="16"/>
              </w:rPr>
              <w:t>.97</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7"/>
        </w:rPr>
      </w:pPr>
      <w:r>
        <w:rPr/>
        <w:pict>
          <v:group style="position:absolute;margin-left:45.728851pt;margin-top:18.826pt;width:522.0500pt;height:30.4pt;mso-position-horizontal-relative:page;mso-position-vertical-relative:paragraph;z-index:1064;mso-wrap-distance-left:0;mso-wrap-distance-right:0" coordorigin="915,377" coordsize="10441,608">
            <v:shape style="position:absolute;left:990;top:579;width:237;height:201" coordorigin="991,579" coordsize="237,201" path="m1115,579l1103,579,991,770,996,780,1222,780,1227,770,1115,579xe" filled="true" fillcolor="#231f20" stroked="false">
              <v:path arrowok="t"/>
              <v:fill type="solid"/>
            </v:shape>
            <v:shape style="position:absolute;left:1091;top:617;width:31;height:150" coordorigin="1091,618" coordsize="31,150" path="m1115,734l1098,734,1091,741,1091,760,1098,767,1115,767,1122,760,1122,741,1115,734xm1115,618l1098,618,1091,624,1091,637,1093,649,1096,670,1100,695,1103,721,1110,721,1113,695,1117,670,1120,649,1122,637,1122,624,1115,618xe" filled="true" fillcolor="#f7941d" stroked="false">
              <v:path arrowok="t"/>
              <v:fill type="solid"/>
            </v:shape>
            <v:shape style="position:absolute;left:1224;top:584;width:204;height:185" coordorigin="1224,585" coordsize="204,185" path="m1256,585l1224,585,1261,769,1295,769,1308,712,1280,712,1256,585xm1355,631l1326,631,1357,769,1390,769,1401,714,1372,714,1355,631xm1427,585l1396,585,1372,714,1401,714,1427,585xm1345,585l1308,585,1280,712,1308,712,1326,631,1355,631,1345,585xe" filled="true" fillcolor="#231f20" stroked="false">
              <v:path arrowok="t"/>
              <v:fill type="solid"/>
            </v:shape>
            <v:shape style="position:absolute;left:1403;top:584;width:156;height:185" coordorigin="1403,585" coordsize="156,185" path="m1497,585l1464,585,1403,769,1436,769,1449,727,1545,727,1534,696,1459,696,1480,628,1511,628,1497,585xm1545,727l1511,727,1525,769,1559,769,1545,727xm1511,628l1480,628,1501,696,1534,696,1511,628xe" filled="true" fillcolor="#231f20" stroked="false">
              <v:path arrowok="t"/>
              <v:fill type="solid"/>
            </v:shape>
            <v:shape style="position:absolute;left:1566;top:584;width:140;height:185" coordorigin="1566,585" coordsize="140,185" path="m1649,585l1566,585,1566,769,1598,769,1598,692,1658,692,1652,688,1666,686,1676,680,1689,663,1598,663,1598,616,1691,616,1682,599,1676,593,1661,586,1649,585xm1658,692l1611,692,1616,693,1623,696,1626,698,1632,706,1637,715,1645,729,1668,769,1705,769,1687,733,1679,719,1673,709,1664,698,1659,693,1658,692xm1691,616l1635,616,1642,616,1645,617,1650,618,1654,620,1659,628,1661,633,1661,644,1660,649,1655,656,1652,659,1645,662,1636,663,1689,663,1689,662,1693,650,1693,626,1691,616xe" filled="true" fillcolor="#231f20" stroked="false">
              <v:path arrowok="t"/>
              <v:fill type="solid"/>
            </v:shape>
            <v:shape style="position:absolute;left:1714;top:584;width:123;height:185" coordorigin="1715,585" coordsize="123,185" path="m1745,585l1715,585,1715,769,1744,769,1744,649,1778,649,1745,585xm1778,649l1744,649,1806,769,1838,769,1838,708,1809,708,1778,649xm1838,585l1809,585,1809,708,1838,708,1838,585xe" filled="true" fillcolor="#231f20" stroked="false">
              <v:path arrowok="t"/>
              <v:fill type="solid"/>
            </v:shape>
            <v:line style="position:absolute" from="1873,585" to="1873,769" stroked="true" strokeweight="1.563pt" strokecolor="#231f20">
              <v:stroke dashstyle="solid"/>
            </v:line>
            <v:shape style="position:absolute;left:1906;top:584;width:123;height:185" coordorigin="1906,585" coordsize="123,185" path="m1937,585l1906,585,1906,769,1935,769,1935,649,1970,649,1937,585xm1970,649l1935,649,1998,769,2029,769,2029,708,2000,708,1970,649xm2029,585l2000,585,2000,708,2029,708,2029,585xe" filled="true" fillcolor="#231f20" stroked="false">
              <v:path arrowok="t"/>
              <v:fill type="solid"/>
            </v:shape>
            <v:shape style="position:absolute;left:2044;top:581;width:145;height:192" coordorigin="2045,581" coordsize="145,192" path="m2121,581l2107,581,2094,585,2084,591,2075,597,2067,605,2060,615,2055,625,2050,637,2047,649,2045,662,2045,676,2045,689,2047,702,2050,714,2054,726,2059,736,2065,746,2072,754,2081,760,2090,766,2100,770,2111,772,2123,773,2136,773,2148,770,2173,758,2183,752,2189,744,2189,741,2108,741,2097,735,2089,724,2084,715,2080,704,2078,690,2077,675,2078,661,2080,648,2084,638,2089,629,2097,619,2108,613,2180,613,2180,613,2174,604,2167,596,2158,590,2147,585,2135,582,2121,581xm2189,670l2122,670,2122,701,2158,701,2158,725,2153,729,2147,733,2134,739,2128,741,2189,741,2189,670xm2180,613l2130,613,2138,616,2150,626,2154,634,2156,643,2187,636,2184,624,2180,613xe" filled="true" fillcolor="#231f20" stroked="false">
              <v:path arrowok="t"/>
              <v:fill type="solid"/>
            </v:shape>
            <v:rect style="position:absolute;left:918;top:380;width:10433;height:601" filled="false" stroked="true" strokeweight=".383961pt" strokecolor="#231f20">
              <v:stroke dashstyle="solid"/>
            </v:rect>
            <v:shape style="position:absolute;left:2281;top:384;width:9066;height:593" type="#_x0000_t202" filled="false" stroked="false">
              <v:textbox inset="0,0,0,0">
                <w:txbxContent>
                  <w:p>
                    <w:pPr>
                      <w:spacing w:line="247" w:lineRule="auto" w:before="38"/>
                      <w:ind w:left="87" w:right="108" w:firstLine="0"/>
                      <w:jc w:val="both"/>
                      <w:rPr>
                        <w:rFonts w:ascii="Arial"/>
                        <w:sz w:val="11"/>
                      </w:rPr>
                    </w:pPr>
                    <w:r>
                      <w:rPr>
                        <w:rFonts w:ascii="Arial"/>
                        <w:color w:val="231F20"/>
                        <w:w w:val="95"/>
                        <w:sz w:val="11"/>
                      </w:rPr>
                      <w:t>These products can be used to convey hazardous fluids, steam, and other dangerous materials which can cause personal injury or property damage if released through misuse, misapplication, or damaged. The user is responsible to analyze each application prior to specifying any product from this catalog. Due to the wide variety of operating conditions and applications, the user, through personal analysis and testing, is solely responsible for final product selection and meeting all performance, safety, and warning requirements. Careful selection, proper assembly and use of hose fittings and accessories is essential for the safe and warranted operation of the hose assembly.</w:t>
                    </w:r>
                  </w:p>
                </w:txbxContent>
              </v:textbox>
              <w10:wrap type="none"/>
            </v:shape>
            <w10:wrap type="topAndBottom"/>
          </v:group>
        </w:pict>
      </w:r>
    </w:p>
    <w:p>
      <w:pPr>
        <w:tabs>
          <w:tab w:pos="656" w:val="left" w:leader="none"/>
          <w:tab w:pos="10815" w:val="left" w:leader="none"/>
        </w:tabs>
        <w:spacing w:before="154"/>
        <w:ind w:left="100" w:right="0" w:firstLine="0"/>
        <w:jc w:val="left"/>
        <w:rPr>
          <w:sz w:val="14"/>
        </w:rPr>
      </w:pPr>
      <w:r>
        <w:rPr>
          <w:color w:val="272526"/>
          <w:position w:val="1"/>
          <w:sz w:val="16"/>
        </w:rPr>
        <w:t>14</w:t>
        <w:tab/>
      </w:r>
      <w:r>
        <w:rPr>
          <w:color w:val="788EB5"/>
          <w:w w:val="95"/>
          <w:sz w:val="20"/>
        </w:rPr>
        <w:t>TITEFLEX.COM</w:t>
        <w:tab/>
      </w:r>
      <w:r>
        <w:rPr>
          <w:color w:val="272526"/>
          <w:spacing w:val="-8"/>
          <w:sz w:val="14"/>
        </w:rPr>
        <w:t>REV.</w:t>
      </w:r>
      <w:r>
        <w:rPr>
          <w:color w:val="272526"/>
          <w:spacing w:val="13"/>
          <w:sz w:val="14"/>
        </w:rPr>
        <w:t> </w:t>
      </w:r>
      <w:r>
        <w:rPr>
          <w:color w:val="272526"/>
          <w:sz w:val="14"/>
        </w:rPr>
        <w:t>01-2016</w:t>
      </w:r>
    </w:p>
    <w:p>
      <w:pPr>
        <w:spacing w:after="0"/>
        <w:jc w:val="left"/>
        <w:rPr>
          <w:sz w:val="14"/>
        </w:rPr>
        <w:sectPr>
          <w:type w:val="continuous"/>
          <w:pgSz w:w="12240" w:h="15840"/>
          <w:pgMar w:top="1500" w:bottom="280" w:left="26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Heading3"/>
        <w:spacing w:line="252" w:lineRule="auto"/>
        <w:ind w:left="6133" w:right="476"/>
        <w:jc w:val="both"/>
      </w:pPr>
      <w:r>
        <w:rPr/>
        <w:pict>
          <v:group style="position:absolute;margin-left:50.2458pt;margin-top:2.190457pt;width:200.65pt;height:123.2pt;mso-position-horizontal-relative:page;mso-position-vertical-relative:paragraph;z-index:3352" coordorigin="1005,44" coordsize="4013,2464">
            <v:shape style="position:absolute;left:1014;top:43;width:4003;height:2290" type="#_x0000_t75" stroked="false">
              <v:imagedata r:id="rId40" o:title=""/>
            </v:shape>
            <v:shape style="position:absolute;left:1004;top:1404;width:2139;height:389" type="#_x0000_t202" filled="false" stroked="false">
              <v:textbox inset="0,0,0,0">
                <w:txbxContent>
                  <w:p>
                    <w:pPr>
                      <w:spacing w:line="194" w:lineRule="exact" w:before="4"/>
                      <w:ind w:left="0" w:right="0" w:firstLine="0"/>
                      <w:jc w:val="left"/>
                      <w:rPr>
                        <w:b/>
                        <w:sz w:val="16"/>
                      </w:rPr>
                    </w:pPr>
                    <w:r>
                      <w:rPr>
                        <w:b/>
                        <w:color w:val="272526"/>
                        <w:w w:val="115"/>
                        <w:sz w:val="16"/>
                      </w:rPr>
                      <w:t>R285/R287</w:t>
                    </w:r>
                  </w:p>
                  <w:p>
                    <w:pPr>
                      <w:spacing w:line="191" w:lineRule="exact" w:before="0"/>
                      <w:ind w:left="0" w:right="0" w:firstLine="0"/>
                      <w:jc w:val="left"/>
                      <w:rPr>
                        <w:b/>
                        <w:sz w:val="16"/>
                      </w:rPr>
                    </w:pPr>
                    <w:r>
                      <w:rPr>
                        <w:b/>
                        <w:color w:val="272526"/>
                        <w:w w:val="115"/>
                        <w:sz w:val="16"/>
                      </w:rPr>
                      <w:t>FULL VACUUM RATED HOSE</w:t>
                    </w:r>
                  </w:p>
                </w:txbxContent>
              </v:textbox>
              <w10:wrap type="none"/>
            </v:shape>
            <v:shape style="position:absolute;left:1007;top:2261;width:1567;height:246" type="#_x0000_t202" filled="false" stroked="false">
              <v:textbox inset="0,0,0,0">
                <w:txbxContent>
                  <w:p>
                    <w:pPr>
                      <w:spacing w:line="240" w:lineRule="exact" w:before="5"/>
                      <w:ind w:left="0" w:right="0" w:firstLine="0"/>
                      <w:jc w:val="left"/>
                      <w:rPr>
                        <w:b/>
                        <w:sz w:val="20"/>
                      </w:rPr>
                    </w:pPr>
                    <w:r>
                      <w:rPr>
                        <w:b/>
                        <w:color w:val="788EB5"/>
                        <w:w w:val="120"/>
                        <w:sz w:val="20"/>
                      </w:rPr>
                      <w:t>APPLICATIONS:</w:t>
                    </w:r>
                  </w:p>
                </w:txbxContent>
              </v:textbox>
              <w10:wrap type="none"/>
            </v:shape>
            <w10:wrap type="none"/>
          </v:group>
        </w:pict>
      </w:r>
      <w:r>
        <w:rPr>
          <w:color w:val="788EB5"/>
          <w:w w:val="125"/>
        </w:rPr>
        <w:t>Extra</w:t>
      </w:r>
      <w:r>
        <w:rPr>
          <w:color w:val="788EB5"/>
          <w:spacing w:val="-29"/>
          <w:w w:val="125"/>
        </w:rPr>
        <w:t> </w:t>
      </w:r>
      <w:r>
        <w:rPr>
          <w:color w:val="788EB5"/>
          <w:spacing w:val="-5"/>
          <w:w w:val="125"/>
        </w:rPr>
        <w:t>heavy</w:t>
      </w:r>
      <w:r>
        <w:rPr>
          <w:color w:val="788EB5"/>
          <w:spacing w:val="-29"/>
          <w:w w:val="125"/>
        </w:rPr>
        <w:t> </w:t>
      </w:r>
      <w:r>
        <w:rPr>
          <w:color w:val="788EB5"/>
          <w:w w:val="125"/>
        </w:rPr>
        <w:t>duty</w:t>
      </w:r>
      <w:r>
        <w:rPr>
          <w:color w:val="788EB5"/>
          <w:spacing w:val="-28"/>
          <w:w w:val="125"/>
        </w:rPr>
        <w:t> </w:t>
      </w:r>
      <w:r>
        <w:rPr>
          <w:color w:val="788EB5"/>
          <w:w w:val="125"/>
        </w:rPr>
        <w:t>construction</w:t>
      </w:r>
      <w:r>
        <w:rPr>
          <w:color w:val="788EB5"/>
          <w:spacing w:val="-29"/>
          <w:w w:val="125"/>
        </w:rPr>
        <w:t> </w:t>
      </w:r>
      <w:r>
        <w:rPr>
          <w:color w:val="788EB5"/>
          <w:w w:val="125"/>
        </w:rPr>
        <w:t>with</w:t>
      </w:r>
      <w:r>
        <w:rPr>
          <w:color w:val="788EB5"/>
          <w:spacing w:val="-28"/>
          <w:w w:val="125"/>
        </w:rPr>
        <w:t> </w:t>
      </w:r>
      <w:r>
        <w:rPr>
          <w:color w:val="788EB5"/>
          <w:w w:val="125"/>
        </w:rPr>
        <w:t>additional</w:t>
      </w:r>
      <w:r>
        <w:rPr>
          <w:color w:val="788EB5"/>
          <w:spacing w:val="-29"/>
          <w:w w:val="125"/>
        </w:rPr>
        <w:t> </w:t>
      </w:r>
      <w:r>
        <w:rPr>
          <w:color w:val="788EB5"/>
          <w:w w:val="125"/>
        </w:rPr>
        <w:t>wire support</w:t>
      </w:r>
      <w:r>
        <w:rPr>
          <w:color w:val="788EB5"/>
          <w:spacing w:val="-28"/>
          <w:w w:val="125"/>
        </w:rPr>
        <w:t> </w:t>
      </w:r>
      <w:r>
        <w:rPr>
          <w:color w:val="788EB5"/>
          <w:spacing w:val="-5"/>
          <w:w w:val="125"/>
        </w:rPr>
        <w:t>provides</w:t>
      </w:r>
      <w:r>
        <w:rPr>
          <w:color w:val="788EB5"/>
          <w:spacing w:val="-28"/>
          <w:w w:val="125"/>
        </w:rPr>
        <w:t> </w:t>
      </w:r>
      <w:r>
        <w:rPr>
          <w:color w:val="788EB5"/>
          <w:w w:val="125"/>
        </w:rPr>
        <w:t>the</w:t>
      </w:r>
      <w:r>
        <w:rPr>
          <w:color w:val="788EB5"/>
          <w:spacing w:val="-27"/>
          <w:w w:val="125"/>
        </w:rPr>
        <w:t> </w:t>
      </w:r>
      <w:r>
        <w:rPr>
          <w:color w:val="788EB5"/>
          <w:w w:val="125"/>
        </w:rPr>
        <w:t>ultimate</w:t>
      </w:r>
      <w:r>
        <w:rPr>
          <w:color w:val="788EB5"/>
          <w:spacing w:val="-28"/>
          <w:w w:val="125"/>
        </w:rPr>
        <w:t> </w:t>
      </w:r>
      <w:r>
        <w:rPr>
          <w:color w:val="788EB5"/>
          <w:spacing w:val="-3"/>
          <w:w w:val="125"/>
        </w:rPr>
        <w:t>in</w:t>
      </w:r>
      <w:r>
        <w:rPr>
          <w:color w:val="788EB5"/>
          <w:spacing w:val="-28"/>
          <w:w w:val="125"/>
        </w:rPr>
        <w:t> </w:t>
      </w:r>
      <w:r>
        <w:rPr>
          <w:color w:val="788EB5"/>
          <w:spacing w:val="-3"/>
          <w:w w:val="125"/>
        </w:rPr>
        <w:t>flexibility</w:t>
      </w:r>
      <w:r>
        <w:rPr>
          <w:color w:val="788EB5"/>
          <w:spacing w:val="-27"/>
          <w:w w:val="125"/>
        </w:rPr>
        <w:t> </w:t>
      </w:r>
      <w:r>
        <w:rPr>
          <w:color w:val="788EB5"/>
          <w:spacing w:val="-3"/>
          <w:w w:val="125"/>
        </w:rPr>
        <w:t>for</w:t>
      </w:r>
      <w:r>
        <w:rPr>
          <w:color w:val="788EB5"/>
          <w:spacing w:val="-28"/>
          <w:w w:val="125"/>
        </w:rPr>
        <w:t> </w:t>
      </w:r>
      <w:r>
        <w:rPr>
          <w:color w:val="788EB5"/>
          <w:w w:val="125"/>
        </w:rPr>
        <w:t>use</w:t>
      </w:r>
      <w:r>
        <w:rPr>
          <w:color w:val="788EB5"/>
          <w:spacing w:val="-27"/>
          <w:w w:val="125"/>
        </w:rPr>
        <w:t> </w:t>
      </w:r>
      <w:r>
        <w:rPr>
          <w:color w:val="788EB5"/>
          <w:spacing w:val="-3"/>
          <w:w w:val="125"/>
        </w:rPr>
        <w:t>in </w:t>
      </w:r>
      <w:r>
        <w:rPr>
          <w:color w:val="788EB5"/>
          <w:w w:val="125"/>
        </w:rPr>
        <w:t>full </w:t>
      </w:r>
      <w:r>
        <w:rPr>
          <w:color w:val="788EB5"/>
          <w:spacing w:val="-4"/>
          <w:w w:val="125"/>
        </w:rPr>
        <w:t>vacuum</w:t>
      </w:r>
      <w:r>
        <w:rPr>
          <w:color w:val="788EB5"/>
          <w:spacing w:val="-20"/>
          <w:w w:val="125"/>
        </w:rPr>
        <w:t> </w:t>
      </w:r>
      <w:r>
        <w:rPr>
          <w:color w:val="788EB5"/>
          <w:spacing w:val="-4"/>
          <w:w w:val="125"/>
        </w:rPr>
        <w:t>conditions.</w:t>
      </w:r>
    </w:p>
    <w:p>
      <w:pPr>
        <w:pStyle w:val="BodyText"/>
        <w:spacing w:before="2"/>
        <w:rPr>
          <w:b/>
          <w:sz w:val="16"/>
        </w:rPr>
      </w:pPr>
    </w:p>
    <w:p>
      <w:pPr>
        <w:spacing w:after="0"/>
        <w:rPr>
          <w:sz w:val="16"/>
        </w:rPr>
        <w:sectPr>
          <w:pgSz w:w="12240" w:h="15840"/>
          <w:pgMar w:top="0" w:bottom="0" w:left="280" w:right="2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pStyle w:val="ListParagraph"/>
        <w:numPr>
          <w:ilvl w:val="0"/>
          <w:numId w:val="12"/>
        </w:numPr>
        <w:tabs>
          <w:tab w:pos="953" w:val="left" w:leader="none"/>
        </w:tabs>
        <w:spacing w:line="240" w:lineRule="auto" w:before="0" w:after="0"/>
        <w:ind w:left="952" w:right="0" w:hanging="99"/>
        <w:jc w:val="left"/>
        <w:rPr>
          <w:sz w:val="18"/>
        </w:rPr>
      </w:pPr>
      <w:r>
        <w:rPr>
          <w:color w:val="272526"/>
          <w:w w:val="120"/>
          <w:sz w:val="18"/>
        </w:rPr>
        <w:t>Chemical</w:t>
      </w:r>
      <w:r>
        <w:rPr>
          <w:color w:val="272526"/>
          <w:spacing w:val="-7"/>
          <w:w w:val="120"/>
          <w:sz w:val="18"/>
        </w:rPr>
        <w:t> </w:t>
      </w:r>
      <w:r>
        <w:rPr>
          <w:color w:val="272526"/>
          <w:spacing w:val="-3"/>
          <w:w w:val="120"/>
          <w:sz w:val="18"/>
        </w:rPr>
        <w:t>processing</w:t>
      </w:r>
    </w:p>
    <w:p>
      <w:pPr>
        <w:pStyle w:val="ListParagraph"/>
        <w:numPr>
          <w:ilvl w:val="0"/>
          <w:numId w:val="12"/>
        </w:numPr>
        <w:tabs>
          <w:tab w:pos="958" w:val="left" w:leader="none"/>
        </w:tabs>
        <w:spacing w:line="240" w:lineRule="auto" w:before="78" w:after="0"/>
        <w:ind w:left="957" w:right="0" w:hanging="104"/>
        <w:jc w:val="left"/>
        <w:rPr>
          <w:sz w:val="18"/>
        </w:rPr>
      </w:pPr>
      <w:r>
        <w:rPr>
          <w:color w:val="272526"/>
          <w:w w:val="110"/>
          <w:sz w:val="18"/>
        </w:rPr>
        <w:t>Pulp </w:t>
      </w:r>
      <w:r>
        <w:rPr>
          <w:color w:val="272526"/>
          <w:spacing w:val="-3"/>
          <w:w w:val="110"/>
          <w:sz w:val="18"/>
        </w:rPr>
        <w:t>and</w:t>
      </w:r>
      <w:r>
        <w:rPr>
          <w:color w:val="272526"/>
          <w:spacing w:val="-4"/>
          <w:w w:val="110"/>
          <w:sz w:val="18"/>
        </w:rPr>
        <w:t> </w:t>
      </w:r>
      <w:r>
        <w:rPr>
          <w:color w:val="272526"/>
          <w:w w:val="110"/>
          <w:sz w:val="18"/>
        </w:rPr>
        <w:t>paper</w:t>
      </w:r>
    </w:p>
    <w:p>
      <w:pPr>
        <w:pStyle w:val="ListParagraph"/>
        <w:numPr>
          <w:ilvl w:val="0"/>
          <w:numId w:val="12"/>
        </w:numPr>
        <w:tabs>
          <w:tab w:pos="958" w:val="left" w:leader="none"/>
        </w:tabs>
        <w:spacing w:line="240" w:lineRule="auto" w:before="78" w:after="0"/>
        <w:ind w:left="957" w:right="0" w:hanging="104"/>
        <w:jc w:val="left"/>
        <w:rPr>
          <w:sz w:val="18"/>
        </w:rPr>
      </w:pPr>
      <w:r>
        <w:rPr>
          <w:color w:val="272526"/>
          <w:spacing w:val="-6"/>
          <w:w w:val="115"/>
          <w:sz w:val="18"/>
        </w:rPr>
        <w:t>Vacuum </w:t>
      </w:r>
      <w:r>
        <w:rPr>
          <w:color w:val="272526"/>
          <w:w w:val="115"/>
          <w:sz w:val="18"/>
        </w:rPr>
        <w:t>transfer</w:t>
      </w:r>
      <w:r>
        <w:rPr>
          <w:color w:val="272526"/>
          <w:spacing w:val="-3"/>
          <w:w w:val="115"/>
          <w:sz w:val="18"/>
        </w:rPr>
        <w:t> </w:t>
      </w:r>
      <w:r>
        <w:rPr>
          <w:color w:val="272526"/>
          <w:w w:val="115"/>
          <w:sz w:val="18"/>
        </w:rPr>
        <w:t>applications</w:t>
      </w:r>
    </w:p>
    <w:p>
      <w:pPr>
        <w:pStyle w:val="ListParagraph"/>
        <w:numPr>
          <w:ilvl w:val="0"/>
          <w:numId w:val="12"/>
        </w:numPr>
        <w:tabs>
          <w:tab w:pos="960" w:val="left" w:leader="none"/>
        </w:tabs>
        <w:spacing w:line="240" w:lineRule="auto" w:before="78" w:after="0"/>
        <w:ind w:left="959" w:right="0" w:hanging="106"/>
        <w:jc w:val="left"/>
        <w:rPr>
          <w:sz w:val="18"/>
        </w:rPr>
      </w:pPr>
      <w:r>
        <w:rPr>
          <w:color w:val="272526"/>
          <w:spacing w:val="-3"/>
          <w:w w:val="115"/>
          <w:sz w:val="18"/>
        </w:rPr>
        <w:t>Compressor</w:t>
      </w:r>
      <w:r>
        <w:rPr>
          <w:color w:val="272526"/>
          <w:spacing w:val="-5"/>
          <w:w w:val="115"/>
          <w:sz w:val="18"/>
        </w:rPr>
        <w:t> </w:t>
      </w:r>
      <w:r>
        <w:rPr>
          <w:color w:val="272526"/>
          <w:w w:val="115"/>
          <w:sz w:val="18"/>
        </w:rPr>
        <w:t>intake</w:t>
      </w:r>
    </w:p>
    <w:p>
      <w:pPr>
        <w:pStyle w:val="Heading3"/>
        <w:spacing w:before="179"/>
        <w:ind w:left="727"/>
      </w:pPr>
      <w:r>
        <w:rPr>
          <w:color w:val="788EB5"/>
          <w:w w:val="120"/>
        </w:rPr>
        <w:t>TEMPERATURE RANGE:</w:t>
      </w:r>
    </w:p>
    <w:p>
      <w:pPr>
        <w:pStyle w:val="ListParagraph"/>
        <w:numPr>
          <w:ilvl w:val="0"/>
          <w:numId w:val="12"/>
        </w:numPr>
        <w:tabs>
          <w:tab w:pos="953" w:val="left" w:leader="none"/>
        </w:tabs>
        <w:spacing w:line="261" w:lineRule="auto" w:before="135" w:after="0"/>
        <w:ind w:left="952" w:right="176" w:hanging="99"/>
        <w:jc w:val="left"/>
        <w:rPr>
          <w:sz w:val="18"/>
        </w:rPr>
      </w:pPr>
      <w:r>
        <w:rPr>
          <w:color w:val="272526"/>
          <w:w w:val="110"/>
          <w:sz w:val="18"/>
        </w:rPr>
        <w:t>-40°F to 400°F (-40°C to 204°C) Consult factory for flexing </w:t>
      </w:r>
      <w:r>
        <w:rPr>
          <w:color w:val="272526"/>
          <w:spacing w:val="-3"/>
          <w:w w:val="110"/>
          <w:sz w:val="18"/>
        </w:rPr>
        <w:t>and vacuum </w:t>
      </w:r>
      <w:r>
        <w:rPr>
          <w:color w:val="272526"/>
          <w:w w:val="110"/>
          <w:sz w:val="18"/>
        </w:rPr>
        <w:t>applications </w:t>
      </w:r>
      <w:r>
        <w:rPr>
          <w:color w:val="272526"/>
          <w:spacing w:val="2"/>
          <w:w w:val="110"/>
          <w:sz w:val="18"/>
        </w:rPr>
        <w:t>at </w:t>
      </w:r>
      <w:r>
        <w:rPr>
          <w:color w:val="272526"/>
          <w:w w:val="110"/>
          <w:sz w:val="18"/>
        </w:rPr>
        <w:t>temperature</w:t>
      </w:r>
      <w:r>
        <w:rPr>
          <w:color w:val="272526"/>
          <w:spacing w:val="3"/>
          <w:w w:val="110"/>
          <w:sz w:val="18"/>
        </w:rPr>
        <w:t> </w:t>
      </w:r>
      <w:r>
        <w:rPr>
          <w:color w:val="272526"/>
          <w:w w:val="110"/>
          <w:sz w:val="18"/>
        </w:rPr>
        <w:t>limits</w:t>
      </w:r>
    </w:p>
    <w:p>
      <w:pPr>
        <w:pStyle w:val="Heading3"/>
        <w:spacing w:before="120"/>
        <w:ind w:left="727"/>
      </w:pPr>
      <w:r>
        <w:rPr>
          <w:color w:val="788EB5"/>
          <w:w w:val="115"/>
        </w:rPr>
        <w:t>R285 HOSE CONSTRUCTION:</w:t>
      </w:r>
    </w:p>
    <w:p>
      <w:pPr>
        <w:pStyle w:val="BodyText"/>
        <w:spacing w:line="261" w:lineRule="auto" w:before="134"/>
        <w:ind w:left="727"/>
      </w:pPr>
      <w:r>
        <w:rPr>
          <w:color w:val="272526"/>
          <w:spacing w:val="-3"/>
          <w:w w:val="110"/>
        </w:rPr>
        <w:t>Heavy-wall </w:t>
      </w:r>
      <w:r>
        <w:rPr>
          <w:color w:val="272526"/>
          <w:spacing w:val="-6"/>
          <w:w w:val="110"/>
        </w:rPr>
        <w:t>innercore </w:t>
      </w:r>
      <w:r>
        <w:rPr>
          <w:color w:val="272526"/>
          <w:spacing w:val="-5"/>
          <w:w w:val="110"/>
        </w:rPr>
        <w:t>of </w:t>
      </w:r>
      <w:r>
        <w:rPr>
          <w:color w:val="272526"/>
          <w:spacing w:val="-6"/>
          <w:w w:val="110"/>
        </w:rPr>
        <w:t>convoluted </w:t>
      </w:r>
      <w:r>
        <w:rPr>
          <w:color w:val="272526"/>
          <w:spacing w:val="-4"/>
          <w:w w:val="110"/>
        </w:rPr>
        <w:t>PTFE, </w:t>
      </w:r>
      <w:r>
        <w:rPr>
          <w:color w:val="272526"/>
          <w:spacing w:val="-2"/>
          <w:w w:val="110"/>
        </w:rPr>
        <w:t>externally </w:t>
      </w:r>
      <w:r>
        <w:rPr>
          <w:color w:val="272526"/>
          <w:spacing w:val="-5"/>
          <w:w w:val="110"/>
        </w:rPr>
        <w:t>reinforced </w:t>
      </w:r>
      <w:r>
        <w:rPr>
          <w:color w:val="272526"/>
          <w:w w:val="110"/>
        </w:rPr>
        <w:t>with </w:t>
      </w:r>
      <w:r>
        <w:rPr>
          <w:color w:val="272526"/>
          <w:spacing w:val="-5"/>
          <w:w w:val="110"/>
        </w:rPr>
        <w:t>PTFE-impregnated </w:t>
      </w:r>
      <w:r>
        <w:rPr>
          <w:color w:val="272526"/>
          <w:spacing w:val="-4"/>
          <w:w w:val="110"/>
        </w:rPr>
        <w:t>fiberglass, </w:t>
      </w:r>
      <w:r>
        <w:rPr>
          <w:color w:val="272526"/>
          <w:w w:val="110"/>
        </w:rPr>
        <w:t>a patented </w:t>
      </w:r>
      <w:r>
        <w:rPr>
          <w:color w:val="272526"/>
          <w:spacing w:val="-6"/>
          <w:w w:val="110"/>
        </w:rPr>
        <w:t>spring </w:t>
      </w:r>
      <w:r>
        <w:rPr>
          <w:color w:val="272526"/>
          <w:spacing w:val="-3"/>
          <w:w w:val="110"/>
        </w:rPr>
        <w:t>wire spiral </w:t>
      </w:r>
      <w:r>
        <w:rPr>
          <w:color w:val="272526"/>
          <w:w w:val="110"/>
        </w:rPr>
        <w:t>to </w:t>
      </w:r>
      <w:r>
        <w:rPr>
          <w:color w:val="272526"/>
          <w:spacing w:val="-5"/>
          <w:w w:val="110"/>
        </w:rPr>
        <w:t>prevent collapse, </w:t>
      </w:r>
      <w:r>
        <w:rPr>
          <w:color w:val="272526"/>
          <w:spacing w:val="-6"/>
          <w:w w:val="110"/>
        </w:rPr>
        <w:t>and </w:t>
      </w:r>
      <w:r>
        <w:rPr>
          <w:color w:val="272526"/>
          <w:spacing w:val="-3"/>
          <w:w w:val="110"/>
        </w:rPr>
        <w:t>type 304 stainless </w:t>
      </w:r>
      <w:r>
        <w:rPr>
          <w:color w:val="272526"/>
          <w:w w:val="110"/>
        </w:rPr>
        <w:t>steel </w:t>
      </w:r>
      <w:r>
        <w:rPr>
          <w:color w:val="272526"/>
          <w:spacing w:val="-3"/>
          <w:w w:val="110"/>
        </w:rPr>
        <w:t>wire </w:t>
      </w:r>
      <w:r>
        <w:rPr>
          <w:color w:val="272526"/>
          <w:spacing w:val="-5"/>
          <w:w w:val="110"/>
        </w:rPr>
        <w:t>braid.</w:t>
      </w:r>
    </w:p>
    <w:p>
      <w:pPr>
        <w:pStyle w:val="Heading3"/>
        <w:spacing w:before="121"/>
        <w:ind w:left="727"/>
      </w:pPr>
      <w:r>
        <w:rPr>
          <w:color w:val="788EB5"/>
          <w:w w:val="115"/>
        </w:rPr>
        <w:t>R287</w:t>
      </w:r>
      <w:r>
        <w:rPr>
          <w:color w:val="788EB5"/>
          <w:spacing w:val="-31"/>
          <w:w w:val="115"/>
        </w:rPr>
        <w:t> </w:t>
      </w:r>
      <w:r>
        <w:rPr>
          <w:color w:val="788EB5"/>
          <w:spacing w:val="3"/>
          <w:w w:val="115"/>
        </w:rPr>
        <w:t>HOSE</w:t>
      </w:r>
      <w:r>
        <w:rPr>
          <w:color w:val="788EB5"/>
          <w:spacing w:val="-30"/>
          <w:w w:val="115"/>
        </w:rPr>
        <w:t> </w:t>
      </w:r>
      <w:r>
        <w:rPr>
          <w:color w:val="788EB5"/>
          <w:spacing w:val="3"/>
          <w:w w:val="115"/>
        </w:rPr>
        <w:t>CONSTRUCTION:</w:t>
      </w:r>
    </w:p>
    <w:p>
      <w:pPr>
        <w:pStyle w:val="BodyText"/>
        <w:spacing w:line="261" w:lineRule="auto" w:before="135"/>
        <w:ind w:left="727" w:right="27"/>
      </w:pPr>
      <w:r>
        <w:rPr>
          <w:color w:val="272526"/>
          <w:w w:val="115"/>
        </w:rPr>
        <w:t>Conductive </w:t>
      </w:r>
      <w:r>
        <w:rPr>
          <w:color w:val="272526"/>
          <w:spacing w:val="-3"/>
          <w:w w:val="115"/>
        </w:rPr>
        <w:t>hose </w:t>
      </w:r>
      <w:r>
        <w:rPr>
          <w:color w:val="272526"/>
          <w:w w:val="115"/>
        </w:rPr>
        <w:t>has a precisely controlled </w:t>
      </w:r>
      <w:r>
        <w:rPr>
          <w:color w:val="272526"/>
          <w:spacing w:val="-4"/>
          <w:w w:val="115"/>
        </w:rPr>
        <w:t>amount </w:t>
      </w:r>
      <w:r>
        <w:rPr>
          <w:color w:val="272526"/>
          <w:spacing w:val="-3"/>
          <w:w w:val="115"/>
        </w:rPr>
        <w:t>of carbon </w:t>
      </w:r>
      <w:r>
        <w:rPr>
          <w:color w:val="272526"/>
          <w:w w:val="115"/>
        </w:rPr>
        <w:t>black </w:t>
      </w:r>
      <w:r>
        <w:rPr>
          <w:color w:val="272526"/>
          <w:spacing w:val="-3"/>
          <w:w w:val="115"/>
        </w:rPr>
        <w:t>added </w:t>
      </w:r>
      <w:r>
        <w:rPr>
          <w:color w:val="272526"/>
          <w:w w:val="115"/>
        </w:rPr>
        <w:t>to the PTFE innercore.This provides a </w:t>
      </w:r>
      <w:r>
        <w:rPr>
          <w:color w:val="272526"/>
          <w:spacing w:val="-4"/>
          <w:w w:val="115"/>
        </w:rPr>
        <w:t>continuous</w:t>
      </w:r>
      <w:r>
        <w:rPr>
          <w:color w:val="272526"/>
          <w:spacing w:val="-17"/>
          <w:w w:val="115"/>
        </w:rPr>
        <w:t> </w:t>
      </w:r>
      <w:r>
        <w:rPr>
          <w:color w:val="272526"/>
          <w:w w:val="115"/>
        </w:rPr>
        <w:t>path</w:t>
      </w:r>
      <w:r>
        <w:rPr>
          <w:color w:val="272526"/>
          <w:spacing w:val="-17"/>
          <w:w w:val="115"/>
        </w:rPr>
        <w:t> </w:t>
      </w:r>
      <w:r>
        <w:rPr>
          <w:color w:val="272526"/>
          <w:w w:val="115"/>
        </w:rPr>
        <w:t>to</w:t>
      </w:r>
      <w:r>
        <w:rPr>
          <w:color w:val="272526"/>
          <w:spacing w:val="-17"/>
          <w:w w:val="115"/>
        </w:rPr>
        <w:t> </w:t>
      </w:r>
      <w:r>
        <w:rPr>
          <w:color w:val="272526"/>
          <w:w w:val="115"/>
        </w:rPr>
        <w:t>the</w:t>
      </w:r>
      <w:r>
        <w:rPr>
          <w:color w:val="272526"/>
          <w:spacing w:val="-16"/>
          <w:w w:val="115"/>
        </w:rPr>
        <w:t> </w:t>
      </w:r>
      <w:r>
        <w:rPr>
          <w:color w:val="272526"/>
          <w:spacing w:val="2"/>
          <w:w w:val="115"/>
        </w:rPr>
        <w:t>metal</w:t>
      </w:r>
      <w:r>
        <w:rPr>
          <w:color w:val="272526"/>
          <w:spacing w:val="-17"/>
          <w:w w:val="115"/>
        </w:rPr>
        <w:t> </w:t>
      </w:r>
      <w:r>
        <w:rPr>
          <w:color w:val="272526"/>
          <w:spacing w:val="-3"/>
          <w:w w:val="115"/>
        </w:rPr>
        <w:t>end</w:t>
      </w:r>
      <w:r>
        <w:rPr>
          <w:color w:val="272526"/>
          <w:spacing w:val="-17"/>
          <w:w w:val="115"/>
        </w:rPr>
        <w:t> </w:t>
      </w:r>
      <w:r>
        <w:rPr>
          <w:color w:val="272526"/>
          <w:w w:val="115"/>
        </w:rPr>
        <w:t>fittings,</w:t>
      </w:r>
      <w:r>
        <w:rPr>
          <w:color w:val="272526"/>
          <w:spacing w:val="-17"/>
          <w:w w:val="115"/>
        </w:rPr>
        <w:t> </w:t>
      </w:r>
      <w:r>
        <w:rPr>
          <w:color w:val="272526"/>
          <w:w w:val="115"/>
        </w:rPr>
        <w:t>to</w:t>
      </w:r>
      <w:r>
        <w:rPr>
          <w:color w:val="272526"/>
          <w:spacing w:val="-16"/>
          <w:w w:val="115"/>
        </w:rPr>
        <w:t> </w:t>
      </w:r>
      <w:r>
        <w:rPr>
          <w:color w:val="272526"/>
          <w:w w:val="115"/>
        </w:rPr>
        <w:t>bleed</w:t>
      </w:r>
      <w:r>
        <w:rPr>
          <w:color w:val="272526"/>
          <w:spacing w:val="-17"/>
          <w:w w:val="115"/>
        </w:rPr>
        <w:t> </w:t>
      </w:r>
      <w:r>
        <w:rPr>
          <w:color w:val="272526"/>
          <w:w w:val="115"/>
        </w:rPr>
        <w:t>off</w:t>
      </w:r>
      <w:r>
        <w:rPr>
          <w:color w:val="272526"/>
          <w:spacing w:val="-17"/>
          <w:w w:val="115"/>
        </w:rPr>
        <w:t> </w:t>
      </w:r>
      <w:r>
        <w:rPr>
          <w:color w:val="272526"/>
          <w:spacing w:val="3"/>
          <w:w w:val="115"/>
        </w:rPr>
        <w:t>static </w:t>
      </w:r>
      <w:r>
        <w:rPr>
          <w:color w:val="272526"/>
          <w:w w:val="115"/>
        </w:rPr>
        <w:t>electricity, </w:t>
      </w:r>
      <w:r>
        <w:rPr>
          <w:color w:val="272526"/>
          <w:spacing w:val="-3"/>
          <w:w w:val="115"/>
        </w:rPr>
        <w:t>ensuring</w:t>
      </w:r>
      <w:r>
        <w:rPr>
          <w:color w:val="272526"/>
          <w:spacing w:val="-12"/>
          <w:w w:val="115"/>
        </w:rPr>
        <w:t> </w:t>
      </w:r>
      <w:r>
        <w:rPr>
          <w:color w:val="272526"/>
          <w:w w:val="115"/>
        </w:rPr>
        <w:t>performance.</w:t>
      </w:r>
    </w:p>
    <w:p>
      <w:pPr>
        <w:pStyle w:val="Heading3"/>
        <w:spacing w:before="106"/>
        <w:ind w:left="337"/>
      </w:pPr>
      <w:r>
        <w:rPr>
          <w:b w:val="0"/>
        </w:rPr>
        <w:br w:type="column"/>
      </w:r>
      <w:r>
        <w:rPr>
          <w:color w:val="788EB5"/>
          <w:w w:val="120"/>
        </w:rPr>
        <w:t>APPLICATION ADVANTAGES:</w:t>
      </w:r>
    </w:p>
    <w:p>
      <w:pPr>
        <w:pStyle w:val="ListParagraph"/>
        <w:numPr>
          <w:ilvl w:val="0"/>
          <w:numId w:val="13"/>
        </w:numPr>
        <w:tabs>
          <w:tab w:pos="563" w:val="left" w:leader="none"/>
        </w:tabs>
        <w:spacing w:line="261" w:lineRule="auto" w:before="135" w:after="0"/>
        <w:ind w:left="562" w:right="365" w:hanging="99"/>
        <w:jc w:val="left"/>
        <w:rPr>
          <w:sz w:val="18"/>
        </w:rPr>
      </w:pPr>
      <w:r>
        <w:rPr>
          <w:color w:val="272526"/>
          <w:w w:val="115"/>
          <w:sz w:val="18"/>
        </w:rPr>
        <w:t>Incorporates</w:t>
      </w:r>
      <w:r>
        <w:rPr>
          <w:color w:val="272526"/>
          <w:spacing w:val="-9"/>
          <w:w w:val="115"/>
          <w:sz w:val="18"/>
        </w:rPr>
        <w:t> </w:t>
      </w:r>
      <w:r>
        <w:rPr>
          <w:color w:val="272526"/>
          <w:w w:val="115"/>
          <w:sz w:val="18"/>
        </w:rPr>
        <w:t>a</w:t>
      </w:r>
      <w:r>
        <w:rPr>
          <w:color w:val="272526"/>
          <w:spacing w:val="-9"/>
          <w:w w:val="115"/>
          <w:sz w:val="18"/>
        </w:rPr>
        <w:t> </w:t>
      </w:r>
      <w:r>
        <w:rPr>
          <w:color w:val="272526"/>
          <w:w w:val="115"/>
          <w:sz w:val="18"/>
        </w:rPr>
        <w:t>heavy</w:t>
      </w:r>
      <w:r>
        <w:rPr>
          <w:color w:val="272526"/>
          <w:spacing w:val="-9"/>
          <w:w w:val="115"/>
          <w:sz w:val="18"/>
        </w:rPr>
        <w:t> </w:t>
      </w:r>
      <w:r>
        <w:rPr>
          <w:color w:val="272526"/>
          <w:w w:val="115"/>
          <w:sz w:val="18"/>
        </w:rPr>
        <w:t>wall</w:t>
      </w:r>
      <w:r>
        <w:rPr>
          <w:color w:val="272526"/>
          <w:spacing w:val="-9"/>
          <w:w w:val="115"/>
          <w:sz w:val="18"/>
        </w:rPr>
        <w:t> </w:t>
      </w:r>
      <w:r>
        <w:rPr>
          <w:color w:val="272526"/>
          <w:w w:val="115"/>
          <w:sz w:val="18"/>
        </w:rPr>
        <w:t>PTFE</w:t>
      </w:r>
      <w:r>
        <w:rPr>
          <w:color w:val="272526"/>
          <w:spacing w:val="-9"/>
          <w:w w:val="115"/>
          <w:sz w:val="18"/>
        </w:rPr>
        <w:t> </w:t>
      </w:r>
      <w:r>
        <w:rPr>
          <w:color w:val="272526"/>
          <w:spacing w:val="-3"/>
          <w:w w:val="115"/>
          <w:sz w:val="18"/>
        </w:rPr>
        <w:t>(non-conductive/conductive) innercore </w:t>
      </w:r>
      <w:r>
        <w:rPr>
          <w:color w:val="272526"/>
          <w:w w:val="115"/>
          <w:sz w:val="18"/>
        </w:rPr>
        <w:t>reinforced with an external stainless </w:t>
      </w:r>
      <w:r>
        <w:rPr>
          <w:color w:val="272526"/>
          <w:spacing w:val="2"/>
          <w:w w:val="115"/>
          <w:sz w:val="18"/>
        </w:rPr>
        <w:t>steel </w:t>
      </w:r>
      <w:r>
        <w:rPr>
          <w:color w:val="272526"/>
          <w:w w:val="115"/>
          <w:sz w:val="18"/>
        </w:rPr>
        <w:t>wire wrapped in the </w:t>
      </w:r>
      <w:r>
        <w:rPr>
          <w:color w:val="272526"/>
          <w:spacing w:val="-4"/>
          <w:w w:val="115"/>
          <w:sz w:val="18"/>
        </w:rPr>
        <w:t>root </w:t>
      </w:r>
      <w:r>
        <w:rPr>
          <w:color w:val="272526"/>
          <w:spacing w:val="-3"/>
          <w:w w:val="115"/>
          <w:sz w:val="18"/>
        </w:rPr>
        <w:t>of </w:t>
      </w:r>
      <w:r>
        <w:rPr>
          <w:color w:val="272526"/>
          <w:w w:val="115"/>
          <w:sz w:val="18"/>
        </w:rPr>
        <w:t>the </w:t>
      </w:r>
      <w:r>
        <w:rPr>
          <w:color w:val="272526"/>
          <w:spacing w:val="-3"/>
          <w:w w:val="115"/>
          <w:sz w:val="18"/>
        </w:rPr>
        <w:t>convolution </w:t>
      </w:r>
      <w:r>
        <w:rPr>
          <w:color w:val="272526"/>
          <w:spacing w:val="-4"/>
          <w:w w:val="115"/>
          <w:sz w:val="18"/>
        </w:rPr>
        <w:t>under </w:t>
      </w:r>
      <w:r>
        <w:rPr>
          <w:color w:val="272526"/>
          <w:w w:val="115"/>
          <w:sz w:val="18"/>
        </w:rPr>
        <w:t>the stainless </w:t>
      </w:r>
      <w:r>
        <w:rPr>
          <w:color w:val="272526"/>
          <w:spacing w:val="2"/>
          <w:w w:val="115"/>
          <w:sz w:val="18"/>
        </w:rPr>
        <w:t>steel</w:t>
      </w:r>
      <w:r>
        <w:rPr>
          <w:color w:val="272526"/>
          <w:spacing w:val="-5"/>
          <w:w w:val="115"/>
          <w:sz w:val="18"/>
        </w:rPr>
        <w:t> </w:t>
      </w:r>
      <w:r>
        <w:rPr>
          <w:color w:val="272526"/>
          <w:w w:val="115"/>
          <w:sz w:val="18"/>
        </w:rPr>
        <w:t>braid.</w:t>
      </w:r>
    </w:p>
    <w:p>
      <w:pPr>
        <w:pStyle w:val="ListParagraph"/>
        <w:numPr>
          <w:ilvl w:val="0"/>
          <w:numId w:val="13"/>
        </w:numPr>
        <w:tabs>
          <w:tab w:pos="563" w:val="left" w:leader="none"/>
        </w:tabs>
        <w:spacing w:line="261" w:lineRule="auto" w:before="59" w:after="0"/>
        <w:ind w:left="562" w:right="718" w:hanging="99"/>
        <w:jc w:val="left"/>
        <w:rPr>
          <w:sz w:val="18"/>
        </w:rPr>
      </w:pPr>
      <w:r>
        <w:rPr>
          <w:color w:val="272526"/>
          <w:w w:val="110"/>
          <w:sz w:val="18"/>
        </w:rPr>
        <w:t>This additional wire reinforcement provides unmatched flexibility with the </w:t>
      </w:r>
      <w:r>
        <w:rPr>
          <w:color w:val="272526"/>
          <w:spacing w:val="-6"/>
          <w:w w:val="110"/>
          <w:sz w:val="18"/>
        </w:rPr>
        <w:t>hoop </w:t>
      </w:r>
      <w:r>
        <w:rPr>
          <w:color w:val="272526"/>
          <w:w w:val="110"/>
          <w:sz w:val="18"/>
        </w:rPr>
        <w:t>strength necessary for use in full </w:t>
      </w:r>
      <w:r>
        <w:rPr>
          <w:color w:val="272526"/>
          <w:spacing w:val="-3"/>
          <w:w w:val="110"/>
          <w:sz w:val="18"/>
        </w:rPr>
        <w:t>vacuum </w:t>
      </w:r>
      <w:r>
        <w:rPr>
          <w:color w:val="272526"/>
          <w:w w:val="110"/>
          <w:sz w:val="18"/>
        </w:rPr>
        <w:t>applications </w:t>
      </w:r>
      <w:r>
        <w:rPr>
          <w:color w:val="272526"/>
          <w:spacing w:val="-4"/>
          <w:w w:val="110"/>
          <w:sz w:val="18"/>
        </w:rPr>
        <w:t>up </w:t>
      </w:r>
      <w:r>
        <w:rPr>
          <w:color w:val="272526"/>
          <w:w w:val="110"/>
          <w:sz w:val="18"/>
        </w:rPr>
        <w:t>to 28"</w:t>
      </w:r>
      <w:r>
        <w:rPr>
          <w:color w:val="272526"/>
          <w:spacing w:val="2"/>
          <w:w w:val="110"/>
          <w:sz w:val="18"/>
        </w:rPr>
        <w:t> </w:t>
      </w:r>
      <w:r>
        <w:rPr>
          <w:color w:val="272526"/>
          <w:spacing w:val="-3"/>
          <w:w w:val="110"/>
          <w:sz w:val="18"/>
        </w:rPr>
        <w:t>Hg.</w:t>
      </w:r>
    </w:p>
    <w:p>
      <w:pPr>
        <w:pStyle w:val="Heading3"/>
        <w:spacing w:before="161"/>
        <w:ind w:left="337"/>
      </w:pPr>
      <w:r>
        <w:rPr>
          <w:color w:val="788EB5"/>
          <w:w w:val="115"/>
        </w:rPr>
        <w:t>STANDARDS:</w:t>
      </w:r>
    </w:p>
    <w:p>
      <w:pPr>
        <w:pStyle w:val="ListParagraph"/>
        <w:numPr>
          <w:ilvl w:val="0"/>
          <w:numId w:val="13"/>
        </w:numPr>
        <w:tabs>
          <w:tab w:pos="568" w:val="left" w:leader="none"/>
        </w:tabs>
        <w:spacing w:line="240" w:lineRule="auto" w:before="134" w:after="0"/>
        <w:ind w:left="567" w:right="0" w:hanging="104"/>
        <w:jc w:val="left"/>
        <w:rPr>
          <w:sz w:val="18"/>
        </w:rPr>
      </w:pPr>
      <w:r>
        <w:rPr>
          <w:color w:val="272526"/>
          <w:w w:val="120"/>
          <w:sz w:val="18"/>
        </w:rPr>
        <w:t>PTFE </w:t>
      </w:r>
      <w:r>
        <w:rPr>
          <w:color w:val="272526"/>
          <w:w w:val="115"/>
          <w:sz w:val="18"/>
        </w:rPr>
        <w:t>meets </w:t>
      </w:r>
      <w:r>
        <w:rPr>
          <w:color w:val="272526"/>
          <w:spacing w:val="-4"/>
          <w:w w:val="120"/>
          <w:sz w:val="18"/>
        </w:rPr>
        <w:t>FDA </w:t>
      </w:r>
      <w:r>
        <w:rPr>
          <w:color w:val="272526"/>
          <w:w w:val="115"/>
          <w:sz w:val="18"/>
        </w:rPr>
        <w:t>21 </w:t>
      </w:r>
      <w:r>
        <w:rPr>
          <w:color w:val="272526"/>
          <w:w w:val="120"/>
          <w:sz w:val="18"/>
        </w:rPr>
        <w:t>CFR</w:t>
      </w:r>
      <w:r>
        <w:rPr>
          <w:color w:val="272526"/>
          <w:spacing w:val="-28"/>
          <w:w w:val="120"/>
          <w:sz w:val="18"/>
        </w:rPr>
        <w:t> </w:t>
      </w:r>
      <w:r>
        <w:rPr>
          <w:color w:val="272526"/>
          <w:w w:val="115"/>
          <w:sz w:val="18"/>
        </w:rPr>
        <w:t>177.1550</w:t>
      </w:r>
    </w:p>
    <w:p>
      <w:pPr>
        <w:spacing w:after="0" w:line="240" w:lineRule="auto"/>
        <w:jc w:val="left"/>
        <w:rPr>
          <w:sz w:val="18"/>
        </w:rPr>
        <w:sectPr>
          <w:type w:val="continuous"/>
          <w:pgSz w:w="12240" w:h="15840"/>
          <w:pgMar w:top="1500" w:bottom="280" w:left="280" w:right="240"/>
          <w:cols w:num="2" w:equalWidth="0">
            <w:col w:w="5757" w:space="40"/>
            <w:col w:w="5923"/>
          </w:cols>
        </w:sectPr>
      </w:pPr>
    </w:p>
    <w:p>
      <w:pPr>
        <w:pStyle w:val="BodyText"/>
        <w:spacing w:before="7"/>
      </w:pPr>
    </w:p>
    <w:p>
      <w:pPr>
        <w:pStyle w:val="Heading2"/>
        <w:spacing w:before="107"/>
        <w:ind w:left="845"/>
      </w:pPr>
      <w:bookmarkStart w:name="_TOC_250002" w:id="6"/>
      <w:bookmarkEnd w:id="6"/>
      <w:r>
        <w:rPr>
          <w:color w:val="788EB5"/>
          <w:w w:val="115"/>
        </w:rPr>
        <w:t>R285/R287 FULLVACUUM RATED HOSE</w:t>
      </w:r>
    </w:p>
    <w:p>
      <w:pPr>
        <w:pStyle w:val="BodyText"/>
        <w:spacing w:before="4"/>
        <w:rPr>
          <w:b/>
          <w:sz w:val="16"/>
        </w:rPr>
      </w:pPr>
    </w:p>
    <w:tbl>
      <w:tblPr>
        <w:tblW w:w="0" w:type="auto"/>
        <w:jc w:val="left"/>
        <w:tblInd w:w="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2"/>
        <w:gridCol w:w="1070"/>
        <w:gridCol w:w="1161"/>
        <w:gridCol w:w="1154"/>
        <w:gridCol w:w="1028"/>
        <w:gridCol w:w="1271"/>
        <w:gridCol w:w="1022"/>
        <w:gridCol w:w="1279"/>
        <w:gridCol w:w="1008"/>
      </w:tblGrid>
      <w:tr>
        <w:trPr>
          <w:trHeight w:val="202" w:hRule="atLeast"/>
        </w:trPr>
        <w:tc>
          <w:tcPr>
            <w:tcW w:w="1132" w:type="dxa"/>
            <w:shd w:val="clear" w:color="auto" w:fill="788EB5"/>
          </w:tcPr>
          <w:p>
            <w:pPr>
              <w:pStyle w:val="TableParagraph"/>
              <w:spacing w:line="123" w:lineRule="exact" w:before="60"/>
              <w:ind w:left="235"/>
              <w:jc w:val="left"/>
              <w:rPr>
                <w:b/>
                <w:sz w:val="12"/>
              </w:rPr>
            </w:pPr>
            <w:r>
              <w:rPr>
                <w:b/>
                <w:color w:val="FFFFFF"/>
                <w:w w:val="115"/>
                <w:sz w:val="12"/>
              </w:rPr>
              <w:t>HOSE PART</w:t>
            </w:r>
          </w:p>
        </w:tc>
        <w:tc>
          <w:tcPr>
            <w:tcW w:w="1070" w:type="dxa"/>
            <w:shd w:val="clear" w:color="auto" w:fill="788EB5"/>
          </w:tcPr>
          <w:p>
            <w:pPr>
              <w:pStyle w:val="TableParagraph"/>
              <w:spacing w:line="123" w:lineRule="exact" w:before="60"/>
              <w:ind w:left="155" w:right="138"/>
              <w:rPr>
                <w:b/>
                <w:sz w:val="12"/>
              </w:rPr>
            </w:pPr>
            <w:r>
              <w:rPr>
                <w:b/>
                <w:color w:val="FFFFFF"/>
                <w:w w:val="115"/>
                <w:sz w:val="12"/>
              </w:rPr>
              <w:t>NOMINAL</w:t>
            </w:r>
          </w:p>
        </w:tc>
        <w:tc>
          <w:tcPr>
            <w:tcW w:w="1161" w:type="dxa"/>
            <w:shd w:val="clear" w:color="auto" w:fill="788EB5"/>
          </w:tcPr>
          <w:p>
            <w:pPr>
              <w:pStyle w:val="TableParagraph"/>
              <w:spacing w:line="123" w:lineRule="exact" w:before="60"/>
              <w:ind w:left="253"/>
              <w:jc w:val="left"/>
              <w:rPr>
                <w:b/>
                <w:sz w:val="12"/>
              </w:rPr>
            </w:pPr>
            <w:r>
              <w:rPr>
                <w:b/>
                <w:color w:val="FFFFFF"/>
                <w:w w:val="120"/>
                <w:sz w:val="12"/>
              </w:rPr>
              <w:t>NOMINAL ID</w:t>
            </w:r>
          </w:p>
        </w:tc>
        <w:tc>
          <w:tcPr>
            <w:tcW w:w="1154" w:type="dxa"/>
            <w:shd w:val="clear" w:color="auto" w:fill="788EB5"/>
          </w:tcPr>
          <w:p>
            <w:pPr>
              <w:pStyle w:val="TableParagraph"/>
              <w:spacing w:line="123" w:lineRule="exact" w:before="60"/>
              <w:ind w:left="210"/>
              <w:jc w:val="left"/>
              <w:rPr>
                <w:b/>
                <w:sz w:val="12"/>
              </w:rPr>
            </w:pPr>
            <w:r>
              <w:rPr>
                <w:b/>
                <w:color w:val="FFFFFF"/>
                <w:w w:val="110"/>
                <w:sz w:val="12"/>
              </w:rPr>
              <w:t>NOMINAL OD</w:t>
            </w:r>
          </w:p>
        </w:tc>
        <w:tc>
          <w:tcPr>
            <w:tcW w:w="1028" w:type="dxa"/>
            <w:shd w:val="clear" w:color="auto" w:fill="788EB5"/>
          </w:tcPr>
          <w:p>
            <w:pPr>
              <w:pStyle w:val="TableParagraph"/>
              <w:spacing w:line="123" w:lineRule="exact" w:before="60"/>
              <w:ind w:left="195" w:right="113"/>
              <w:rPr>
                <w:b/>
                <w:sz w:val="12"/>
              </w:rPr>
            </w:pPr>
            <w:r>
              <w:rPr>
                <w:b/>
                <w:color w:val="FFFFFF"/>
                <w:w w:val="115"/>
                <w:sz w:val="12"/>
              </w:rPr>
              <w:t>OPERATING</w:t>
            </w:r>
          </w:p>
        </w:tc>
        <w:tc>
          <w:tcPr>
            <w:tcW w:w="1271" w:type="dxa"/>
            <w:shd w:val="clear" w:color="auto" w:fill="788EB5"/>
          </w:tcPr>
          <w:p>
            <w:pPr>
              <w:pStyle w:val="TableParagraph"/>
              <w:spacing w:line="123" w:lineRule="exact" w:before="60"/>
              <w:ind w:left="103" w:right="90"/>
              <w:rPr>
                <w:b/>
                <w:sz w:val="12"/>
              </w:rPr>
            </w:pPr>
            <w:r>
              <w:rPr>
                <w:b/>
                <w:color w:val="FFFFFF"/>
                <w:w w:val="120"/>
                <w:sz w:val="12"/>
              </w:rPr>
              <w:t>BURST PRESSURE</w:t>
            </w:r>
          </w:p>
        </w:tc>
        <w:tc>
          <w:tcPr>
            <w:tcW w:w="1022" w:type="dxa"/>
            <w:shd w:val="clear" w:color="auto" w:fill="788EB5"/>
          </w:tcPr>
          <w:p>
            <w:pPr>
              <w:pStyle w:val="TableParagraph"/>
              <w:spacing w:line="123" w:lineRule="exact" w:before="60"/>
              <w:ind w:left="84" w:right="106"/>
              <w:rPr>
                <w:b/>
                <w:sz w:val="12"/>
              </w:rPr>
            </w:pPr>
            <w:r>
              <w:rPr>
                <w:b/>
                <w:color w:val="FFFFFF"/>
                <w:w w:val="110"/>
                <w:sz w:val="12"/>
              </w:rPr>
              <w:t>MAXIMUM</w:t>
            </w:r>
          </w:p>
        </w:tc>
        <w:tc>
          <w:tcPr>
            <w:tcW w:w="1279" w:type="dxa"/>
            <w:shd w:val="clear" w:color="auto" w:fill="788EB5"/>
          </w:tcPr>
          <w:p>
            <w:pPr>
              <w:pStyle w:val="TableParagraph"/>
              <w:spacing w:line="123" w:lineRule="exact" w:before="60"/>
              <w:ind w:right="216"/>
              <w:jc w:val="right"/>
              <w:rPr>
                <w:b/>
                <w:sz w:val="12"/>
              </w:rPr>
            </w:pPr>
            <w:r>
              <w:rPr>
                <w:b/>
                <w:color w:val="FFFFFF"/>
                <w:w w:val="115"/>
                <w:sz w:val="12"/>
              </w:rPr>
              <w:t>MINIMUM BEND</w:t>
            </w:r>
          </w:p>
        </w:tc>
        <w:tc>
          <w:tcPr>
            <w:tcW w:w="1008" w:type="dxa"/>
            <w:shd w:val="clear" w:color="auto" w:fill="788EB5"/>
          </w:tcPr>
          <w:p>
            <w:pPr>
              <w:pStyle w:val="TableParagraph"/>
              <w:spacing w:line="123" w:lineRule="exact" w:before="60"/>
              <w:ind w:left="188" w:right="286"/>
              <w:rPr>
                <w:b/>
                <w:sz w:val="12"/>
              </w:rPr>
            </w:pPr>
            <w:r>
              <w:rPr>
                <w:b/>
                <w:color w:val="FFFFFF"/>
                <w:w w:val="115"/>
                <w:sz w:val="12"/>
              </w:rPr>
              <w:t>HOSE</w:t>
            </w:r>
          </w:p>
        </w:tc>
      </w:tr>
      <w:tr>
        <w:trPr>
          <w:trHeight w:val="143" w:hRule="atLeast"/>
        </w:trPr>
        <w:tc>
          <w:tcPr>
            <w:tcW w:w="1132" w:type="dxa"/>
            <w:shd w:val="clear" w:color="auto" w:fill="788EB5"/>
          </w:tcPr>
          <w:p>
            <w:pPr>
              <w:pStyle w:val="TableParagraph"/>
              <w:spacing w:line="123" w:lineRule="exact" w:before="1"/>
              <w:ind w:left="301"/>
              <w:jc w:val="left"/>
              <w:rPr>
                <w:b/>
                <w:sz w:val="12"/>
              </w:rPr>
            </w:pPr>
            <w:r>
              <w:rPr>
                <w:b/>
                <w:color w:val="FFFFFF"/>
                <w:w w:val="115"/>
                <w:sz w:val="12"/>
              </w:rPr>
              <w:t>NUMBER</w:t>
            </w:r>
          </w:p>
        </w:tc>
        <w:tc>
          <w:tcPr>
            <w:tcW w:w="1070" w:type="dxa"/>
            <w:shd w:val="clear" w:color="auto" w:fill="788EB5"/>
          </w:tcPr>
          <w:p>
            <w:pPr>
              <w:pStyle w:val="TableParagraph"/>
              <w:spacing w:line="123" w:lineRule="exact" w:before="1"/>
              <w:ind w:left="155" w:right="138"/>
              <w:rPr>
                <w:b/>
                <w:sz w:val="12"/>
              </w:rPr>
            </w:pPr>
            <w:r>
              <w:rPr>
                <w:b/>
                <w:color w:val="FFFFFF"/>
                <w:w w:val="135"/>
                <w:sz w:val="12"/>
              </w:rPr>
              <w:t>SIZE</w:t>
            </w:r>
          </w:p>
        </w:tc>
        <w:tc>
          <w:tcPr>
            <w:tcW w:w="1161" w:type="dxa"/>
            <w:shd w:val="clear" w:color="auto" w:fill="788EB5"/>
          </w:tcPr>
          <w:p>
            <w:pPr>
              <w:pStyle w:val="TableParagraph"/>
              <w:spacing w:before="0"/>
              <w:jc w:val="left"/>
              <w:rPr>
                <w:rFonts w:ascii="Times New Roman"/>
                <w:sz w:val="8"/>
              </w:rPr>
            </w:pPr>
          </w:p>
        </w:tc>
        <w:tc>
          <w:tcPr>
            <w:tcW w:w="1154" w:type="dxa"/>
            <w:shd w:val="clear" w:color="auto" w:fill="788EB5"/>
          </w:tcPr>
          <w:p>
            <w:pPr>
              <w:pStyle w:val="TableParagraph"/>
              <w:spacing w:before="0"/>
              <w:jc w:val="left"/>
              <w:rPr>
                <w:rFonts w:ascii="Times New Roman"/>
                <w:sz w:val="8"/>
              </w:rPr>
            </w:pPr>
          </w:p>
        </w:tc>
        <w:tc>
          <w:tcPr>
            <w:tcW w:w="1028" w:type="dxa"/>
            <w:shd w:val="clear" w:color="auto" w:fill="788EB5"/>
          </w:tcPr>
          <w:p>
            <w:pPr>
              <w:pStyle w:val="TableParagraph"/>
              <w:spacing w:line="123" w:lineRule="exact" w:before="1"/>
              <w:ind w:left="169" w:right="113"/>
              <w:rPr>
                <w:b/>
                <w:sz w:val="12"/>
              </w:rPr>
            </w:pPr>
            <w:r>
              <w:rPr>
                <w:b/>
                <w:color w:val="FFFFFF"/>
                <w:w w:val="125"/>
                <w:sz w:val="12"/>
              </w:rPr>
              <w:t>PRESSURE</w:t>
            </w:r>
          </w:p>
        </w:tc>
        <w:tc>
          <w:tcPr>
            <w:tcW w:w="1271" w:type="dxa"/>
            <w:shd w:val="clear" w:color="auto" w:fill="788EB5"/>
          </w:tcPr>
          <w:p>
            <w:pPr>
              <w:pStyle w:val="TableParagraph"/>
              <w:spacing w:line="123" w:lineRule="exact" w:before="1"/>
              <w:ind w:left="103" w:right="65"/>
              <w:rPr>
                <w:b/>
                <w:sz w:val="12"/>
              </w:rPr>
            </w:pPr>
            <w:r>
              <w:rPr>
                <w:b/>
                <w:color w:val="FFFFFF"/>
                <w:w w:val="110"/>
                <w:sz w:val="12"/>
              </w:rPr>
              <w:t>ROOM TEMP</w:t>
            </w:r>
          </w:p>
        </w:tc>
        <w:tc>
          <w:tcPr>
            <w:tcW w:w="1022" w:type="dxa"/>
            <w:shd w:val="clear" w:color="auto" w:fill="788EB5"/>
          </w:tcPr>
          <w:p>
            <w:pPr>
              <w:pStyle w:val="TableParagraph"/>
              <w:spacing w:line="123" w:lineRule="exact" w:before="1"/>
              <w:ind w:left="84" w:right="106"/>
              <w:rPr>
                <w:b/>
                <w:sz w:val="12"/>
              </w:rPr>
            </w:pPr>
            <w:r>
              <w:rPr>
                <w:b/>
                <w:color w:val="FFFFFF"/>
                <w:w w:val="115"/>
                <w:sz w:val="12"/>
              </w:rPr>
              <w:t>CONTINUOUS</w:t>
            </w:r>
          </w:p>
        </w:tc>
        <w:tc>
          <w:tcPr>
            <w:tcW w:w="1279" w:type="dxa"/>
            <w:shd w:val="clear" w:color="auto" w:fill="788EB5"/>
          </w:tcPr>
          <w:p>
            <w:pPr>
              <w:pStyle w:val="TableParagraph"/>
              <w:spacing w:line="123" w:lineRule="exact" w:before="1"/>
              <w:ind w:left="385"/>
              <w:jc w:val="left"/>
              <w:rPr>
                <w:b/>
                <w:sz w:val="12"/>
              </w:rPr>
            </w:pPr>
            <w:r>
              <w:rPr>
                <w:b/>
                <w:color w:val="FFFFFF"/>
                <w:w w:val="120"/>
                <w:sz w:val="12"/>
              </w:rPr>
              <w:t>RADIUS</w:t>
            </w:r>
          </w:p>
        </w:tc>
        <w:tc>
          <w:tcPr>
            <w:tcW w:w="1008" w:type="dxa"/>
            <w:shd w:val="clear" w:color="auto" w:fill="788EB5"/>
          </w:tcPr>
          <w:p>
            <w:pPr>
              <w:pStyle w:val="TableParagraph"/>
              <w:spacing w:line="123" w:lineRule="exact" w:before="1"/>
              <w:ind w:left="188" w:right="286"/>
              <w:rPr>
                <w:b/>
                <w:sz w:val="12"/>
              </w:rPr>
            </w:pPr>
            <w:r>
              <w:rPr>
                <w:b/>
                <w:color w:val="FFFFFF"/>
                <w:w w:val="120"/>
                <w:sz w:val="12"/>
              </w:rPr>
              <w:t>WEIGHT</w:t>
            </w:r>
          </w:p>
        </w:tc>
      </w:tr>
      <w:tr>
        <w:trPr>
          <w:trHeight w:val="225" w:hRule="atLeast"/>
        </w:trPr>
        <w:tc>
          <w:tcPr>
            <w:tcW w:w="1132" w:type="dxa"/>
            <w:shd w:val="clear" w:color="auto" w:fill="788EB5"/>
          </w:tcPr>
          <w:p>
            <w:pPr>
              <w:pStyle w:val="TableParagraph"/>
              <w:spacing w:before="0"/>
              <w:jc w:val="left"/>
              <w:rPr>
                <w:rFonts w:ascii="Times New Roman"/>
                <w:sz w:val="14"/>
              </w:rPr>
            </w:pPr>
          </w:p>
        </w:tc>
        <w:tc>
          <w:tcPr>
            <w:tcW w:w="1070" w:type="dxa"/>
            <w:shd w:val="clear" w:color="auto" w:fill="788EB5"/>
          </w:tcPr>
          <w:p>
            <w:pPr>
              <w:pStyle w:val="TableParagraph"/>
              <w:spacing w:before="0"/>
              <w:jc w:val="left"/>
              <w:rPr>
                <w:rFonts w:ascii="Times New Roman"/>
                <w:sz w:val="14"/>
              </w:rPr>
            </w:pPr>
          </w:p>
        </w:tc>
        <w:tc>
          <w:tcPr>
            <w:tcW w:w="1161" w:type="dxa"/>
            <w:shd w:val="clear" w:color="auto" w:fill="788EB5"/>
          </w:tcPr>
          <w:p>
            <w:pPr>
              <w:pStyle w:val="TableParagraph"/>
              <w:spacing w:before="0"/>
              <w:jc w:val="left"/>
              <w:rPr>
                <w:rFonts w:ascii="Times New Roman"/>
                <w:sz w:val="14"/>
              </w:rPr>
            </w:pPr>
          </w:p>
        </w:tc>
        <w:tc>
          <w:tcPr>
            <w:tcW w:w="1154" w:type="dxa"/>
            <w:shd w:val="clear" w:color="auto" w:fill="788EB5"/>
          </w:tcPr>
          <w:p>
            <w:pPr>
              <w:pStyle w:val="TableParagraph"/>
              <w:spacing w:before="0"/>
              <w:jc w:val="left"/>
              <w:rPr>
                <w:rFonts w:ascii="Times New Roman"/>
                <w:sz w:val="14"/>
              </w:rPr>
            </w:pPr>
          </w:p>
        </w:tc>
        <w:tc>
          <w:tcPr>
            <w:tcW w:w="1028" w:type="dxa"/>
            <w:shd w:val="clear" w:color="auto" w:fill="788EB5"/>
          </w:tcPr>
          <w:p>
            <w:pPr>
              <w:pStyle w:val="TableParagraph"/>
              <w:spacing w:before="0"/>
              <w:jc w:val="left"/>
              <w:rPr>
                <w:rFonts w:ascii="Times New Roman"/>
                <w:sz w:val="14"/>
              </w:rPr>
            </w:pPr>
          </w:p>
        </w:tc>
        <w:tc>
          <w:tcPr>
            <w:tcW w:w="1271" w:type="dxa"/>
            <w:shd w:val="clear" w:color="auto" w:fill="788EB5"/>
          </w:tcPr>
          <w:p>
            <w:pPr>
              <w:pStyle w:val="TableParagraph"/>
              <w:spacing w:before="0"/>
              <w:jc w:val="left"/>
              <w:rPr>
                <w:rFonts w:ascii="Times New Roman"/>
                <w:sz w:val="14"/>
              </w:rPr>
            </w:pPr>
          </w:p>
        </w:tc>
        <w:tc>
          <w:tcPr>
            <w:tcW w:w="1022" w:type="dxa"/>
            <w:shd w:val="clear" w:color="auto" w:fill="788EB5"/>
          </w:tcPr>
          <w:p>
            <w:pPr>
              <w:pStyle w:val="TableParagraph"/>
              <w:spacing w:before="1"/>
              <w:ind w:left="84" w:right="106"/>
              <w:rPr>
                <w:b/>
                <w:sz w:val="12"/>
              </w:rPr>
            </w:pPr>
            <w:r>
              <w:rPr>
                <w:b/>
                <w:color w:val="FFFFFF"/>
                <w:w w:val="120"/>
                <w:sz w:val="12"/>
              </w:rPr>
              <w:t>LENGTH</w:t>
            </w:r>
          </w:p>
        </w:tc>
        <w:tc>
          <w:tcPr>
            <w:tcW w:w="1279" w:type="dxa"/>
            <w:shd w:val="clear" w:color="auto" w:fill="788EB5"/>
          </w:tcPr>
          <w:p>
            <w:pPr>
              <w:pStyle w:val="TableParagraph"/>
              <w:spacing w:before="1"/>
              <w:ind w:right="272"/>
              <w:jc w:val="right"/>
              <w:rPr>
                <w:b/>
                <w:sz w:val="12"/>
              </w:rPr>
            </w:pPr>
            <w:r>
              <w:rPr>
                <w:b/>
                <w:color w:val="FFFFFF"/>
                <w:sz w:val="12"/>
              </w:rPr>
              <w:t>@ ROOM TEMP</w:t>
            </w:r>
          </w:p>
        </w:tc>
        <w:tc>
          <w:tcPr>
            <w:tcW w:w="1008" w:type="dxa"/>
            <w:shd w:val="clear" w:color="auto" w:fill="788EB5"/>
          </w:tcPr>
          <w:p>
            <w:pPr>
              <w:pStyle w:val="TableParagraph"/>
              <w:spacing w:before="0"/>
              <w:jc w:val="left"/>
              <w:rPr>
                <w:rFonts w:ascii="Times New Roman"/>
                <w:sz w:val="14"/>
              </w:rPr>
            </w:pPr>
          </w:p>
        </w:tc>
      </w:tr>
    </w:tbl>
    <w:p>
      <w:pPr>
        <w:pStyle w:val="BodyText"/>
        <w:spacing w:before="7" w:after="1"/>
        <w:rPr>
          <w:b/>
          <w:sz w:val="5"/>
        </w:rPr>
      </w:pPr>
    </w:p>
    <w:tbl>
      <w:tblPr>
        <w:tblW w:w="0" w:type="auto"/>
        <w:jc w:val="left"/>
        <w:tblInd w:w="858"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140"/>
        <w:gridCol w:w="568"/>
        <w:gridCol w:w="553"/>
        <w:gridCol w:w="1121"/>
        <w:gridCol w:w="1121"/>
        <w:gridCol w:w="1121"/>
        <w:gridCol w:w="1121"/>
        <w:gridCol w:w="1121"/>
        <w:gridCol w:w="1121"/>
        <w:gridCol w:w="1121"/>
      </w:tblGrid>
      <w:tr>
        <w:trPr>
          <w:trHeight w:val="283" w:hRule="atLeast"/>
        </w:trPr>
        <w:tc>
          <w:tcPr>
            <w:tcW w:w="1140" w:type="dxa"/>
          </w:tcPr>
          <w:p>
            <w:pPr>
              <w:pStyle w:val="TableParagraph"/>
              <w:spacing w:before="0"/>
              <w:jc w:val="left"/>
              <w:rPr>
                <w:rFonts w:ascii="Times New Roman"/>
                <w:sz w:val="14"/>
              </w:rPr>
            </w:pPr>
          </w:p>
        </w:tc>
        <w:tc>
          <w:tcPr>
            <w:tcW w:w="1121" w:type="dxa"/>
            <w:gridSpan w:val="2"/>
          </w:tcPr>
          <w:p>
            <w:pPr>
              <w:pStyle w:val="TableParagraph"/>
              <w:tabs>
                <w:tab w:pos="692" w:val="left" w:leader="none"/>
              </w:tabs>
              <w:spacing w:before="32"/>
              <w:ind w:left="208"/>
              <w:jc w:val="left"/>
              <w:rPr>
                <w:b/>
                <w:sz w:val="16"/>
              </w:rPr>
            </w:pPr>
            <w:r>
              <w:rPr>
                <w:b/>
                <w:color w:val="788EB5"/>
                <w:spacing w:val="-3"/>
                <w:w w:val="120"/>
                <w:sz w:val="16"/>
              </w:rPr>
              <w:t>in</w:t>
              <w:tab/>
            </w:r>
            <w:r>
              <w:rPr>
                <w:b/>
                <w:color w:val="788EB5"/>
                <w:spacing w:val="-4"/>
                <w:w w:val="120"/>
                <w:sz w:val="16"/>
              </w:rPr>
              <w:t>mm</w:t>
            </w:r>
          </w:p>
        </w:tc>
        <w:tc>
          <w:tcPr>
            <w:tcW w:w="1121" w:type="dxa"/>
          </w:tcPr>
          <w:p>
            <w:pPr>
              <w:pStyle w:val="TableParagraph"/>
              <w:spacing w:before="31"/>
              <w:ind w:left="354" w:right="349"/>
              <w:rPr>
                <w:b/>
                <w:sz w:val="16"/>
              </w:rPr>
            </w:pPr>
            <w:r>
              <w:rPr>
                <w:b/>
                <w:color w:val="788EB5"/>
                <w:w w:val="125"/>
                <w:sz w:val="16"/>
              </w:rPr>
              <w:t>in</w:t>
            </w:r>
          </w:p>
        </w:tc>
        <w:tc>
          <w:tcPr>
            <w:tcW w:w="1121" w:type="dxa"/>
          </w:tcPr>
          <w:p>
            <w:pPr>
              <w:pStyle w:val="TableParagraph"/>
              <w:spacing w:before="31"/>
              <w:ind w:left="356" w:right="349"/>
              <w:rPr>
                <w:b/>
                <w:sz w:val="16"/>
              </w:rPr>
            </w:pPr>
            <w:r>
              <w:rPr>
                <w:b/>
                <w:color w:val="788EB5"/>
                <w:w w:val="125"/>
                <w:sz w:val="16"/>
              </w:rPr>
              <w:t>in</w:t>
            </w:r>
          </w:p>
        </w:tc>
        <w:tc>
          <w:tcPr>
            <w:tcW w:w="1121" w:type="dxa"/>
          </w:tcPr>
          <w:p>
            <w:pPr>
              <w:pStyle w:val="TableParagraph"/>
              <w:spacing w:before="31"/>
              <w:ind w:left="442"/>
              <w:jc w:val="left"/>
              <w:rPr>
                <w:b/>
                <w:sz w:val="16"/>
              </w:rPr>
            </w:pPr>
            <w:r>
              <w:rPr>
                <w:b/>
                <w:color w:val="788EB5"/>
                <w:w w:val="130"/>
                <w:sz w:val="16"/>
              </w:rPr>
              <w:t>psi</w:t>
            </w:r>
          </w:p>
        </w:tc>
        <w:tc>
          <w:tcPr>
            <w:tcW w:w="1121" w:type="dxa"/>
          </w:tcPr>
          <w:p>
            <w:pPr>
              <w:pStyle w:val="TableParagraph"/>
              <w:spacing w:before="31"/>
              <w:ind w:right="430"/>
              <w:jc w:val="right"/>
              <w:rPr>
                <w:b/>
                <w:sz w:val="16"/>
              </w:rPr>
            </w:pPr>
            <w:r>
              <w:rPr>
                <w:b/>
                <w:color w:val="788EB5"/>
                <w:w w:val="125"/>
                <w:sz w:val="16"/>
              </w:rPr>
              <w:t>psi</w:t>
            </w:r>
          </w:p>
        </w:tc>
        <w:tc>
          <w:tcPr>
            <w:tcW w:w="1121" w:type="dxa"/>
          </w:tcPr>
          <w:p>
            <w:pPr>
              <w:pStyle w:val="TableParagraph"/>
              <w:spacing w:before="31"/>
              <w:ind w:left="500"/>
              <w:jc w:val="left"/>
              <w:rPr>
                <w:b/>
                <w:sz w:val="16"/>
              </w:rPr>
            </w:pPr>
            <w:r>
              <w:rPr>
                <w:b/>
                <w:color w:val="788EB5"/>
                <w:w w:val="115"/>
                <w:sz w:val="16"/>
              </w:rPr>
              <w:t>ft</w:t>
            </w:r>
          </w:p>
        </w:tc>
        <w:tc>
          <w:tcPr>
            <w:tcW w:w="1121" w:type="dxa"/>
          </w:tcPr>
          <w:p>
            <w:pPr>
              <w:pStyle w:val="TableParagraph"/>
              <w:spacing w:before="31"/>
              <w:ind w:right="474"/>
              <w:jc w:val="right"/>
              <w:rPr>
                <w:b/>
                <w:sz w:val="16"/>
              </w:rPr>
            </w:pPr>
            <w:r>
              <w:rPr>
                <w:b/>
                <w:color w:val="788EB5"/>
                <w:w w:val="125"/>
                <w:sz w:val="16"/>
              </w:rPr>
              <w:t>in</w:t>
            </w:r>
          </w:p>
        </w:tc>
        <w:tc>
          <w:tcPr>
            <w:tcW w:w="1121" w:type="dxa"/>
          </w:tcPr>
          <w:p>
            <w:pPr>
              <w:pStyle w:val="TableParagraph"/>
              <w:spacing w:before="31"/>
              <w:ind w:left="399"/>
              <w:jc w:val="left"/>
              <w:rPr>
                <w:b/>
                <w:sz w:val="16"/>
              </w:rPr>
            </w:pPr>
            <w:r>
              <w:rPr>
                <w:b/>
                <w:color w:val="788EB5"/>
                <w:w w:val="115"/>
                <w:sz w:val="16"/>
              </w:rPr>
              <w:t>lb/ft</w:t>
            </w:r>
          </w:p>
        </w:tc>
      </w:tr>
      <w:tr>
        <w:trPr>
          <w:trHeight w:val="283" w:hRule="atLeast"/>
        </w:trPr>
        <w:tc>
          <w:tcPr>
            <w:tcW w:w="1140" w:type="dxa"/>
          </w:tcPr>
          <w:p>
            <w:pPr>
              <w:pStyle w:val="TableParagraph"/>
              <w:spacing w:before="45"/>
              <w:ind w:left="140" w:right="138"/>
              <w:rPr>
                <w:sz w:val="14"/>
              </w:rPr>
            </w:pPr>
            <w:r>
              <w:rPr>
                <w:color w:val="272526"/>
                <w:sz w:val="14"/>
              </w:rPr>
              <w:t>R285/R287-24</w:t>
            </w:r>
          </w:p>
        </w:tc>
        <w:tc>
          <w:tcPr>
            <w:tcW w:w="568" w:type="dxa"/>
            <w:shd w:val="clear" w:color="auto" w:fill="FFFFFF"/>
          </w:tcPr>
          <w:p>
            <w:pPr>
              <w:pStyle w:val="TableParagraph"/>
              <w:spacing w:before="31"/>
              <w:ind w:left="86" w:right="81"/>
              <w:rPr>
                <w:sz w:val="16"/>
              </w:rPr>
            </w:pPr>
            <w:r>
              <w:rPr>
                <w:color w:val="272526"/>
                <w:sz w:val="16"/>
              </w:rPr>
              <w:t>1-1/2</w:t>
            </w:r>
          </w:p>
        </w:tc>
        <w:tc>
          <w:tcPr>
            <w:tcW w:w="553" w:type="dxa"/>
            <w:shd w:val="clear" w:color="auto" w:fill="FFFFFF"/>
          </w:tcPr>
          <w:p>
            <w:pPr>
              <w:pStyle w:val="TableParagraph"/>
              <w:spacing w:before="31"/>
              <w:ind w:left="168" w:right="169"/>
              <w:rPr>
                <w:sz w:val="16"/>
              </w:rPr>
            </w:pPr>
            <w:r>
              <w:rPr>
                <w:color w:val="272526"/>
                <w:sz w:val="16"/>
              </w:rPr>
              <w:t>38</w:t>
            </w:r>
          </w:p>
        </w:tc>
        <w:tc>
          <w:tcPr>
            <w:tcW w:w="1121" w:type="dxa"/>
          </w:tcPr>
          <w:p>
            <w:pPr>
              <w:pStyle w:val="TableParagraph"/>
              <w:spacing w:before="31"/>
              <w:ind w:left="354" w:right="349"/>
              <w:rPr>
                <w:sz w:val="16"/>
              </w:rPr>
            </w:pPr>
            <w:r>
              <w:rPr>
                <w:color w:val="272526"/>
                <w:sz w:val="16"/>
              </w:rPr>
              <w:t>1.52</w:t>
            </w:r>
          </w:p>
        </w:tc>
        <w:tc>
          <w:tcPr>
            <w:tcW w:w="1121" w:type="dxa"/>
          </w:tcPr>
          <w:p>
            <w:pPr>
              <w:pStyle w:val="TableParagraph"/>
              <w:spacing w:before="31"/>
              <w:ind w:left="356" w:right="349"/>
              <w:rPr>
                <w:sz w:val="16"/>
              </w:rPr>
            </w:pPr>
            <w:r>
              <w:rPr>
                <w:color w:val="272526"/>
                <w:sz w:val="16"/>
              </w:rPr>
              <w:t>1.900</w:t>
            </w:r>
          </w:p>
        </w:tc>
        <w:tc>
          <w:tcPr>
            <w:tcW w:w="1121" w:type="dxa"/>
          </w:tcPr>
          <w:p>
            <w:pPr>
              <w:pStyle w:val="TableParagraph"/>
              <w:spacing w:before="31"/>
              <w:ind w:left="449"/>
              <w:jc w:val="left"/>
              <w:rPr>
                <w:sz w:val="16"/>
              </w:rPr>
            </w:pPr>
            <w:r>
              <w:rPr>
                <w:color w:val="272526"/>
                <w:sz w:val="16"/>
              </w:rPr>
              <w:t>750</w:t>
            </w:r>
          </w:p>
        </w:tc>
        <w:tc>
          <w:tcPr>
            <w:tcW w:w="1121" w:type="dxa"/>
          </w:tcPr>
          <w:p>
            <w:pPr>
              <w:pStyle w:val="TableParagraph"/>
              <w:spacing w:before="31"/>
              <w:ind w:right="379"/>
              <w:jc w:val="right"/>
              <w:rPr>
                <w:sz w:val="16"/>
              </w:rPr>
            </w:pPr>
            <w:r>
              <w:rPr>
                <w:color w:val="272526"/>
                <w:w w:val="95"/>
                <w:sz w:val="16"/>
              </w:rPr>
              <w:t>3,000</w:t>
            </w:r>
          </w:p>
        </w:tc>
        <w:tc>
          <w:tcPr>
            <w:tcW w:w="1121" w:type="dxa"/>
          </w:tcPr>
          <w:p>
            <w:pPr>
              <w:pStyle w:val="TableParagraph"/>
              <w:spacing w:before="31"/>
              <w:ind w:left="488"/>
              <w:jc w:val="left"/>
              <w:rPr>
                <w:sz w:val="16"/>
              </w:rPr>
            </w:pPr>
            <w:r>
              <w:rPr>
                <w:color w:val="272526"/>
                <w:sz w:val="16"/>
              </w:rPr>
              <w:t>40</w:t>
            </w:r>
          </w:p>
        </w:tc>
        <w:tc>
          <w:tcPr>
            <w:tcW w:w="1121" w:type="dxa"/>
          </w:tcPr>
          <w:p>
            <w:pPr>
              <w:pStyle w:val="TableParagraph"/>
              <w:spacing w:before="31"/>
              <w:ind w:right="414"/>
              <w:jc w:val="right"/>
              <w:rPr>
                <w:sz w:val="16"/>
              </w:rPr>
            </w:pPr>
            <w:r>
              <w:rPr>
                <w:color w:val="272526"/>
                <w:w w:val="95"/>
                <w:sz w:val="16"/>
              </w:rPr>
              <w:t>7.50</w:t>
            </w:r>
          </w:p>
        </w:tc>
        <w:tc>
          <w:tcPr>
            <w:tcW w:w="1121" w:type="dxa"/>
          </w:tcPr>
          <w:p>
            <w:pPr>
              <w:pStyle w:val="TableParagraph"/>
              <w:spacing w:before="31"/>
              <w:ind w:left="431"/>
              <w:jc w:val="left"/>
              <w:rPr>
                <w:sz w:val="16"/>
              </w:rPr>
            </w:pPr>
            <w:r>
              <w:rPr>
                <w:color w:val="272526"/>
                <w:sz w:val="16"/>
              </w:rPr>
              <w:t>.882</w:t>
            </w:r>
          </w:p>
        </w:tc>
      </w:tr>
      <w:tr>
        <w:trPr>
          <w:trHeight w:val="283" w:hRule="atLeast"/>
        </w:trPr>
        <w:tc>
          <w:tcPr>
            <w:tcW w:w="1140" w:type="dxa"/>
          </w:tcPr>
          <w:p>
            <w:pPr>
              <w:pStyle w:val="TableParagraph"/>
              <w:spacing w:before="45"/>
              <w:ind w:left="140" w:right="138"/>
              <w:rPr>
                <w:sz w:val="14"/>
              </w:rPr>
            </w:pPr>
            <w:r>
              <w:rPr>
                <w:color w:val="272526"/>
                <w:sz w:val="14"/>
              </w:rPr>
              <w:t>R285/R287-32</w:t>
            </w:r>
          </w:p>
        </w:tc>
        <w:tc>
          <w:tcPr>
            <w:tcW w:w="568" w:type="dxa"/>
            <w:shd w:val="clear" w:color="auto" w:fill="FFFFFF"/>
          </w:tcPr>
          <w:p>
            <w:pPr>
              <w:pStyle w:val="TableParagraph"/>
              <w:spacing w:before="34"/>
              <w:rPr>
                <w:sz w:val="16"/>
              </w:rPr>
            </w:pPr>
            <w:r>
              <w:rPr>
                <w:color w:val="272526"/>
                <w:w w:val="94"/>
                <w:sz w:val="16"/>
              </w:rPr>
              <w:t>2</w:t>
            </w:r>
          </w:p>
        </w:tc>
        <w:tc>
          <w:tcPr>
            <w:tcW w:w="553" w:type="dxa"/>
            <w:shd w:val="clear" w:color="auto" w:fill="FFFFFF"/>
          </w:tcPr>
          <w:p>
            <w:pPr>
              <w:pStyle w:val="TableParagraph"/>
              <w:spacing w:before="34"/>
              <w:ind w:left="172" w:right="166"/>
              <w:rPr>
                <w:sz w:val="16"/>
              </w:rPr>
            </w:pPr>
            <w:r>
              <w:rPr>
                <w:color w:val="272526"/>
                <w:sz w:val="16"/>
              </w:rPr>
              <w:t>51</w:t>
            </w:r>
          </w:p>
        </w:tc>
        <w:tc>
          <w:tcPr>
            <w:tcW w:w="1121" w:type="dxa"/>
          </w:tcPr>
          <w:p>
            <w:pPr>
              <w:pStyle w:val="TableParagraph"/>
              <w:spacing w:before="31"/>
              <w:ind w:left="354" w:right="349"/>
              <w:rPr>
                <w:sz w:val="16"/>
              </w:rPr>
            </w:pPr>
            <w:r>
              <w:rPr>
                <w:color w:val="272526"/>
                <w:sz w:val="16"/>
              </w:rPr>
              <w:t>2.02</w:t>
            </w:r>
          </w:p>
        </w:tc>
        <w:tc>
          <w:tcPr>
            <w:tcW w:w="1121" w:type="dxa"/>
          </w:tcPr>
          <w:p>
            <w:pPr>
              <w:pStyle w:val="TableParagraph"/>
              <w:spacing w:before="31"/>
              <w:ind w:left="356" w:right="349"/>
              <w:rPr>
                <w:sz w:val="16"/>
              </w:rPr>
            </w:pPr>
            <w:r>
              <w:rPr>
                <w:color w:val="272526"/>
                <w:sz w:val="16"/>
              </w:rPr>
              <w:t>2.445</w:t>
            </w:r>
          </w:p>
        </w:tc>
        <w:tc>
          <w:tcPr>
            <w:tcW w:w="1121" w:type="dxa"/>
          </w:tcPr>
          <w:p>
            <w:pPr>
              <w:pStyle w:val="TableParagraph"/>
              <w:spacing w:before="31"/>
              <w:ind w:left="449"/>
              <w:jc w:val="left"/>
              <w:rPr>
                <w:sz w:val="16"/>
              </w:rPr>
            </w:pPr>
            <w:r>
              <w:rPr>
                <w:color w:val="272526"/>
                <w:sz w:val="16"/>
              </w:rPr>
              <w:t>500</w:t>
            </w:r>
          </w:p>
        </w:tc>
        <w:tc>
          <w:tcPr>
            <w:tcW w:w="1121" w:type="dxa"/>
          </w:tcPr>
          <w:p>
            <w:pPr>
              <w:pStyle w:val="TableParagraph"/>
              <w:spacing w:before="31"/>
              <w:ind w:right="379"/>
              <w:jc w:val="right"/>
              <w:rPr>
                <w:sz w:val="16"/>
              </w:rPr>
            </w:pPr>
            <w:r>
              <w:rPr>
                <w:color w:val="272526"/>
                <w:w w:val="95"/>
                <w:sz w:val="16"/>
              </w:rPr>
              <w:t>1,900</w:t>
            </w:r>
          </w:p>
        </w:tc>
        <w:tc>
          <w:tcPr>
            <w:tcW w:w="1121" w:type="dxa"/>
          </w:tcPr>
          <w:p>
            <w:pPr>
              <w:pStyle w:val="TableParagraph"/>
              <w:spacing w:before="31"/>
              <w:ind w:left="488"/>
              <w:jc w:val="left"/>
              <w:rPr>
                <w:sz w:val="16"/>
              </w:rPr>
            </w:pPr>
            <w:r>
              <w:rPr>
                <w:color w:val="272526"/>
                <w:sz w:val="16"/>
              </w:rPr>
              <w:t>40</w:t>
            </w:r>
          </w:p>
        </w:tc>
        <w:tc>
          <w:tcPr>
            <w:tcW w:w="1121" w:type="dxa"/>
          </w:tcPr>
          <w:p>
            <w:pPr>
              <w:pStyle w:val="TableParagraph"/>
              <w:spacing w:before="31"/>
              <w:ind w:right="377"/>
              <w:jc w:val="right"/>
              <w:rPr>
                <w:sz w:val="16"/>
              </w:rPr>
            </w:pPr>
            <w:r>
              <w:rPr>
                <w:color w:val="272526"/>
                <w:w w:val="95"/>
                <w:sz w:val="16"/>
              </w:rPr>
              <w:t>10.00</w:t>
            </w:r>
          </w:p>
        </w:tc>
        <w:tc>
          <w:tcPr>
            <w:tcW w:w="1121" w:type="dxa"/>
          </w:tcPr>
          <w:p>
            <w:pPr>
              <w:pStyle w:val="TableParagraph"/>
              <w:spacing w:before="31"/>
              <w:ind w:left="394"/>
              <w:jc w:val="left"/>
              <w:rPr>
                <w:sz w:val="16"/>
              </w:rPr>
            </w:pPr>
            <w:r>
              <w:rPr>
                <w:color w:val="272526"/>
                <w:sz w:val="16"/>
              </w:rPr>
              <w:t>1.194</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2"/>
        </w:rPr>
      </w:pPr>
      <w:r>
        <w:rPr/>
        <w:pict>
          <v:shape style="position:absolute;margin-left:44.245998pt;margin-top:14.977125pt;width:521.9500pt;height:30.15pt;mso-position-horizontal-relative:page;mso-position-vertical-relative:paragraph;z-index:1208;mso-wrap-distance-left:0;mso-wrap-distance-right:0" type="#_x0000_t202" filled="true" fillcolor="#788eb5" stroked="false">
            <v:textbox inset="0,0,0,0">
              <w:txbxContent>
                <w:p>
                  <w:pPr>
                    <w:spacing w:line="247" w:lineRule="auto" w:before="85"/>
                    <w:ind w:left="74" w:right="85" w:firstLine="0"/>
                    <w:jc w:val="both"/>
                    <w:rPr>
                      <w:rFonts w:ascii="Arial"/>
                      <w:sz w:val="11"/>
                    </w:rPr>
                  </w:pPr>
                  <w:r>
                    <w:rPr>
                      <w:rFonts w:ascii="Arial"/>
                      <w:color w:val="FFFFFF"/>
                      <w:spacing w:val="-3"/>
                      <w:w w:val="85"/>
                      <w:sz w:val="11"/>
                    </w:rPr>
                    <w:t>WARNING:</w:t>
                  </w:r>
                  <w:r>
                    <w:rPr>
                      <w:rFonts w:ascii="Arial"/>
                      <w:color w:val="FFFFFF"/>
                      <w:spacing w:val="-9"/>
                      <w:w w:val="85"/>
                      <w:sz w:val="11"/>
                    </w:rPr>
                    <w:t> </w:t>
                  </w:r>
                  <w:r>
                    <w:rPr>
                      <w:rFonts w:ascii="Arial"/>
                      <w:color w:val="FFFFFF"/>
                      <w:w w:val="85"/>
                      <w:sz w:val="11"/>
                    </w:rPr>
                    <w:t>These</w:t>
                  </w:r>
                  <w:r>
                    <w:rPr>
                      <w:rFonts w:ascii="Arial"/>
                      <w:color w:val="FFFFFF"/>
                      <w:spacing w:val="-6"/>
                      <w:w w:val="85"/>
                      <w:sz w:val="11"/>
                    </w:rPr>
                    <w:t> </w:t>
                  </w:r>
                  <w:r>
                    <w:rPr>
                      <w:rFonts w:ascii="Arial"/>
                      <w:color w:val="FFFFFF"/>
                      <w:w w:val="85"/>
                      <w:sz w:val="11"/>
                    </w:rPr>
                    <w:t>products</w:t>
                  </w:r>
                  <w:r>
                    <w:rPr>
                      <w:rFonts w:ascii="Arial"/>
                      <w:color w:val="FFFFFF"/>
                      <w:spacing w:val="-7"/>
                      <w:w w:val="85"/>
                      <w:sz w:val="11"/>
                    </w:rPr>
                    <w:t> </w:t>
                  </w:r>
                  <w:r>
                    <w:rPr>
                      <w:rFonts w:ascii="Arial"/>
                      <w:color w:val="FFFFFF"/>
                      <w:w w:val="85"/>
                      <w:sz w:val="11"/>
                    </w:rPr>
                    <w:t>can</w:t>
                  </w:r>
                  <w:r>
                    <w:rPr>
                      <w:rFonts w:ascii="Arial"/>
                      <w:color w:val="FFFFFF"/>
                      <w:spacing w:val="-6"/>
                      <w:w w:val="85"/>
                      <w:sz w:val="11"/>
                    </w:rPr>
                    <w:t> </w:t>
                  </w:r>
                  <w:r>
                    <w:rPr>
                      <w:rFonts w:ascii="Arial"/>
                      <w:color w:val="FFFFFF"/>
                      <w:w w:val="85"/>
                      <w:sz w:val="11"/>
                    </w:rPr>
                    <w:t>be</w:t>
                  </w:r>
                  <w:r>
                    <w:rPr>
                      <w:rFonts w:ascii="Arial"/>
                      <w:color w:val="FFFFFF"/>
                      <w:spacing w:val="-7"/>
                      <w:w w:val="85"/>
                      <w:sz w:val="11"/>
                    </w:rPr>
                    <w:t> </w:t>
                  </w:r>
                  <w:r>
                    <w:rPr>
                      <w:rFonts w:ascii="Arial"/>
                      <w:color w:val="FFFFFF"/>
                      <w:w w:val="85"/>
                      <w:sz w:val="11"/>
                    </w:rPr>
                    <w:t>used</w:t>
                  </w:r>
                  <w:r>
                    <w:rPr>
                      <w:rFonts w:ascii="Arial"/>
                      <w:color w:val="FFFFFF"/>
                      <w:spacing w:val="-6"/>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convey</w:t>
                  </w:r>
                  <w:r>
                    <w:rPr>
                      <w:rFonts w:ascii="Arial"/>
                      <w:color w:val="FFFFFF"/>
                      <w:spacing w:val="-6"/>
                      <w:w w:val="85"/>
                      <w:sz w:val="11"/>
                    </w:rPr>
                    <w:t> </w:t>
                  </w:r>
                  <w:r>
                    <w:rPr>
                      <w:rFonts w:ascii="Arial"/>
                      <w:color w:val="FFFFFF"/>
                      <w:w w:val="85"/>
                      <w:sz w:val="11"/>
                    </w:rPr>
                    <w:t>hazardous</w:t>
                  </w:r>
                  <w:r>
                    <w:rPr>
                      <w:rFonts w:ascii="Arial"/>
                      <w:color w:val="FFFFFF"/>
                      <w:spacing w:val="-7"/>
                      <w:w w:val="85"/>
                      <w:sz w:val="11"/>
                    </w:rPr>
                    <w:t> </w:t>
                  </w:r>
                  <w:r>
                    <w:rPr>
                      <w:rFonts w:ascii="Arial"/>
                      <w:color w:val="FFFFFF"/>
                      <w:w w:val="85"/>
                      <w:sz w:val="11"/>
                    </w:rPr>
                    <w:t>fluids,</w:t>
                  </w:r>
                  <w:r>
                    <w:rPr>
                      <w:rFonts w:ascii="Arial"/>
                      <w:color w:val="FFFFFF"/>
                      <w:spacing w:val="-6"/>
                      <w:w w:val="85"/>
                      <w:sz w:val="11"/>
                    </w:rPr>
                    <w:t> </w:t>
                  </w:r>
                  <w:r>
                    <w:rPr>
                      <w:rFonts w:ascii="Arial"/>
                      <w:color w:val="FFFFFF"/>
                      <w:w w:val="85"/>
                      <w:sz w:val="11"/>
                    </w:rPr>
                    <w:t>steam,</w:t>
                  </w:r>
                  <w:r>
                    <w:rPr>
                      <w:rFonts w:ascii="Arial"/>
                      <w:color w:val="FFFFFF"/>
                      <w:spacing w:val="-6"/>
                      <w:w w:val="85"/>
                      <w:sz w:val="11"/>
                    </w:rPr>
                    <w:t> </w:t>
                  </w:r>
                  <w:r>
                    <w:rPr>
                      <w:rFonts w:ascii="Arial"/>
                      <w:color w:val="FFFFFF"/>
                      <w:w w:val="85"/>
                      <w:sz w:val="11"/>
                    </w:rPr>
                    <w:t>and</w:t>
                  </w:r>
                  <w:r>
                    <w:rPr>
                      <w:rFonts w:ascii="Arial"/>
                      <w:color w:val="FFFFFF"/>
                      <w:spacing w:val="-7"/>
                      <w:w w:val="85"/>
                      <w:sz w:val="11"/>
                    </w:rPr>
                    <w:t> </w:t>
                  </w:r>
                  <w:r>
                    <w:rPr>
                      <w:rFonts w:ascii="Arial"/>
                      <w:color w:val="FFFFFF"/>
                      <w:w w:val="85"/>
                      <w:sz w:val="11"/>
                    </w:rPr>
                    <w:t>other</w:t>
                  </w:r>
                  <w:r>
                    <w:rPr>
                      <w:rFonts w:ascii="Arial"/>
                      <w:color w:val="FFFFFF"/>
                      <w:spacing w:val="-6"/>
                      <w:w w:val="85"/>
                      <w:sz w:val="11"/>
                    </w:rPr>
                    <w:t> </w:t>
                  </w:r>
                  <w:r>
                    <w:rPr>
                      <w:rFonts w:ascii="Arial"/>
                      <w:color w:val="FFFFFF"/>
                      <w:w w:val="85"/>
                      <w:sz w:val="11"/>
                    </w:rPr>
                    <w:t>dangerous</w:t>
                  </w:r>
                  <w:r>
                    <w:rPr>
                      <w:rFonts w:ascii="Arial"/>
                      <w:color w:val="FFFFFF"/>
                      <w:spacing w:val="-7"/>
                      <w:w w:val="85"/>
                      <w:sz w:val="11"/>
                    </w:rPr>
                    <w:t> </w:t>
                  </w:r>
                  <w:r>
                    <w:rPr>
                      <w:rFonts w:ascii="Arial"/>
                      <w:color w:val="FFFFFF"/>
                      <w:w w:val="85"/>
                      <w:sz w:val="11"/>
                    </w:rPr>
                    <w:t>materials</w:t>
                  </w:r>
                  <w:r>
                    <w:rPr>
                      <w:rFonts w:ascii="Arial"/>
                      <w:color w:val="FFFFFF"/>
                      <w:spacing w:val="-6"/>
                      <w:w w:val="85"/>
                      <w:sz w:val="11"/>
                    </w:rPr>
                    <w:t> </w:t>
                  </w:r>
                  <w:r>
                    <w:rPr>
                      <w:rFonts w:ascii="Arial"/>
                      <w:color w:val="FFFFFF"/>
                      <w:w w:val="85"/>
                      <w:sz w:val="11"/>
                    </w:rPr>
                    <w:t>which</w:t>
                  </w:r>
                  <w:r>
                    <w:rPr>
                      <w:rFonts w:ascii="Arial"/>
                      <w:color w:val="FFFFFF"/>
                      <w:spacing w:val="-7"/>
                      <w:w w:val="85"/>
                      <w:sz w:val="11"/>
                    </w:rPr>
                    <w:t> </w:t>
                  </w:r>
                  <w:r>
                    <w:rPr>
                      <w:rFonts w:ascii="Arial"/>
                      <w:color w:val="FFFFFF"/>
                      <w:w w:val="85"/>
                      <w:sz w:val="11"/>
                    </w:rPr>
                    <w:t>can</w:t>
                  </w:r>
                  <w:r>
                    <w:rPr>
                      <w:rFonts w:ascii="Arial"/>
                      <w:color w:val="FFFFFF"/>
                      <w:spacing w:val="-6"/>
                      <w:w w:val="85"/>
                      <w:sz w:val="11"/>
                    </w:rPr>
                    <w:t> </w:t>
                  </w:r>
                  <w:r>
                    <w:rPr>
                      <w:rFonts w:ascii="Arial"/>
                      <w:color w:val="FFFFFF"/>
                      <w:w w:val="85"/>
                      <w:sz w:val="11"/>
                    </w:rPr>
                    <w:t>cause</w:t>
                  </w:r>
                  <w:r>
                    <w:rPr>
                      <w:rFonts w:ascii="Arial"/>
                      <w:color w:val="FFFFFF"/>
                      <w:spacing w:val="-7"/>
                      <w:w w:val="85"/>
                      <w:sz w:val="11"/>
                    </w:rPr>
                    <w:t> </w:t>
                  </w:r>
                  <w:r>
                    <w:rPr>
                      <w:rFonts w:ascii="Arial"/>
                      <w:color w:val="FFFFFF"/>
                      <w:w w:val="85"/>
                      <w:sz w:val="11"/>
                    </w:rPr>
                    <w:t>personal</w:t>
                  </w:r>
                  <w:r>
                    <w:rPr>
                      <w:rFonts w:ascii="Arial"/>
                      <w:color w:val="FFFFFF"/>
                      <w:spacing w:val="-6"/>
                      <w:w w:val="85"/>
                      <w:sz w:val="11"/>
                    </w:rPr>
                    <w:t> </w:t>
                  </w:r>
                  <w:r>
                    <w:rPr>
                      <w:rFonts w:ascii="Arial"/>
                      <w:color w:val="FFFFFF"/>
                      <w:w w:val="85"/>
                      <w:sz w:val="11"/>
                    </w:rPr>
                    <w:t>injury</w:t>
                  </w:r>
                  <w:r>
                    <w:rPr>
                      <w:rFonts w:ascii="Arial"/>
                      <w:color w:val="FFFFFF"/>
                      <w:spacing w:val="-7"/>
                      <w:w w:val="85"/>
                      <w:sz w:val="11"/>
                    </w:rPr>
                    <w:t> </w:t>
                  </w:r>
                  <w:r>
                    <w:rPr>
                      <w:rFonts w:ascii="Arial"/>
                      <w:color w:val="FFFFFF"/>
                      <w:w w:val="85"/>
                      <w:sz w:val="11"/>
                    </w:rPr>
                    <w:t>or</w:t>
                  </w:r>
                  <w:r>
                    <w:rPr>
                      <w:rFonts w:ascii="Arial"/>
                      <w:color w:val="FFFFFF"/>
                      <w:spacing w:val="-6"/>
                      <w:w w:val="85"/>
                      <w:sz w:val="11"/>
                    </w:rPr>
                    <w:t> </w:t>
                  </w:r>
                  <w:r>
                    <w:rPr>
                      <w:rFonts w:ascii="Arial"/>
                      <w:color w:val="FFFFFF"/>
                      <w:w w:val="85"/>
                      <w:sz w:val="11"/>
                    </w:rPr>
                    <w:t>property</w:t>
                  </w:r>
                  <w:r>
                    <w:rPr>
                      <w:rFonts w:ascii="Arial"/>
                      <w:color w:val="FFFFFF"/>
                      <w:spacing w:val="-7"/>
                      <w:w w:val="85"/>
                      <w:sz w:val="11"/>
                    </w:rPr>
                    <w:t> </w:t>
                  </w:r>
                  <w:r>
                    <w:rPr>
                      <w:rFonts w:ascii="Arial"/>
                      <w:color w:val="FFFFFF"/>
                      <w:w w:val="85"/>
                      <w:sz w:val="11"/>
                    </w:rPr>
                    <w:t>damage</w:t>
                  </w:r>
                  <w:r>
                    <w:rPr>
                      <w:rFonts w:ascii="Arial"/>
                      <w:color w:val="FFFFFF"/>
                      <w:spacing w:val="-6"/>
                      <w:w w:val="85"/>
                      <w:sz w:val="11"/>
                    </w:rPr>
                    <w:t> </w:t>
                  </w:r>
                  <w:r>
                    <w:rPr>
                      <w:rFonts w:ascii="Arial"/>
                      <w:color w:val="FFFFFF"/>
                      <w:w w:val="85"/>
                      <w:sz w:val="11"/>
                    </w:rPr>
                    <w:t>if</w:t>
                  </w:r>
                  <w:r>
                    <w:rPr>
                      <w:rFonts w:ascii="Arial"/>
                      <w:color w:val="FFFFFF"/>
                      <w:spacing w:val="-7"/>
                      <w:w w:val="85"/>
                      <w:sz w:val="11"/>
                    </w:rPr>
                    <w:t> </w:t>
                  </w:r>
                  <w:r>
                    <w:rPr>
                      <w:rFonts w:ascii="Arial"/>
                      <w:color w:val="FFFFFF"/>
                      <w:w w:val="85"/>
                      <w:sz w:val="11"/>
                    </w:rPr>
                    <w:t>released</w:t>
                  </w:r>
                  <w:r>
                    <w:rPr>
                      <w:rFonts w:ascii="Arial"/>
                      <w:color w:val="FFFFFF"/>
                      <w:spacing w:val="-6"/>
                      <w:w w:val="85"/>
                      <w:sz w:val="11"/>
                    </w:rPr>
                    <w:t> </w:t>
                  </w:r>
                  <w:r>
                    <w:rPr>
                      <w:rFonts w:ascii="Arial"/>
                      <w:color w:val="FFFFFF"/>
                      <w:w w:val="85"/>
                      <w:sz w:val="11"/>
                    </w:rPr>
                    <w:t>through</w:t>
                  </w:r>
                  <w:r>
                    <w:rPr>
                      <w:rFonts w:ascii="Arial"/>
                      <w:color w:val="FFFFFF"/>
                      <w:spacing w:val="-7"/>
                      <w:w w:val="85"/>
                      <w:sz w:val="11"/>
                    </w:rPr>
                    <w:t> </w:t>
                  </w:r>
                  <w:r>
                    <w:rPr>
                      <w:rFonts w:ascii="Arial"/>
                      <w:color w:val="FFFFFF"/>
                      <w:w w:val="85"/>
                      <w:sz w:val="11"/>
                    </w:rPr>
                    <w:t>misuse,</w:t>
                  </w:r>
                  <w:r>
                    <w:rPr>
                      <w:rFonts w:ascii="Arial"/>
                      <w:color w:val="FFFFFF"/>
                      <w:spacing w:val="-6"/>
                      <w:w w:val="85"/>
                      <w:sz w:val="11"/>
                    </w:rPr>
                    <w:t> </w:t>
                  </w:r>
                  <w:r>
                    <w:rPr>
                      <w:rFonts w:ascii="Arial"/>
                      <w:color w:val="FFFFFF"/>
                      <w:w w:val="85"/>
                      <w:sz w:val="11"/>
                    </w:rPr>
                    <w:t>misapplication,</w:t>
                  </w:r>
                  <w:r>
                    <w:rPr>
                      <w:rFonts w:ascii="Arial"/>
                      <w:color w:val="FFFFFF"/>
                      <w:spacing w:val="-7"/>
                      <w:w w:val="85"/>
                      <w:sz w:val="11"/>
                    </w:rPr>
                    <w:t> </w:t>
                  </w:r>
                  <w:r>
                    <w:rPr>
                      <w:rFonts w:ascii="Arial"/>
                      <w:color w:val="FFFFFF"/>
                      <w:w w:val="85"/>
                      <w:sz w:val="11"/>
                    </w:rPr>
                    <w:t>or</w:t>
                  </w:r>
                  <w:r>
                    <w:rPr>
                      <w:rFonts w:ascii="Arial"/>
                      <w:color w:val="FFFFFF"/>
                      <w:spacing w:val="-6"/>
                      <w:w w:val="85"/>
                      <w:sz w:val="11"/>
                    </w:rPr>
                    <w:t> </w:t>
                  </w:r>
                  <w:r>
                    <w:rPr>
                      <w:rFonts w:ascii="Arial"/>
                      <w:color w:val="FFFFFF"/>
                      <w:w w:val="85"/>
                      <w:sz w:val="11"/>
                    </w:rPr>
                    <w:t>damaged.</w:t>
                  </w:r>
                  <w:r>
                    <w:rPr>
                      <w:rFonts w:ascii="Arial"/>
                      <w:color w:val="FFFFFF"/>
                      <w:spacing w:val="-8"/>
                      <w:w w:val="85"/>
                      <w:sz w:val="11"/>
                    </w:rPr>
                    <w:t> </w:t>
                  </w:r>
                  <w:r>
                    <w:rPr>
                      <w:rFonts w:ascii="Arial"/>
                      <w:color w:val="FFFFFF"/>
                      <w:w w:val="85"/>
                      <w:sz w:val="11"/>
                    </w:rPr>
                    <w:t>The</w:t>
                  </w:r>
                  <w:r>
                    <w:rPr>
                      <w:rFonts w:ascii="Arial"/>
                      <w:color w:val="FFFFFF"/>
                      <w:spacing w:val="-7"/>
                      <w:w w:val="85"/>
                      <w:sz w:val="11"/>
                    </w:rPr>
                    <w:t> </w:t>
                  </w:r>
                  <w:r>
                    <w:rPr>
                      <w:rFonts w:ascii="Arial"/>
                      <w:color w:val="FFFFFF"/>
                      <w:w w:val="85"/>
                      <w:sz w:val="11"/>
                    </w:rPr>
                    <w:t>user</w:t>
                  </w:r>
                  <w:r>
                    <w:rPr>
                      <w:rFonts w:ascii="Arial"/>
                      <w:color w:val="FFFFFF"/>
                      <w:spacing w:val="-6"/>
                      <w:w w:val="85"/>
                      <w:sz w:val="11"/>
                    </w:rPr>
                    <w:t> </w:t>
                  </w:r>
                  <w:r>
                    <w:rPr>
                      <w:rFonts w:ascii="Arial"/>
                      <w:color w:val="FFFFFF"/>
                      <w:w w:val="85"/>
                      <w:sz w:val="11"/>
                    </w:rPr>
                    <w:t>is</w:t>
                  </w:r>
                  <w:r>
                    <w:rPr>
                      <w:rFonts w:ascii="Arial"/>
                      <w:color w:val="FFFFFF"/>
                      <w:spacing w:val="-7"/>
                      <w:w w:val="85"/>
                      <w:sz w:val="11"/>
                    </w:rPr>
                    <w:t> </w:t>
                  </w:r>
                  <w:r>
                    <w:rPr>
                      <w:rFonts w:ascii="Arial"/>
                      <w:color w:val="FFFFFF"/>
                      <w:w w:val="85"/>
                      <w:sz w:val="11"/>
                    </w:rPr>
                    <w:t>responsible</w:t>
                  </w:r>
                  <w:r>
                    <w:rPr>
                      <w:rFonts w:ascii="Arial"/>
                      <w:color w:val="FFFFFF"/>
                      <w:spacing w:val="-6"/>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analyze each</w:t>
                  </w:r>
                  <w:r>
                    <w:rPr>
                      <w:rFonts w:ascii="Arial"/>
                      <w:color w:val="FFFFFF"/>
                      <w:spacing w:val="-10"/>
                      <w:w w:val="85"/>
                      <w:sz w:val="11"/>
                    </w:rPr>
                    <w:t> </w:t>
                  </w:r>
                  <w:r>
                    <w:rPr>
                      <w:rFonts w:ascii="Arial"/>
                      <w:color w:val="FFFFFF"/>
                      <w:w w:val="85"/>
                      <w:sz w:val="11"/>
                    </w:rPr>
                    <w:t>application</w:t>
                  </w:r>
                  <w:r>
                    <w:rPr>
                      <w:rFonts w:ascii="Arial"/>
                      <w:color w:val="FFFFFF"/>
                      <w:spacing w:val="-9"/>
                      <w:w w:val="85"/>
                      <w:sz w:val="11"/>
                    </w:rPr>
                    <w:t> </w:t>
                  </w:r>
                  <w:r>
                    <w:rPr>
                      <w:rFonts w:ascii="Arial"/>
                      <w:color w:val="FFFFFF"/>
                      <w:w w:val="85"/>
                      <w:sz w:val="11"/>
                    </w:rPr>
                    <w:t>prior</w:t>
                  </w:r>
                  <w:r>
                    <w:rPr>
                      <w:rFonts w:ascii="Arial"/>
                      <w:color w:val="FFFFFF"/>
                      <w:spacing w:val="-9"/>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specifying</w:t>
                  </w:r>
                  <w:r>
                    <w:rPr>
                      <w:rFonts w:ascii="Arial"/>
                      <w:color w:val="FFFFFF"/>
                      <w:spacing w:val="-10"/>
                      <w:w w:val="85"/>
                      <w:sz w:val="11"/>
                    </w:rPr>
                    <w:t> </w:t>
                  </w:r>
                  <w:r>
                    <w:rPr>
                      <w:rFonts w:ascii="Arial"/>
                      <w:color w:val="FFFFFF"/>
                      <w:w w:val="85"/>
                      <w:sz w:val="11"/>
                    </w:rPr>
                    <w:t>any</w:t>
                  </w:r>
                  <w:r>
                    <w:rPr>
                      <w:rFonts w:ascii="Arial"/>
                      <w:color w:val="FFFFFF"/>
                      <w:spacing w:val="-9"/>
                      <w:w w:val="85"/>
                      <w:sz w:val="11"/>
                    </w:rPr>
                    <w:t> </w:t>
                  </w:r>
                  <w:r>
                    <w:rPr>
                      <w:rFonts w:ascii="Arial"/>
                      <w:color w:val="FFFFFF"/>
                      <w:w w:val="85"/>
                      <w:sz w:val="11"/>
                    </w:rPr>
                    <w:t>product</w:t>
                  </w:r>
                  <w:r>
                    <w:rPr>
                      <w:rFonts w:ascii="Arial"/>
                      <w:color w:val="FFFFFF"/>
                      <w:spacing w:val="-9"/>
                      <w:w w:val="85"/>
                      <w:sz w:val="11"/>
                    </w:rPr>
                    <w:t> </w:t>
                  </w:r>
                  <w:r>
                    <w:rPr>
                      <w:rFonts w:ascii="Arial"/>
                      <w:color w:val="FFFFFF"/>
                      <w:w w:val="85"/>
                      <w:sz w:val="11"/>
                    </w:rPr>
                    <w:t>from</w:t>
                  </w:r>
                  <w:r>
                    <w:rPr>
                      <w:rFonts w:ascii="Arial"/>
                      <w:color w:val="FFFFFF"/>
                      <w:spacing w:val="-9"/>
                      <w:w w:val="85"/>
                      <w:sz w:val="11"/>
                    </w:rPr>
                    <w:t> </w:t>
                  </w:r>
                  <w:r>
                    <w:rPr>
                      <w:rFonts w:ascii="Arial"/>
                      <w:color w:val="FFFFFF"/>
                      <w:w w:val="85"/>
                      <w:sz w:val="11"/>
                    </w:rPr>
                    <w:t>this</w:t>
                  </w:r>
                  <w:r>
                    <w:rPr>
                      <w:rFonts w:ascii="Arial"/>
                      <w:color w:val="FFFFFF"/>
                      <w:spacing w:val="-9"/>
                      <w:w w:val="85"/>
                      <w:sz w:val="11"/>
                    </w:rPr>
                    <w:t> </w:t>
                  </w:r>
                  <w:r>
                    <w:rPr>
                      <w:rFonts w:ascii="Arial"/>
                      <w:color w:val="FFFFFF"/>
                      <w:w w:val="85"/>
                      <w:sz w:val="11"/>
                    </w:rPr>
                    <w:t>catalog.</w:t>
                  </w:r>
                  <w:r>
                    <w:rPr>
                      <w:rFonts w:ascii="Arial"/>
                      <w:color w:val="FFFFFF"/>
                      <w:spacing w:val="-10"/>
                      <w:w w:val="85"/>
                      <w:sz w:val="11"/>
                    </w:rPr>
                    <w:t> </w:t>
                  </w:r>
                  <w:r>
                    <w:rPr>
                      <w:rFonts w:ascii="Arial"/>
                      <w:color w:val="FFFFFF"/>
                      <w:w w:val="85"/>
                      <w:sz w:val="11"/>
                    </w:rPr>
                    <w:t>Due</w:t>
                  </w:r>
                  <w:r>
                    <w:rPr>
                      <w:rFonts w:ascii="Arial"/>
                      <w:color w:val="FFFFFF"/>
                      <w:spacing w:val="-9"/>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the</w:t>
                  </w:r>
                  <w:r>
                    <w:rPr>
                      <w:rFonts w:ascii="Arial"/>
                      <w:color w:val="FFFFFF"/>
                      <w:spacing w:val="-9"/>
                      <w:w w:val="85"/>
                      <w:sz w:val="11"/>
                    </w:rPr>
                    <w:t> </w:t>
                  </w:r>
                  <w:r>
                    <w:rPr>
                      <w:rFonts w:ascii="Arial"/>
                      <w:color w:val="FFFFFF"/>
                      <w:w w:val="85"/>
                      <w:sz w:val="11"/>
                    </w:rPr>
                    <w:t>wide</w:t>
                  </w:r>
                  <w:r>
                    <w:rPr>
                      <w:rFonts w:ascii="Arial"/>
                      <w:color w:val="FFFFFF"/>
                      <w:spacing w:val="-9"/>
                      <w:w w:val="85"/>
                      <w:sz w:val="11"/>
                    </w:rPr>
                    <w:t> </w:t>
                  </w:r>
                  <w:r>
                    <w:rPr>
                      <w:rFonts w:ascii="Arial"/>
                      <w:color w:val="FFFFFF"/>
                      <w:w w:val="85"/>
                      <w:sz w:val="11"/>
                    </w:rPr>
                    <w:t>variety</w:t>
                  </w:r>
                  <w:r>
                    <w:rPr>
                      <w:rFonts w:ascii="Arial"/>
                      <w:color w:val="FFFFFF"/>
                      <w:spacing w:val="-10"/>
                      <w:w w:val="85"/>
                      <w:sz w:val="11"/>
                    </w:rPr>
                    <w:t> </w:t>
                  </w:r>
                  <w:r>
                    <w:rPr>
                      <w:rFonts w:ascii="Arial"/>
                      <w:color w:val="FFFFFF"/>
                      <w:w w:val="85"/>
                      <w:sz w:val="11"/>
                    </w:rPr>
                    <w:t>of</w:t>
                  </w:r>
                  <w:r>
                    <w:rPr>
                      <w:rFonts w:ascii="Arial"/>
                      <w:color w:val="FFFFFF"/>
                      <w:spacing w:val="-9"/>
                      <w:w w:val="85"/>
                      <w:sz w:val="11"/>
                    </w:rPr>
                    <w:t> </w:t>
                  </w:r>
                  <w:r>
                    <w:rPr>
                      <w:rFonts w:ascii="Arial"/>
                      <w:color w:val="FFFFFF"/>
                      <w:w w:val="85"/>
                      <w:sz w:val="11"/>
                    </w:rPr>
                    <w:t>operating</w:t>
                  </w:r>
                  <w:r>
                    <w:rPr>
                      <w:rFonts w:ascii="Arial"/>
                      <w:color w:val="FFFFFF"/>
                      <w:spacing w:val="-9"/>
                      <w:w w:val="85"/>
                      <w:sz w:val="11"/>
                    </w:rPr>
                    <w:t> </w:t>
                  </w:r>
                  <w:r>
                    <w:rPr>
                      <w:rFonts w:ascii="Arial"/>
                      <w:color w:val="FFFFFF"/>
                      <w:w w:val="85"/>
                      <w:sz w:val="11"/>
                    </w:rPr>
                    <w:t>conditions</w:t>
                  </w:r>
                  <w:r>
                    <w:rPr>
                      <w:rFonts w:ascii="Arial"/>
                      <w:color w:val="FFFFFF"/>
                      <w:spacing w:val="-9"/>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applications,</w:t>
                  </w:r>
                  <w:r>
                    <w:rPr>
                      <w:rFonts w:ascii="Arial"/>
                      <w:color w:val="FFFFFF"/>
                      <w:spacing w:val="-10"/>
                      <w:w w:val="85"/>
                      <w:sz w:val="11"/>
                    </w:rPr>
                    <w:t> </w:t>
                  </w:r>
                  <w:r>
                    <w:rPr>
                      <w:rFonts w:ascii="Arial"/>
                      <w:color w:val="FFFFFF"/>
                      <w:w w:val="85"/>
                      <w:sz w:val="11"/>
                    </w:rPr>
                    <w:t>the</w:t>
                  </w:r>
                  <w:r>
                    <w:rPr>
                      <w:rFonts w:ascii="Arial"/>
                      <w:color w:val="FFFFFF"/>
                      <w:spacing w:val="-9"/>
                      <w:w w:val="85"/>
                      <w:sz w:val="11"/>
                    </w:rPr>
                    <w:t> </w:t>
                  </w:r>
                  <w:r>
                    <w:rPr>
                      <w:rFonts w:ascii="Arial"/>
                      <w:color w:val="FFFFFF"/>
                      <w:spacing w:val="-3"/>
                      <w:w w:val="85"/>
                      <w:sz w:val="11"/>
                    </w:rPr>
                    <w:t>user,</w:t>
                  </w:r>
                  <w:r>
                    <w:rPr>
                      <w:rFonts w:ascii="Arial"/>
                      <w:color w:val="FFFFFF"/>
                      <w:spacing w:val="-9"/>
                      <w:w w:val="85"/>
                      <w:sz w:val="11"/>
                    </w:rPr>
                    <w:t> </w:t>
                  </w:r>
                  <w:r>
                    <w:rPr>
                      <w:rFonts w:ascii="Arial"/>
                      <w:color w:val="FFFFFF"/>
                      <w:w w:val="85"/>
                      <w:sz w:val="11"/>
                    </w:rPr>
                    <w:t>through</w:t>
                  </w:r>
                  <w:r>
                    <w:rPr>
                      <w:rFonts w:ascii="Arial"/>
                      <w:color w:val="FFFFFF"/>
                      <w:spacing w:val="-9"/>
                      <w:w w:val="85"/>
                      <w:sz w:val="11"/>
                    </w:rPr>
                    <w:t> </w:t>
                  </w:r>
                  <w:r>
                    <w:rPr>
                      <w:rFonts w:ascii="Arial"/>
                      <w:color w:val="FFFFFF"/>
                      <w:w w:val="85"/>
                      <w:sz w:val="11"/>
                    </w:rPr>
                    <w:t>personal</w:t>
                  </w:r>
                  <w:r>
                    <w:rPr>
                      <w:rFonts w:ascii="Arial"/>
                      <w:color w:val="FFFFFF"/>
                      <w:spacing w:val="-9"/>
                      <w:w w:val="85"/>
                      <w:sz w:val="11"/>
                    </w:rPr>
                    <w:t> </w:t>
                  </w:r>
                  <w:r>
                    <w:rPr>
                      <w:rFonts w:ascii="Arial"/>
                      <w:color w:val="FFFFFF"/>
                      <w:w w:val="85"/>
                      <w:sz w:val="11"/>
                    </w:rPr>
                    <w:t>analysis</w:t>
                  </w:r>
                  <w:r>
                    <w:rPr>
                      <w:rFonts w:ascii="Arial"/>
                      <w:color w:val="FFFFFF"/>
                      <w:spacing w:val="-10"/>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testing,</w:t>
                  </w:r>
                  <w:r>
                    <w:rPr>
                      <w:rFonts w:ascii="Arial"/>
                      <w:color w:val="FFFFFF"/>
                      <w:spacing w:val="-9"/>
                      <w:w w:val="85"/>
                      <w:sz w:val="11"/>
                    </w:rPr>
                    <w:t> </w:t>
                  </w:r>
                  <w:r>
                    <w:rPr>
                      <w:rFonts w:ascii="Arial"/>
                      <w:color w:val="FFFFFF"/>
                      <w:w w:val="85"/>
                      <w:sz w:val="11"/>
                    </w:rPr>
                    <w:t>is</w:t>
                  </w:r>
                  <w:r>
                    <w:rPr>
                      <w:rFonts w:ascii="Arial"/>
                      <w:color w:val="FFFFFF"/>
                      <w:spacing w:val="-9"/>
                      <w:w w:val="85"/>
                      <w:sz w:val="11"/>
                    </w:rPr>
                    <w:t> </w:t>
                  </w:r>
                  <w:r>
                    <w:rPr>
                      <w:rFonts w:ascii="Arial"/>
                      <w:color w:val="FFFFFF"/>
                      <w:w w:val="85"/>
                      <w:sz w:val="11"/>
                    </w:rPr>
                    <w:t>solely</w:t>
                  </w:r>
                  <w:r>
                    <w:rPr>
                      <w:rFonts w:ascii="Arial"/>
                      <w:color w:val="FFFFFF"/>
                      <w:spacing w:val="-9"/>
                      <w:w w:val="85"/>
                      <w:sz w:val="11"/>
                    </w:rPr>
                    <w:t> </w:t>
                  </w:r>
                  <w:r>
                    <w:rPr>
                      <w:rFonts w:ascii="Arial"/>
                      <w:color w:val="FFFFFF"/>
                      <w:w w:val="85"/>
                      <w:sz w:val="11"/>
                    </w:rPr>
                    <w:t>responsible</w:t>
                  </w:r>
                  <w:r>
                    <w:rPr>
                      <w:rFonts w:ascii="Arial"/>
                      <w:color w:val="FFFFFF"/>
                      <w:spacing w:val="-10"/>
                      <w:w w:val="85"/>
                      <w:sz w:val="11"/>
                    </w:rPr>
                    <w:t> </w:t>
                  </w:r>
                  <w:r>
                    <w:rPr>
                      <w:rFonts w:ascii="Arial"/>
                      <w:color w:val="FFFFFF"/>
                      <w:w w:val="85"/>
                      <w:sz w:val="11"/>
                    </w:rPr>
                    <w:t>for</w:t>
                  </w:r>
                  <w:r>
                    <w:rPr>
                      <w:rFonts w:ascii="Arial"/>
                      <w:color w:val="FFFFFF"/>
                      <w:spacing w:val="-9"/>
                      <w:w w:val="85"/>
                      <w:sz w:val="11"/>
                    </w:rPr>
                    <w:t> </w:t>
                  </w:r>
                  <w:r>
                    <w:rPr>
                      <w:rFonts w:ascii="Arial"/>
                      <w:color w:val="FFFFFF"/>
                      <w:w w:val="85"/>
                      <w:sz w:val="11"/>
                    </w:rPr>
                    <w:t>final</w:t>
                  </w:r>
                  <w:r>
                    <w:rPr>
                      <w:rFonts w:ascii="Arial"/>
                      <w:color w:val="FFFFFF"/>
                      <w:spacing w:val="-9"/>
                      <w:w w:val="85"/>
                      <w:sz w:val="11"/>
                    </w:rPr>
                    <w:t> </w:t>
                  </w:r>
                  <w:r>
                    <w:rPr>
                      <w:rFonts w:ascii="Arial"/>
                      <w:color w:val="FFFFFF"/>
                      <w:w w:val="85"/>
                      <w:sz w:val="11"/>
                    </w:rPr>
                    <w:t>product</w:t>
                  </w:r>
                  <w:r>
                    <w:rPr>
                      <w:rFonts w:ascii="Arial"/>
                      <w:color w:val="FFFFFF"/>
                      <w:spacing w:val="-9"/>
                      <w:w w:val="85"/>
                      <w:sz w:val="11"/>
                    </w:rPr>
                    <w:t> </w:t>
                  </w:r>
                  <w:r>
                    <w:rPr>
                      <w:rFonts w:ascii="Arial"/>
                      <w:color w:val="FFFFFF"/>
                      <w:w w:val="85"/>
                      <w:sz w:val="11"/>
                    </w:rPr>
                    <w:t>selection</w:t>
                  </w:r>
                  <w:r>
                    <w:rPr>
                      <w:rFonts w:ascii="Arial"/>
                      <w:color w:val="FFFFFF"/>
                      <w:spacing w:val="-9"/>
                      <w:w w:val="85"/>
                      <w:sz w:val="11"/>
                    </w:rPr>
                    <w:t> </w:t>
                  </w:r>
                  <w:r>
                    <w:rPr>
                      <w:rFonts w:ascii="Arial"/>
                      <w:color w:val="FFFFFF"/>
                      <w:w w:val="85"/>
                      <w:sz w:val="11"/>
                    </w:rPr>
                    <w:t>and</w:t>
                  </w:r>
                  <w:r>
                    <w:rPr>
                      <w:rFonts w:ascii="Arial"/>
                      <w:color w:val="FFFFFF"/>
                      <w:spacing w:val="-10"/>
                      <w:w w:val="85"/>
                      <w:sz w:val="11"/>
                    </w:rPr>
                    <w:t> </w:t>
                  </w:r>
                  <w:r>
                    <w:rPr>
                      <w:rFonts w:ascii="Arial"/>
                      <w:color w:val="FFFFFF"/>
                      <w:w w:val="85"/>
                      <w:sz w:val="11"/>
                    </w:rPr>
                    <w:t>meeting</w:t>
                  </w:r>
                  <w:r>
                    <w:rPr>
                      <w:rFonts w:ascii="Arial"/>
                      <w:color w:val="FFFFFF"/>
                      <w:spacing w:val="-9"/>
                      <w:w w:val="85"/>
                      <w:sz w:val="11"/>
                    </w:rPr>
                    <w:t> </w:t>
                  </w:r>
                  <w:r>
                    <w:rPr>
                      <w:rFonts w:ascii="Arial"/>
                      <w:color w:val="FFFFFF"/>
                      <w:w w:val="85"/>
                      <w:sz w:val="11"/>
                    </w:rPr>
                    <w:t>all</w:t>
                  </w:r>
                  <w:r>
                    <w:rPr>
                      <w:rFonts w:ascii="Arial"/>
                      <w:color w:val="FFFFFF"/>
                      <w:spacing w:val="-9"/>
                      <w:w w:val="85"/>
                      <w:sz w:val="11"/>
                    </w:rPr>
                    <w:t> </w:t>
                  </w:r>
                  <w:r>
                    <w:rPr>
                      <w:rFonts w:ascii="Arial"/>
                      <w:color w:val="FFFFFF"/>
                      <w:w w:val="85"/>
                      <w:sz w:val="11"/>
                    </w:rPr>
                    <w:t>performance, </w:t>
                  </w:r>
                  <w:r>
                    <w:rPr>
                      <w:rFonts w:ascii="Arial"/>
                      <w:color w:val="FFFFFF"/>
                      <w:spacing w:val="-3"/>
                      <w:w w:val="95"/>
                      <w:sz w:val="11"/>
                    </w:rPr>
                    <w:t>safety,</w:t>
                  </w:r>
                  <w:r>
                    <w:rPr>
                      <w:rFonts w:ascii="Arial"/>
                      <w:color w:val="FFFFFF"/>
                      <w:spacing w:val="-11"/>
                      <w:w w:val="95"/>
                      <w:sz w:val="11"/>
                    </w:rPr>
                    <w:t> </w:t>
                  </w:r>
                  <w:r>
                    <w:rPr>
                      <w:rFonts w:ascii="Arial"/>
                      <w:color w:val="FFFFFF"/>
                      <w:w w:val="95"/>
                      <w:sz w:val="11"/>
                    </w:rPr>
                    <w:t>and</w:t>
                  </w:r>
                  <w:r>
                    <w:rPr>
                      <w:rFonts w:ascii="Arial"/>
                      <w:color w:val="FFFFFF"/>
                      <w:spacing w:val="-10"/>
                      <w:w w:val="95"/>
                      <w:sz w:val="11"/>
                    </w:rPr>
                    <w:t> </w:t>
                  </w:r>
                  <w:r>
                    <w:rPr>
                      <w:rFonts w:ascii="Arial"/>
                      <w:color w:val="FFFFFF"/>
                      <w:w w:val="95"/>
                      <w:sz w:val="11"/>
                    </w:rPr>
                    <w:t>warning</w:t>
                  </w:r>
                  <w:r>
                    <w:rPr>
                      <w:rFonts w:ascii="Arial"/>
                      <w:color w:val="FFFFFF"/>
                      <w:spacing w:val="-10"/>
                      <w:w w:val="95"/>
                      <w:sz w:val="11"/>
                    </w:rPr>
                    <w:t> </w:t>
                  </w:r>
                  <w:r>
                    <w:rPr>
                      <w:rFonts w:ascii="Arial"/>
                      <w:color w:val="FFFFFF"/>
                      <w:w w:val="95"/>
                      <w:sz w:val="11"/>
                    </w:rPr>
                    <w:t>requirements.</w:t>
                  </w:r>
                  <w:r>
                    <w:rPr>
                      <w:rFonts w:ascii="Arial"/>
                      <w:color w:val="FFFFFF"/>
                      <w:spacing w:val="-11"/>
                      <w:w w:val="95"/>
                      <w:sz w:val="11"/>
                    </w:rPr>
                    <w:t> </w:t>
                  </w:r>
                  <w:r>
                    <w:rPr>
                      <w:rFonts w:ascii="Arial"/>
                      <w:color w:val="FFFFFF"/>
                      <w:w w:val="95"/>
                      <w:sz w:val="11"/>
                    </w:rPr>
                    <w:t>Careful</w:t>
                  </w:r>
                  <w:r>
                    <w:rPr>
                      <w:rFonts w:ascii="Arial"/>
                      <w:color w:val="FFFFFF"/>
                      <w:spacing w:val="-7"/>
                      <w:w w:val="95"/>
                      <w:sz w:val="11"/>
                    </w:rPr>
                    <w:t> </w:t>
                  </w:r>
                  <w:r>
                    <w:rPr>
                      <w:rFonts w:ascii="Arial"/>
                      <w:color w:val="FFFFFF"/>
                      <w:w w:val="95"/>
                      <w:sz w:val="11"/>
                    </w:rPr>
                    <w:t>selection,</w:t>
                  </w:r>
                  <w:r>
                    <w:rPr>
                      <w:rFonts w:ascii="Arial"/>
                      <w:color w:val="FFFFFF"/>
                      <w:spacing w:val="-7"/>
                      <w:w w:val="95"/>
                      <w:sz w:val="11"/>
                    </w:rPr>
                    <w:t> </w:t>
                  </w:r>
                  <w:r>
                    <w:rPr>
                      <w:rFonts w:ascii="Arial"/>
                      <w:color w:val="FFFFFF"/>
                      <w:w w:val="95"/>
                      <w:sz w:val="11"/>
                    </w:rPr>
                    <w:t>proper</w:t>
                  </w:r>
                  <w:r>
                    <w:rPr>
                      <w:rFonts w:ascii="Arial"/>
                      <w:color w:val="FFFFFF"/>
                      <w:spacing w:val="-7"/>
                      <w:w w:val="95"/>
                      <w:sz w:val="11"/>
                    </w:rPr>
                    <w:t> </w:t>
                  </w:r>
                  <w:r>
                    <w:rPr>
                      <w:rFonts w:ascii="Arial"/>
                      <w:color w:val="FFFFFF"/>
                      <w:w w:val="95"/>
                      <w:sz w:val="11"/>
                    </w:rPr>
                    <w:t>assembly</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use</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fittings</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accessories</w:t>
                  </w:r>
                  <w:r>
                    <w:rPr>
                      <w:rFonts w:ascii="Arial"/>
                      <w:color w:val="FFFFFF"/>
                      <w:spacing w:val="-8"/>
                      <w:w w:val="95"/>
                      <w:sz w:val="11"/>
                    </w:rPr>
                    <w:t> </w:t>
                  </w:r>
                  <w:r>
                    <w:rPr>
                      <w:rFonts w:ascii="Arial"/>
                      <w:color w:val="FFFFFF"/>
                      <w:w w:val="95"/>
                      <w:sz w:val="11"/>
                    </w:rPr>
                    <w:t>is</w:t>
                  </w:r>
                  <w:r>
                    <w:rPr>
                      <w:rFonts w:ascii="Arial"/>
                      <w:color w:val="FFFFFF"/>
                      <w:spacing w:val="-7"/>
                      <w:w w:val="95"/>
                      <w:sz w:val="11"/>
                    </w:rPr>
                    <w:t> </w:t>
                  </w:r>
                  <w:r>
                    <w:rPr>
                      <w:rFonts w:ascii="Arial"/>
                      <w:color w:val="FFFFFF"/>
                      <w:w w:val="95"/>
                      <w:sz w:val="11"/>
                    </w:rPr>
                    <w:t>essential</w:t>
                  </w:r>
                  <w:r>
                    <w:rPr>
                      <w:rFonts w:ascii="Arial"/>
                      <w:color w:val="FFFFFF"/>
                      <w:spacing w:val="-7"/>
                      <w:w w:val="95"/>
                      <w:sz w:val="11"/>
                    </w:rPr>
                    <w:t> </w:t>
                  </w:r>
                  <w:r>
                    <w:rPr>
                      <w:rFonts w:ascii="Arial"/>
                      <w:color w:val="FFFFFF"/>
                      <w:w w:val="95"/>
                      <w:sz w:val="11"/>
                    </w:rPr>
                    <w:t>for</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safe</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warranted</w:t>
                  </w:r>
                  <w:r>
                    <w:rPr>
                      <w:rFonts w:ascii="Arial"/>
                      <w:color w:val="FFFFFF"/>
                      <w:spacing w:val="-7"/>
                      <w:w w:val="95"/>
                      <w:sz w:val="11"/>
                    </w:rPr>
                    <w:t> </w:t>
                  </w:r>
                  <w:r>
                    <w:rPr>
                      <w:rFonts w:ascii="Arial"/>
                      <w:color w:val="FFFFFF"/>
                      <w:w w:val="95"/>
                      <w:sz w:val="11"/>
                    </w:rPr>
                    <w:t>operation</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assembly.</w:t>
                  </w:r>
                </w:p>
              </w:txbxContent>
            </v:textbox>
            <v:fill type="solid"/>
            <w10:wrap type="topAndBottom"/>
          </v:shape>
        </w:pict>
      </w:r>
    </w:p>
    <w:p>
      <w:pPr>
        <w:pStyle w:val="BodyText"/>
        <w:spacing w:before="1"/>
        <w:rPr>
          <w:b/>
          <w:sz w:val="6"/>
        </w:rPr>
      </w:pPr>
    </w:p>
    <w:p>
      <w:pPr>
        <w:spacing w:after="0"/>
        <w:rPr>
          <w:sz w:val="6"/>
        </w:rPr>
        <w:sectPr>
          <w:type w:val="continuous"/>
          <w:pgSz w:w="12240" w:h="15840"/>
          <w:pgMar w:top="1500" w:bottom="280" w:left="280" w:right="240"/>
        </w:sectPr>
      </w:pPr>
    </w:p>
    <w:p>
      <w:pPr>
        <w:pStyle w:val="BodyText"/>
        <w:spacing w:before="9"/>
        <w:rPr>
          <w:b/>
          <w:sz w:val="12"/>
        </w:rPr>
      </w:pPr>
      <w:r>
        <w:rPr/>
        <w:pict>
          <v:group style="position:absolute;margin-left:0pt;margin-top:208.289001pt;width:612pt;height:583.75pt;mso-position-horizontal-relative:page;mso-position-vertical-relative:page;z-index:-346336" coordorigin="0,4166" coordsize="12240,11675">
            <v:shape style="position:absolute;left:0;top:4165;width:12240;height:11675" type="#_x0000_t75" stroked="false">
              <v:imagedata r:id="rId41" o:title=""/>
            </v:shape>
            <v:rect style="position:absolute;left:1042;top:9665;width:10294;height:1695" filled="false" stroked="true" strokeweight=".75pt" strokecolor="#272526">
              <v:stroke dashstyle="solid"/>
            </v:rect>
            <w10:wrap type="none"/>
          </v:group>
        </w:pict>
      </w:r>
      <w:r>
        <w:rPr/>
        <w:pict>
          <v:group style="position:absolute;margin-left:.00002pt;margin-top:0pt;width:612pt;height:61.8pt;mso-position-horizontal-relative:page;mso-position-vertical-relative:page;z-index:-346168" coordorigin="0,0" coordsize="12240,1236">
            <v:shape style="position:absolute;left:0;top:0;width:12240;height:1080" type="#_x0000_t75" stroked="false">
              <v:imagedata r:id="rId42" o:title=""/>
            </v:shape>
            <v:rect style="position:absolute;left:8697;top:907;width:3543;height:329" filled="true" fillcolor="#788eb5" stroked="false">
              <v:fill type="solid"/>
            </v:rect>
            <v:shape style="position:absolute;left:0;top:0;width:12240;height:1236" type="#_x0000_t202" filled="false" stroked="false">
              <v:textbox inset="0,0,0,0">
                <w:txbxContent>
                  <w:p>
                    <w:pPr>
                      <w:spacing w:line="240" w:lineRule="auto" w:before="1"/>
                      <w:rPr>
                        <w:sz w:val="48"/>
                      </w:rPr>
                    </w:pPr>
                  </w:p>
                  <w:p>
                    <w:pPr>
                      <w:spacing w:before="0"/>
                      <w:ind w:left="899" w:right="0" w:firstLine="0"/>
                      <w:jc w:val="left"/>
                      <w:rPr>
                        <w:b/>
                        <w:sz w:val="28"/>
                      </w:rPr>
                    </w:pPr>
                    <w:r>
                      <w:rPr>
                        <w:b/>
                        <w:color w:val="FFFFFF"/>
                        <w:w w:val="115"/>
                        <w:sz w:val="28"/>
                      </w:rPr>
                      <w:t>R285/R287 FULLVACUUM RATED HOSE</w:t>
                    </w:r>
                  </w:p>
                </w:txbxContent>
              </v:textbox>
              <w10:wrap type="none"/>
            </v:shape>
            <v:shape style="position:absolute;left:8697;top:907;width:3543;height:329" type="#_x0000_t202" filled="false" stroked="false">
              <v:textbox inset="0,0,0,0">
                <w:txbxContent>
                  <w:p>
                    <w:pPr>
                      <w:spacing w:before="61"/>
                      <w:ind w:left="113" w:right="0" w:firstLine="0"/>
                      <w:jc w:val="left"/>
                      <w:rPr>
                        <w:b/>
                        <w:sz w:val="16"/>
                      </w:rPr>
                    </w:pPr>
                    <w:r>
                      <w:rPr>
                        <w:b/>
                        <w:color w:val="FFFFFF"/>
                        <w:w w:val="110"/>
                        <w:sz w:val="16"/>
                      </w:rPr>
                      <w:t>CONVOLUTED</w:t>
                    </w:r>
                  </w:p>
                </w:txbxContent>
              </v:textbox>
              <w10:wrap type="none"/>
            </v:shape>
            <v:shape style="position:absolute;left:8697;top:450;width:3543;height:458" type="#_x0000_t202" filled="true" fillcolor="#ffffff" stroked="false">
              <v:textbox inset="0,0,0,0">
                <w:txbxContent>
                  <w:p>
                    <w:pPr>
                      <w:spacing w:before="117"/>
                      <w:ind w:left="113" w:right="0" w:firstLine="0"/>
                      <w:jc w:val="left"/>
                      <w:rPr>
                        <w:b/>
                        <w:sz w:val="20"/>
                      </w:rPr>
                    </w:pPr>
                    <w:r>
                      <w:rPr>
                        <w:b/>
                        <w:color w:val="788EB5"/>
                        <w:w w:val="125"/>
                        <w:sz w:val="20"/>
                      </w:rPr>
                      <w:t>FLEXIBLE PTFE HOSE</w:t>
                    </w:r>
                  </w:p>
                </w:txbxContent>
              </v:textbox>
              <v:fill type="solid"/>
              <w10:wrap type="none"/>
            </v:shape>
            <w10:wrap type="none"/>
          </v:group>
        </w:pict>
      </w:r>
    </w:p>
    <w:p>
      <w:pPr>
        <w:spacing w:before="1"/>
        <w:ind w:left="100" w:right="0" w:firstLine="0"/>
        <w:jc w:val="left"/>
        <w:rPr>
          <w:sz w:val="14"/>
        </w:rPr>
      </w:pPr>
      <w:r>
        <w:rPr>
          <w:color w:val="272526"/>
          <w:spacing w:val="-8"/>
          <w:w w:val="110"/>
          <w:sz w:val="14"/>
        </w:rPr>
        <w:t>REV. </w:t>
      </w:r>
      <w:r>
        <w:rPr>
          <w:color w:val="272526"/>
          <w:w w:val="110"/>
          <w:sz w:val="14"/>
        </w:rPr>
        <w:t>01-2016</w:t>
      </w:r>
    </w:p>
    <w:p>
      <w:pPr>
        <w:pStyle w:val="Heading4"/>
        <w:tabs>
          <w:tab w:pos="1741" w:val="right" w:leader="none"/>
        </w:tabs>
        <w:rPr>
          <w:sz w:val="16"/>
        </w:rPr>
      </w:pPr>
      <w:r>
        <w:rPr/>
        <w:br w:type="column"/>
      </w:r>
      <w:r>
        <w:rPr>
          <w:color w:val="272526"/>
        </w:rPr>
        <w:t>TITEFLEX.COM</w:t>
        <w:tab/>
      </w:r>
      <w:r>
        <w:rPr>
          <w:color w:val="272526"/>
          <w:position w:val="1"/>
          <w:sz w:val="16"/>
        </w:rPr>
        <w:t>15</w:t>
      </w:r>
    </w:p>
    <w:p>
      <w:pPr>
        <w:spacing w:after="0"/>
        <w:rPr>
          <w:sz w:val="16"/>
        </w:rPr>
        <w:sectPr>
          <w:type w:val="continuous"/>
          <w:pgSz w:w="12240" w:h="15840"/>
          <w:pgMar w:top="1500" w:bottom="280" w:left="280" w:right="240"/>
          <w:cols w:num="2" w:equalWidth="0">
            <w:col w:w="924" w:space="8934"/>
            <w:col w:w="186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0" w:left="260" w:right="280"/>
        </w:sectPr>
      </w:pPr>
    </w:p>
    <w:p>
      <w:pPr>
        <w:pStyle w:val="BodyText"/>
        <w:spacing w:before="9"/>
        <w:rPr>
          <w:sz w:val="20"/>
        </w:rPr>
      </w:pPr>
    </w:p>
    <w:p>
      <w:pPr>
        <w:pStyle w:val="BodyText"/>
        <w:spacing w:line="283" w:lineRule="auto"/>
        <w:ind w:left="757" w:right="20"/>
      </w:pPr>
      <w:r>
        <w:rPr>
          <w:color w:val="272526"/>
          <w:w w:val="115"/>
        </w:rPr>
        <w:t>Our selection </w:t>
      </w:r>
      <w:r>
        <w:rPr>
          <w:color w:val="272526"/>
          <w:spacing w:val="-3"/>
          <w:w w:val="115"/>
        </w:rPr>
        <w:t>of </w:t>
      </w:r>
      <w:r>
        <w:rPr>
          <w:color w:val="272526"/>
          <w:w w:val="115"/>
        </w:rPr>
        <w:t>fittings </w:t>
      </w:r>
      <w:r>
        <w:rPr>
          <w:color w:val="272526"/>
          <w:spacing w:val="-3"/>
          <w:w w:val="115"/>
        </w:rPr>
        <w:t>enhances </w:t>
      </w:r>
      <w:r>
        <w:rPr>
          <w:color w:val="272526"/>
          <w:w w:val="115"/>
        </w:rPr>
        <w:t>the value, the areas </w:t>
      </w:r>
      <w:r>
        <w:rPr>
          <w:color w:val="272526"/>
          <w:spacing w:val="-3"/>
          <w:w w:val="115"/>
        </w:rPr>
        <w:t>of </w:t>
      </w:r>
      <w:r>
        <w:rPr>
          <w:color w:val="272526"/>
          <w:w w:val="115"/>
        </w:rPr>
        <w:t>application</w:t>
      </w:r>
      <w:r>
        <w:rPr>
          <w:color w:val="272526"/>
          <w:spacing w:val="-17"/>
          <w:w w:val="115"/>
        </w:rPr>
        <w:t> </w:t>
      </w:r>
      <w:r>
        <w:rPr>
          <w:color w:val="272526"/>
          <w:spacing w:val="-3"/>
          <w:w w:val="115"/>
        </w:rPr>
        <w:t>and</w:t>
      </w:r>
      <w:r>
        <w:rPr>
          <w:color w:val="272526"/>
          <w:spacing w:val="-16"/>
          <w:w w:val="115"/>
        </w:rPr>
        <w:t> </w:t>
      </w:r>
      <w:r>
        <w:rPr>
          <w:color w:val="272526"/>
          <w:spacing w:val="-3"/>
          <w:w w:val="115"/>
        </w:rPr>
        <w:t>convenience</w:t>
      </w:r>
      <w:r>
        <w:rPr>
          <w:color w:val="272526"/>
          <w:spacing w:val="-17"/>
          <w:w w:val="115"/>
        </w:rPr>
        <w:t> </w:t>
      </w:r>
      <w:r>
        <w:rPr>
          <w:color w:val="272526"/>
          <w:w w:val="115"/>
        </w:rPr>
        <w:t>ofTiteflex</w:t>
      </w:r>
      <w:r>
        <w:rPr>
          <w:color w:val="272526"/>
          <w:spacing w:val="-16"/>
          <w:w w:val="115"/>
        </w:rPr>
        <w:t> </w:t>
      </w:r>
      <w:r>
        <w:rPr>
          <w:color w:val="272526"/>
          <w:spacing w:val="-3"/>
          <w:w w:val="115"/>
        </w:rPr>
        <w:t>convoluted</w:t>
      </w:r>
      <w:r>
        <w:rPr>
          <w:color w:val="272526"/>
          <w:spacing w:val="-17"/>
          <w:w w:val="115"/>
        </w:rPr>
        <w:t> </w:t>
      </w:r>
      <w:r>
        <w:rPr>
          <w:color w:val="272526"/>
          <w:spacing w:val="-4"/>
          <w:w w:val="115"/>
        </w:rPr>
        <w:t>hose.</w:t>
      </w:r>
      <w:r>
        <w:rPr>
          <w:color w:val="272526"/>
          <w:spacing w:val="-34"/>
          <w:w w:val="115"/>
        </w:rPr>
        <w:t> </w:t>
      </w:r>
      <w:r>
        <w:rPr>
          <w:color w:val="272526"/>
          <w:w w:val="115"/>
        </w:rPr>
        <w:t>With these fittings, </w:t>
      </w:r>
      <w:r>
        <w:rPr>
          <w:color w:val="272526"/>
          <w:spacing w:val="-3"/>
          <w:w w:val="115"/>
        </w:rPr>
        <w:t>most </w:t>
      </w:r>
      <w:r>
        <w:rPr>
          <w:color w:val="272526"/>
          <w:w w:val="115"/>
        </w:rPr>
        <w:t>installation needs are easily met. Please </w:t>
      </w:r>
      <w:r>
        <w:rPr>
          <w:color w:val="272526"/>
          <w:spacing w:val="-3"/>
          <w:w w:val="115"/>
        </w:rPr>
        <w:t>consult</w:t>
      </w:r>
      <w:r>
        <w:rPr>
          <w:color w:val="272526"/>
          <w:spacing w:val="-10"/>
          <w:w w:val="115"/>
        </w:rPr>
        <w:t> </w:t>
      </w:r>
      <w:r>
        <w:rPr>
          <w:color w:val="272526"/>
          <w:spacing w:val="-3"/>
          <w:w w:val="115"/>
        </w:rPr>
        <w:t>us</w:t>
      </w:r>
      <w:r>
        <w:rPr>
          <w:color w:val="272526"/>
          <w:spacing w:val="-9"/>
          <w:w w:val="115"/>
        </w:rPr>
        <w:t> </w:t>
      </w:r>
      <w:r>
        <w:rPr>
          <w:color w:val="272526"/>
          <w:w w:val="115"/>
        </w:rPr>
        <w:t>for</w:t>
      </w:r>
      <w:r>
        <w:rPr>
          <w:color w:val="272526"/>
          <w:spacing w:val="-9"/>
          <w:w w:val="115"/>
        </w:rPr>
        <w:t> </w:t>
      </w:r>
      <w:r>
        <w:rPr>
          <w:color w:val="272526"/>
          <w:spacing w:val="-3"/>
          <w:w w:val="115"/>
        </w:rPr>
        <w:t>any</w:t>
      </w:r>
      <w:r>
        <w:rPr>
          <w:color w:val="272526"/>
          <w:spacing w:val="-9"/>
          <w:w w:val="115"/>
        </w:rPr>
        <w:t> </w:t>
      </w:r>
      <w:r>
        <w:rPr>
          <w:color w:val="272526"/>
          <w:spacing w:val="-3"/>
          <w:w w:val="115"/>
        </w:rPr>
        <w:t>designs</w:t>
      </w:r>
      <w:r>
        <w:rPr>
          <w:color w:val="272526"/>
          <w:spacing w:val="-9"/>
          <w:w w:val="115"/>
        </w:rPr>
        <w:t> </w:t>
      </w:r>
      <w:r>
        <w:rPr>
          <w:color w:val="272526"/>
          <w:spacing w:val="-3"/>
          <w:w w:val="115"/>
        </w:rPr>
        <w:t>or</w:t>
      </w:r>
      <w:r>
        <w:rPr>
          <w:color w:val="272526"/>
          <w:spacing w:val="-9"/>
          <w:w w:val="115"/>
        </w:rPr>
        <w:t> </w:t>
      </w:r>
      <w:r>
        <w:rPr>
          <w:color w:val="272526"/>
          <w:w w:val="115"/>
        </w:rPr>
        <w:t>applications</w:t>
      </w:r>
      <w:r>
        <w:rPr>
          <w:color w:val="272526"/>
          <w:spacing w:val="-10"/>
          <w:w w:val="115"/>
        </w:rPr>
        <w:t> </w:t>
      </w:r>
      <w:r>
        <w:rPr>
          <w:color w:val="272526"/>
          <w:spacing w:val="-3"/>
          <w:w w:val="115"/>
        </w:rPr>
        <w:t>not</w:t>
      </w:r>
      <w:r>
        <w:rPr>
          <w:color w:val="272526"/>
          <w:spacing w:val="-9"/>
          <w:w w:val="115"/>
        </w:rPr>
        <w:t> </w:t>
      </w:r>
      <w:r>
        <w:rPr>
          <w:color w:val="272526"/>
          <w:w w:val="115"/>
        </w:rPr>
        <w:t>pictured</w:t>
      </w:r>
      <w:r>
        <w:rPr>
          <w:color w:val="272526"/>
          <w:spacing w:val="-9"/>
          <w:w w:val="115"/>
        </w:rPr>
        <w:t> </w:t>
      </w:r>
      <w:r>
        <w:rPr>
          <w:color w:val="272526"/>
          <w:w w:val="115"/>
        </w:rPr>
        <w:t>here.</w:t>
      </w:r>
    </w:p>
    <w:p>
      <w:pPr>
        <w:pStyle w:val="BodyText"/>
        <w:spacing w:line="283" w:lineRule="auto" w:before="155"/>
        <w:ind w:left="757" w:right="7"/>
      </w:pPr>
      <w:r>
        <w:rPr>
          <w:color w:val="272526"/>
          <w:spacing w:val="-3"/>
          <w:w w:val="115"/>
        </w:rPr>
        <w:t>Convoluted </w:t>
      </w:r>
      <w:r>
        <w:rPr>
          <w:color w:val="272526"/>
          <w:spacing w:val="-4"/>
          <w:w w:val="115"/>
        </w:rPr>
        <w:t>hose </w:t>
      </w:r>
      <w:r>
        <w:rPr>
          <w:color w:val="272526"/>
          <w:w w:val="115"/>
        </w:rPr>
        <w:t>fittings feature the exclusiveTiteflex </w:t>
      </w:r>
      <w:r>
        <w:rPr>
          <w:color w:val="272526"/>
          <w:spacing w:val="-3"/>
          <w:w w:val="115"/>
        </w:rPr>
        <w:t>progressive swaging method of </w:t>
      </w:r>
      <w:r>
        <w:rPr>
          <w:color w:val="272526"/>
          <w:w w:val="115"/>
        </w:rPr>
        <w:t>attachment.When attached </w:t>
      </w:r>
      <w:r>
        <w:rPr>
          <w:color w:val="272526"/>
          <w:spacing w:val="-3"/>
          <w:w w:val="115"/>
        </w:rPr>
        <w:t>correctly,</w:t>
      </w:r>
      <w:r>
        <w:rPr>
          <w:color w:val="272526"/>
          <w:spacing w:val="-25"/>
          <w:w w:val="115"/>
        </w:rPr>
        <w:t> </w:t>
      </w:r>
      <w:r>
        <w:rPr>
          <w:color w:val="272526"/>
          <w:w w:val="115"/>
        </w:rPr>
        <w:t>the</w:t>
      </w:r>
      <w:r>
        <w:rPr>
          <w:color w:val="272526"/>
          <w:spacing w:val="-24"/>
          <w:w w:val="115"/>
        </w:rPr>
        <w:t> </w:t>
      </w:r>
      <w:r>
        <w:rPr>
          <w:color w:val="272526"/>
          <w:spacing w:val="-4"/>
          <w:w w:val="115"/>
        </w:rPr>
        <w:t>innercore</w:t>
      </w:r>
      <w:r>
        <w:rPr>
          <w:color w:val="272526"/>
          <w:spacing w:val="-24"/>
          <w:w w:val="115"/>
        </w:rPr>
        <w:t> </w:t>
      </w:r>
      <w:r>
        <w:rPr>
          <w:color w:val="272526"/>
          <w:spacing w:val="-4"/>
          <w:w w:val="115"/>
        </w:rPr>
        <w:t>and</w:t>
      </w:r>
      <w:r>
        <w:rPr>
          <w:color w:val="272526"/>
          <w:spacing w:val="-24"/>
          <w:w w:val="115"/>
        </w:rPr>
        <w:t> </w:t>
      </w:r>
      <w:r>
        <w:rPr>
          <w:color w:val="272526"/>
          <w:w w:val="115"/>
        </w:rPr>
        <w:t>insert</w:t>
      </w:r>
      <w:r>
        <w:rPr>
          <w:color w:val="272526"/>
          <w:spacing w:val="-24"/>
          <w:w w:val="115"/>
        </w:rPr>
        <w:t> </w:t>
      </w:r>
      <w:r>
        <w:rPr>
          <w:color w:val="272526"/>
          <w:w w:val="115"/>
        </w:rPr>
        <w:t>form</w:t>
      </w:r>
      <w:r>
        <w:rPr>
          <w:color w:val="272526"/>
          <w:spacing w:val="-24"/>
          <w:w w:val="115"/>
        </w:rPr>
        <w:t> </w:t>
      </w:r>
      <w:r>
        <w:rPr>
          <w:color w:val="272526"/>
          <w:w w:val="115"/>
        </w:rPr>
        <w:t>a</w:t>
      </w:r>
      <w:r>
        <w:rPr>
          <w:color w:val="272526"/>
          <w:spacing w:val="-24"/>
          <w:w w:val="115"/>
        </w:rPr>
        <w:t> </w:t>
      </w:r>
      <w:r>
        <w:rPr>
          <w:color w:val="272526"/>
          <w:spacing w:val="-2"/>
          <w:w w:val="115"/>
        </w:rPr>
        <w:t>permanent</w:t>
      </w:r>
      <w:r>
        <w:rPr>
          <w:color w:val="272526"/>
          <w:spacing w:val="-24"/>
          <w:w w:val="115"/>
        </w:rPr>
        <w:t> </w:t>
      </w:r>
      <w:r>
        <w:rPr>
          <w:color w:val="272526"/>
          <w:spacing w:val="-4"/>
          <w:w w:val="115"/>
        </w:rPr>
        <w:t>assembly. The </w:t>
      </w:r>
      <w:r>
        <w:rPr>
          <w:color w:val="272526"/>
          <w:w w:val="115"/>
        </w:rPr>
        <w:t>positive braid </w:t>
      </w:r>
      <w:r>
        <w:rPr>
          <w:color w:val="272526"/>
          <w:spacing w:val="-3"/>
          <w:w w:val="115"/>
        </w:rPr>
        <w:t>lock assures </w:t>
      </w:r>
      <w:r>
        <w:rPr>
          <w:color w:val="272526"/>
          <w:w w:val="115"/>
        </w:rPr>
        <w:t>that strain is </w:t>
      </w:r>
      <w:r>
        <w:rPr>
          <w:color w:val="272526"/>
          <w:spacing w:val="-4"/>
          <w:w w:val="115"/>
        </w:rPr>
        <w:t>absorbed </w:t>
      </w:r>
      <w:r>
        <w:rPr>
          <w:color w:val="272526"/>
          <w:w w:val="115"/>
        </w:rPr>
        <w:t>by the braid,</w:t>
      </w:r>
      <w:r>
        <w:rPr>
          <w:color w:val="272526"/>
          <w:spacing w:val="-11"/>
          <w:w w:val="115"/>
        </w:rPr>
        <w:t> </w:t>
      </w:r>
      <w:r>
        <w:rPr>
          <w:color w:val="272526"/>
          <w:spacing w:val="-4"/>
          <w:w w:val="115"/>
        </w:rPr>
        <w:t>not</w:t>
      </w:r>
      <w:r>
        <w:rPr>
          <w:color w:val="272526"/>
          <w:spacing w:val="-11"/>
          <w:w w:val="115"/>
        </w:rPr>
        <w:t> </w:t>
      </w:r>
      <w:r>
        <w:rPr>
          <w:color w:val="272526"/>
          <w:w w:val="115"/>
        </w:rPr>
        <w:t>the</w:t>
      </w:r>
      <w:r>
        <w:rPr>
          <w:color w:val="272526"/>
          <w:spacing w:val="-10"/>
          <w:w w:val="115"/>
        </w:rPr>
        <w:t> </w:t>
      </w:r>
      <w:r>
        <w:rPr>
          <w:color w:val="272526"/>
          <w:spacing w:val="-4"/>
          <w:w w:val="115"/>
        </w:rPr>
        <w:t>hose</w:t>
      </w:r>
      <w:r>
        <w:rPr>
          <w:color w:val="272526"/>
          <w:spacing w:val="-11"/>
          <w:w w:val="115"/>
        </w:rPr>
        <w:t> </w:t>
      </w:r>
      <w:r>
        <w:rPr>
          <w:color w:val="272526"/>
          <w:spacing w:val="-4"/>
          <w:w w:val="115"/>
        </w:rPr>
        <w:t>innercore,</w:t>
      </w:r>
      <w:r>
        <w:rPr>
          <w:color w:val="272526"/>
          <w:spacing w:val="-10"/>
          <w:w w:val="115"/>
        </w:rPr>
        <w:t> </w:t>
      </w:r>
      <w:r>
        <w:rPr>
          <w:color w:val="272526"/>
          <w:spacing w:val="-4"/>
          <w:w w:val="115"/>
        </w:rPr>
        <w:t>ensuring</w:t>
      </w:r>
      <w:r>
        <w:rPr>
          <w:color w:val="272526"/>
          <w:spacing w:val="-11"/>
          <w:w w:val="115"/>
        </w:rPr>
        <w:t> </w:t>
      </w:r>
      <w:r>
        <w:rPr>
          <w:color w:val="272526"/>
          <w:spacing w:val="-4"/>
          <w:w w:val="115"/>
        </w:rPr>
        <w:t>hose</w:t>
      </w:r>
      <w:r>
        <w:rPr>
          <w:color w:val="272526"/>
          <w:spacing w:val="-10"/>
          <w:w w:val="115"/>
        </w:rPr>
        <w:t> </w:t>
      </w:r>
      <w:r>
        <w:rPr>
          <w:color w:val="272526"/>
          <w:w w:val="115"/>
        </w:rPr>
        <w:t>integrity.</w:t>
      </w:r>
    </w:p>
    <w:p>
      <w:pPr>
        <w:spacing w:before="158"/>
        <w:ind w:left="757" w:right="0" w:firstLine="0"/>
        <w:jc w:val="left"/>
        <w:rPr>
          <w:b/>
          <w:sz w:val="20"/>
        </w:rPr>
      </w:pPr>
      <w:r>
        <w:rPr>
          <w:b/>
          <w:color w:val="788EB5"/>
          <w:w w:val="115"/>
          <w:sz w:val="20"/>
        </w:rPr>
        <w:t>CRIMP ATTACHMENT:</w:t>
      </w:r>
    </w:p>
    <w:p>
      <w:pPr>
        <w:pStyle w:val="BodyText"/>
        <w:spacing w:line="283" w:lineRule="auto" w:before="154"/>
        <w:ind w:left="757"/>
      </w:pPr>
      <w:r>
        <w:rPr>
          <w:color w:val="272526"/>
          <w:w w:val="115"/>
        </w:rPr>
        <w:t>Hose</w:t>
      </w:r>
      <w:r>
        <w:rPr>
          <w:color w:val="272526"/>
          <w:spacing w:val="-12"/>
          <w:w w:val="115"/>
        </w:rPr>
        <w:t> </w:t>
      </w:r>
      <w:r>
        <w:rPr>
          <w:color w:val="272526"/>
          <w:w w:val="115"/>
        </w:rPr>
        <w:t>may</w:t>
      </w:r>
      <w:r>
        <w:rPr>
          <w:color w:val="272526"/>
          <w:spacing w:val="-12"/>
          <w:w w:val="115"/>
        </w:rPr>
        <w:t> </w:t>
      </w:r>
      <w:r>
        <w:rPr>
          <w:color w:val="272526"/>
          <w:w w:val="115"/>
        </w:rPr>
        <w:t>be</w:t>
      </w:r>
      <w:r>
        <w:rPr>
          <w:color w:val="272526"/>
          <w:spacing w:val="-12"/>
          <w:w w:val="115"/>
        </w:rPr>
        <w:t> </w:t>
      </w:r>
      <w:r>
        <w:rPr>
          <w:color w:val="272526"/>
          <w:spacing w:val="-3"/>
          <w:w w:val="115"/>
        </w:rPr>
        <w:t>crimped</w:t>
      </w:r>
      <w:r>
        <w:rPr>
          <w:color w:val="272526"/>
          <w:spacing w:val="-12"/>
          <w:w w:val="115"/>
        </w:rPr>
        <w:t> </w:t>
      </w:r>
      <w:r>
        <w:rPr>
          <w:color w:val="272526"/>
          <w:spacing w:val="-4"/>
          <w:w w:val="115"/>
        </w:rPr>
        <w:t>using</w:t>
      </w:r>
      <w:r>
        <w:rPr>
          <w:color w:val="272526"/>
          <w:spacing w:val="-12"/>
          <w:w w:val="115"/>
        </w:rPr>
        <w:t> </w:t>
      </w:r>
      <w:r>
        <w:rPr>
          <w:color w:val="272526"/>
          <w:spacing w:val="-5"/>
          <w:w w:val="115"/>
        </w:rPr>
        <w:t>numerous</w:t>
      </w:r>
      <w:r>
        <w:rPr>
          <w:color w:val="272526"/>
          <w:spacing w:val="-12"/>
          <w:w w:val="115"/>
        </w:rPr>
        <w:t> </w:t>
      </w:r>
      <w:r>
        <w:rPr>
          <w:color w:val="272526"/>
          <w:w w:val="115"/>
        </w:rPr>
        <w:t>standard</w:t>
      </w:r>
      <w:r>
        <w:rPr>
          <w:color w:val="272526"/>
          <w:spacing w:val="-12"/>
          <w:w w:val="115"/>
        </w:rPr>
        <w:t> </w:t>
      </w:r>
      <w:r>
        <w:rPr>
          <w:color w:val="272526"/>
          <w:spacing w:val="-4"/>
          <w:w w:val="115"/>
        </w:rPr>
        <w:t>hose</w:t>
      </w:r>
      <w:r>
        <w:rPr>
          <w:color w:val="272526"/>
          <w:spacing w:val="-12"/>
          <w:w w:val="115"/>
        </w:rPr>
        <w:t> </w:t>
      </w:r>
      <w:r>
        <w:rPr>
          <w:color w:val="272526"/>
          <w:spacing w:val="-4"/>
          <w:w w:val="115"/>
        </w:rPr>
        <w:t>crimping </w:t>
      </w:r>
      <w:r>
        <w:rPr>
          <w:color w:val="272526"/>
          <w:spacing w:val="-3"/>
          <w:w w:val="115"/>
        </w:rPr>
        <w:t>machines. </w:t>
      </w:r>
      <w:r>
        <w:rPr>
          <w:color w:val="272526"/>
          <w:spacing w:val="-8"/>
          <w:w w:val="115"/>
        </w:rPr>
        <w:t>For </w:t>
      </w:r>
      <w:r>
        <w:rPr>
          <w:color w:val="272526"/>
          <w:w w:val="115"/>
        </w:rPr>
        <w:t>information </w:t>
      </w:r>
      <w:r>
        <w:rPr>
          <w:color w:val="272526"/>
          <w:spacing w:val="-4"/>
          <w:w w:val="115"/>
        </w:rPr>
        <w:t>on </w:t>
      </w:r>
      <w:r>
        <w:rPr>
          <w:color w:val="272526"/>
          <w:w w:val="115"/>
        </w:rPr>
        <w:t>this alternate </w:t>
      </w:r>
      <w:r>
        <w:rPr>
          <w:color w:val="272526"/>
          <w:spacing w:val="-3"/>
          <w:w w:val="115"/>
        </w:rPr>
        <w:t>method of </w:t>
      </w:r>
      <w:r>
        <w:rPr>
          <w:color w:val="272526"/>
          <w:w w:val="115"/>
        </w:rPr>
        <w:t>attachment</w:t>
      </w:r>
      <w:r>
        <w:rPr>
          <w:color w:val="272526"/>
          <w:spacing w:val="-16"/>
          <w:w w:val="115"/>
        </w:rPr>
        <w:t> </w:t>
      </w:r>
      <w:r>
        <w:rPr>
          <w:color w:val="272526"/>
          <w:spacing w:val="-4"/>
          <w:w w:val="115"/>
        </w:rPr>
        <w:t>and</w:t>
      </w:r>
      <w:r>
        <w:rPr>
          <w:color w:val="272526"/>
          <w:spacing w:val="-15"/>
          <w:w w:val="115"/>
        </w:rPr>
        <w:t> </w:t>
      </w:r>
      <w:r>
        <w:rPr>
          <w:color w:val="272526"/>
          <w:w w:val="115"/>
        </w:rPr>
        <w:t>appropriate</w:t>
      </w:r>
      <w:r>
        <w:rPr>
          <w:color w:val="272526"/>
          <w:spacing w:val="-15"/>
          <w:w w:val="115"/>
        </w:rPr>
        <w:t> </w:t>
      </w:r>
      <w:r>
        <w:rPr>
          <w:color w:val="272526"/>
          <w:spacing w:val="-3"/>
          <w:w w:val="115"/>
        </w:rPr>
        <w:t>applications,</w:t>
      </w:r>
      <w:r>
        <w:rPr>
          <w:color w:val="272526"/>
          <w:spacing w:val="-15"/>
          <w:w w:val="115"/>
        </w:rPr>
        <w:t> </w:t>
      </w:r>
      <w:r>
        <w:rPr>
          <w:color w:val="272526"/>
          <w:w w:val="115"/>
        </w:rPr>
        <w:t>please</w:t>
      </w:r>
      <w:r>
        <w:rPr>
          <w:color w:val="272526"/>
          <w:spacing w:val="-15"/>
          <w:w w:val="115"/>
        </w:rPr>
        <w:t> </w:t>
      </w:r>
      <w:r>
        <w:rPr>
          <w:color w:val="272526"/>
          <w:spacing w:val="-4"/>
          <w:w w:val="115"/>
        </w:rPr>
        <w:t>consult</w:t>
      </w:r>
      <w:r>
        <w:rPr>
          <w:color w:val="272526"/>
          <w:spacing w:val="-15"/>
          <w:w w:val="115"/>
        </w:rPr>
        <w:t> </w:t>
      </w:r>
      <w:r>
        <w:rPr>
          <w:color w:val="272526"/>
          <w:spacing w:val="-5"/>
          <w:w w:val="115"/>
        </w:rPr>
        <w:t>us.</w:t>
      </w:r>
    </w:p>
    <w:p>
      <w:pPr>
        <w:pStyle w:val="Heading2"/>
        <w:spacing w:line="289" w:lineRule="exact" w:before="127"/>
        <w:ind w:left="3463"/>
      </w:pPr>
      <w:r>
        <w:rPr/>
        <w:pict>
          <v:rect style="position:absolute;margin-left:180.375pt;margin-top:26.416277pt;width:385.068pt;height:131.758pt;mso-position-horizontal-relative:page;mso-position-vertical-relative:paragraph;z-index:-346000" filled="false" stroked="true" strokeweight=".75pt" strokecolor="#272526">
            <v:stroke dashstyle="solid"/>
            <w10:wrap type="none"/>
          </v:rect>
        </w:pict>
      </w:r>
      <w:r>
        <w:rPr>
          <w:color w:val="788EB5"/>
          <w:w w:val="130"/>
        </w:rPr>
        <w:t>MALE PIPE</w:t>
      </w:r>
    </w:p>
    <w:p>
      <w:pPr>
        <w:pStyle w:val="BodyText"/>
        <w:spacing w:before="4"/>
        <w:rPr>
          <w:b/>
          <w:sz w:val="20"/>
        </w:rPr>
      </w:pPr>
      <w:r>
        <w:rPr/>
        <w:br w:type="column"/>
      </w:r>
      <w:r>
        <w:rPr>
          <w:b/>
          <w:sz w:val="20"/>
        </w:rPr>
      </w:r>
    </w:p>
    <w:p>
      <w:pPr>
        <w:pStyle w:val="Heading3"/>
        <w:ind w:left="300"/>
      </w:pPr>
      <w:r>
        <w:rPr>
          <w:color w:val="788EB5"/>
          <w:w w:val="120"/>
        </w:rPr>
        <w:t>MATERIALS:</w:t>
      </w:r>
    </w:p>
    <w:p>
      <w:pPr>
        <w:pStyle w:val="BodyText"/>
        <w:spacing w:line="283" w:lineRule="auto" w:before="155"/>
        <w:ind w:left="300" w:right="851"/>
      </w:pPr>
      <w:r>
        <w:rPr>
          <w:color w:val="272526"/>
          <w:w w:val="115"/>
        </w:rPr>
        <w:t>Male</w:t>
      </w:r>
      <w:r>
        <w:rPr>
          <w:color w:val="272526"/>
          <w:spacing w:val="-17"/>
          <w:w w:val="115"/>
        </w:rPr>
        <w:t> </w:t>
      </w:r>
      <w:r>
        <w:rPr>
          <w:color w:val="272526"/>
          <w:w w:val="115"/>
        </w:rPr>
        <w:t>pipe</w:t>
      </w:r>
      <w:r>
        <w:rPr>
          <w:color w:val="272526"/>
          <w:spacing w:val="-16"/>
          <w:w w:val="115"/>
        </w:rPr>
        <w:t> </w:t>
      </w:r>
      <w:r>
        <w:rPr>
          <w:color w:val="272526"/>
          <w:spacing w:val="-3"/>
          <w:w w:val="115"/>
        </w:rPr>
        <w:t>and</w:t>
      </w:r>
      <w:r>
        <w:rPr>
          <w:color w:val="272526"/>
          <w:spacing w:val="-16"/>
          <w:w w:val="115"/>
        </w:rPr>
        <w:t> </w:t>
      </w:r>
      <w:r>
        <w:rPr>
          <w:color w:val="272526"/>
          <w:spacing w:val="2"/>
          <w:w w:val="115"/>
        </w:rPr>
        <w:t>female</w:t>
      </w:r>
      <w:r>
        <w:rPr>
          <w:color w:val="272526"/>
          <w:spacing w:val="-16"/>
          <w:w w:val="115"/>
        </w:rPr>
        <w:t> </w:t>
      </w:r>
      <w:r>
        <w:rPr>
          <w:color w:val="272526"/>
          <w:w w:val="115"/>
        </w:rPr>
        <w:t>inserts</w:t>
      </w:r>
      <w:r>
        <w:rPr>
          <w:color w:val="272526"/>
          <w:spacing w:val="-16"/>
          <w:w w:val="115"/>
        </w:rPr>
        <w:t> </w:t>
      </w:r>
      <w:r>
        <w:rPr>
          <w:color w:val="272526"/>
          <w:w w:val="115"/>
        </w:rPr>
        <w:t>are</w:t>
      </w:r>
      <w:r>
        <w:rPr>
          <w:color w:val="272526"/>
          <w:spacing w:val="-16"/>
          <w:w w:val="115"/>
        </w:rPr>
        <w:t> </w:t>
      </w:r>
      <w:r>
        <w:rPr>
          <w:color w:val="272526"/>
          <w:w w:val="115"/>
        </w:rPr>
        <w:t>available</w:t>
      </w:r>
      <w:r>
        <w:rPr>
          <w:color w:val="272526"/>
          <w:spacing w:val="-16"/>
          <w:w w:val="115"/>
        </w:rPr>
        <w:t> </w:t>
      </w:r>
      <w:r>
        <w:rPr>
          <w:color w:val="272526"/>
          <w:w w:val="115"/>
        </w:rPr>
        <w:t>in</w:t>
      </w:r>
      <w:r>
        <w:rPr>
          <w:color w:val="272526"/>
          <w:spacing w:val="-17"/>
          <w:w w:val="115"/>
        </w:rPr>
        <w:t> </w:t>
      </w:r>
      <w:r>
        <w:rPr>
          <w:color w:val="272526"/>
          <w:spacing w:val="-3"/>
          <w:w w:val="115"/>
        </w:rPr>
        <w:t>carbon</w:t>
      </w:r>
      <w:r>
        <w:rPr>
          <w:color w:val="272526"/>
          <w:spacing w:val="-16"/>
          <w:w w:val="115"/>
        </w:rPr>
        <w:t> </w:t>
      </w:r>
      <w:r>
        <w:rPr>
          <w:color w:val="272526"/>
          <w:spacing w:val="2"/>
          <w:w w:val="115"/>
        </w:rPr>
        <w:t>steel </w:t>
      </w:r>
      <w:r>
        <w:rPr>
          <w:color w:val="272526"/>
          <w:spacing w:val="-3"/>
          <w:w w:val="115"/>
        </w:rPr>
        <w:t>and </w:t>
      </w:r>
      <w:r>
        <w:rPr>
          <w:color w:val="272526"/>
          <w:w w:val="115"/>
        </w:rPr>
        <w:t>type 316 stainless steel. Collars for the preceding fittings</w:t>
      </w:r>
      <w:r>
        <w:rPr>
          <w:color w:val="272526"/>
          <w:spacing w:val="-16"/>
          <w:w w:val="115"/>
        </w:rPr>
        <w:t> </w:t>
      </w:r>
      <w:r>
        <w:rPr>
          <w:color w:val="272526"/>
          <w:w w:val="115"/>
        </w:rPr>
        <w:t>are</w:t>
      </w:r>
      <w:r>
        <w:rPr>
          <w:color w:val="272526"/>
          <w:spacing w:val="-15"/>
          <w:w w:val="115"/>
        </w:rPr>
        <w:t> </w:t>
      </w:r>
      <w:r>
        <w:rPr>
          <w:color w:val="272526"/>
          <w:w w:val="115"/>
        </w:rPr>
        <w:t>either</w:t>
      </w:r>
      <w:r>
        <w:rPr>
          <w:color w:val="272526"/>
          <w:spacing w:val="-16"/>
          <w:w w:val="115"/>
        </w:rPr>
        <w:t> </w:t>
      </w:r>
      <w:r>
        <w:rPr>
          <w:color w:val="272526"/>
          <w:spacing w:val="-3"/>
          <w:w w:val="115"/>
        </w:rPr>
        <w:t>carbon</w:t>
      </w:r>
      <w:r>
        <w:rPr>
          <w:color w:val="272526"/>
          <w:spacing w:val="-15"/>
          <w:w w:val="115"/>
        </w:rPr>
        <w:t> </w:t>
      </w:r>
      <w:r>
        <w:rPr>
          <w:color w:val="272526"/>
          <w:spacing w:val="2"/>
          <w:w w:val="115"/>
        </w:rPr>
        <w:t>steel</w:t>
      </w:r>
      <w:r>
        <w:rPr>
          <w:color w:val="272526"/>
          <w:spacing w:val="-16"/>
          <w:w w:val="115"/>
        </w:rPr>
        <w:t> </w:t>
      </w:r>
      <w:r>
        <w:rPr>
          <w:color w:val="272526"/>
          <w:spacing w:val="-3"/>
          <w:w w:val="115"/>
        </w:rPr>
        <w:t>or</w:t>
      </w:r>
      <w:r>
        <w:rPr>
          <w:color w:val="272526"/>
          <w:spacing w:val="-15"/>
          <w:w w:val="115"/>
        </w:rPr>
        <w:t> </w:t>
      </w:r>
      <w:r>
        <w:rPr>
          <w:color w:val="272526"/>
          <w:w w:val="115"/>
        </w:rPr>
        <w:t>type</w:t>
      </w:r>
      <w:r>
        <w:rPr>
          <w:color w:val="272526"/>
          <w:spacing w:val="-15"/>
          <w:w w:val="115"/>
        </w:rPr>
        <w:t> </w:t>
      </w:r>
      <w:r>
        <w:rPr>
          <w:color w:val="272526"/>
          <w:w w:val="115"/>
        </w:rPr>
        <w:t>304</w:t>
      </w:r>
      <w:r>
        <w:rPr>
          <w:color w:val="272526"/>
          <w:spacing w:val="-16"/>
          <w:w w:val="115"/>
        </w:rPr>
        <w:t> </w:t>
      </w:r>
      <w:r>
        <w:rPr>
          <w:color w:val="272526"/>
          <w:w w:val="115"/>
        </w:rPr>
        <w:t>stainless</w:t>
      </w:r>
      <w:r>
        <w:rPr>
          <w:color w:val="272526"/>
          <w:spacing w:val="-15"/>
          <w:w w:val="115"/>
        </w:rPr>
        <w:t> </w:t>
      </w:r>
      <w:r>
        <w:rPr>
          <w:color w:val="272526"/>
          <w:w w:val="115"/>
        </w:rPr>
        <w:t>steel. Note: </w:t>
      </w:r>
      <w:r>
        <w:rPr>
          <w:color w:val="272526"/>
          <w:spacing w:val="-3"/>
          <w:w w:val="115"/>
        </w:rPr>
        <w:t>Carbon </w:t>
      </w:r>
      <w:r>
        <w:rPr>
          <w:color w:val="272526"/>
          <w:spacing w:val="2"/>
          <w:w w:val="115"/>
        </w:rPr>
        <w:t>steel </w:t>
      </w:r>
      <w:r>
        <w:rPr>
          <w:color w:val="272526"/>
          <w:w w:val="115"/>
        </w:rPr>
        <w:t>collars may be specified with stainless </w:t>
      </w:r>
      <w:r>
        <w:rPr>
          <w:color w:val="272526"/>
          <w:spacing w:val="2"/>
          <w:w w:val="115"/>
        </w:rPr>
        <w:t>steel </w:t>
      </w:r>
      <w:r>
        <w:rPr>
          <w:color w:val="272526"/>
          <w:w w:val="115"/>
        </w:rPr>
        <w:t>inserts, where only </w:t>
      </w:r>
      <w:r>
        <w:rPr>
          <w:color w:val="272526"/>
          <w:spacing w:val="2"/>
          <w:w w:val="115"/>
        </w:rPr>
        <w:t>wetted </w:t>
      </w:r>
      <w:r>
        <w:rPr>
          <w:color w:val="272526"/>
          <w:w w:val="115"/>
        </w:rPr>
        <w:t>surfaces require </w:t>
      </w:r>
      <w:r>
        <w:rPr>
          <w:color w:val="272526"/>
          <w:spacing w:val="-3"/>
          <w:w w:val="115"/>
        </w:rPr>
        <w:t>corrosion</w:t>
      </w:r>
      <w:r>
        <w:rPr>
          <w:color w:val="272526"/>
          <w:spacing w:val="-10"/>
          <w:w w:val="115"/>
        </w:rPr>
        <w:t> </w:t>
      </w:r>
      <w:r>
        <w:rPr>
          <w:color w:val="272526"/>
          <w:w w:val="115"/>
        </w:rPr>
        <w:t>resistance.</w:t>
      </w:r>
    </w:p>
    <w:p>
      <w:pPr>
        <w:pStyle w:val="Heading3"/>
        <w:spacing w:before="158"/>
        <w:ind w:left="300"/>
      </w:pPr>
      <w:r>
        <w:rPr>
          <w:color w:val="788EB5"/>
          <w:w w:val="125"/>
        </w:rPr>
        <w:t>AVAILABILITY:</w:t>
      </w:r>
    </w:p>
    <w:p>
      <w:pPr>
        <w:pStyle w:val="BodyText"/>
        <w:spacing w:line="283" w:lineRule="auto" w:before="154"/>
        <w:ind w:left="300" w:right="838"/>
        <w:jc w:val="both"/>
      </w:pPr>
      <w:r>
        <w:rPr>
          <w:color w:val="272526"/>
          <w:w w:val="115"/>
        </w:rPr>
        <w:t>Convoluted</w:t>
      </w:r>
      <w:r>
        <w:rPr>
          <w:color w:val="272526"/>
          <w:spacing w:val="-10"/>
          <w:w w:val="115"/>
        </w:rPr>
        <w:t> </w:t>
      </w:r>
      <w:r>
        <w:rPr>
          <w:color w:val="272526"/>
          <w:spacing w:val="-3"/>
          <w:w w:val="115"/>
        </w:rPr>
        <w:t>hose</w:t>
      </w:r>
      <w:r>
        <w:rPr>
          <w:color w:val="272526"/>
          <w:spacing w:val="-10"/>
          <w:w w:val="115"/>
        </w:rPr>
        <w:t> </w:t>
      </w:r>
      <w:r>
        <w:rPr>
          <w:color w:val="272526"/>
          <w:w w:val="115"/>
        </w:rPr>
        <w:t>assemblies</w:t>
      </w:r>
      <w:r>
        <w:rPr>
          <w:color w:val="272526"/>
          <w:spacing w:val="-10"/>
          <w:w w:val="115"/>
        </w:rPr>
        <w:t> </w:t>
      </w:r>
      <w:r>
        <w:rPr>
          <w:color w:val="272526"/>
          <w:w w:val="115"/>
        </w:rPr>
        <w:t>can</w:t>
      </w:r>
      <w:r>
        <w:rPr>
          <w:color w:val="272526"/>
          <w:spacing w:val="-10"/>
          <w:w w:val="115"/>
        </w:rPr>
        <w:t> </w:t>
      </w:r>
      <w:r>
        <w:rPr>
          <w:color w:val="272526"/>
          <w:w w:val="115"/>
        </w:rPr>
        <w:t>be</w:t>
      </w:r>
      <w:r>
        <w:rPr>
          <w:color w:val="272526"/>
          <w:spacing w:val="-10"/>
          <w:w w:val="115"/>
        </w:rPr>
        <w:t> </w:t>
      </w:r>
      <w:r>
        <w:rPr>
          <w:color w:val="272526"/>
          <w:w w:val="115"/>
        </w:rPr>
        <w:t>fabricated</w:t>
      </w:r>
      <w:r>
        <w:rPr>
          <w:color w:val="272526"/>
          <w:spacing w:val="-10"/>
          <w:w w:val="115"/>
        </w:rPr>
        <w:t> </w:t>
      </w:r>
      <w:r>
        <w:rPr>
          <w:color w:val="272526"/>
          <w:w w:val="115"/>
        </w:rPr>
        <w:t>byTiteflex </w:t>
      </w:r>
      <w:r>
        <w:rPr>
          <w:color w:val="272526"/>
          <w:spacing w:val="-3"/>
          <w:w w:val="115"/>
        </w:rPr>
        <w:t>or</w:t>
      </w:r>
      <w:r>
        <w:rPr>
          <w:color w:val="272526"/>
          <w:spacing w:val="-16"/>
          <w:w w:val="115"/>
        </w:rPr>
        <w:t> </w:t>
      </w:r>
      <w:r>
        <w:rPr>
          <w:color w:val="272526"/>
          <w:w w:val="115"/>
        </w:rPr>
        <w:t>authorizedTiteflex</w:t>
      </w:r>
      <w:r>
        <w:rPr>
          <w:color w:val="272526"/>
          <w:spacing w:val="-16"/>
          <w:w w:val="115"/>
        </w:rPr>
        <w:t> </w:t>
      </w:r>
      <w:r>
        <w:rPr>
          <w:color w:val="272526"/>
          <w:spacing w:val="-3"/>
          <w:w w:val="115"/>
        </w:rPr>
        <w:t>distributors.To</w:t>
      </w:r>
      <w:r>
        <w:rPr>
          <w:color w:val="272526"/>
          <w:spacing w:val="-16"/>
          <w:w w:val="115"/>
        </w:rPr>
        <w:t> </w:t>
      </w:r>
      <w:r>
        <w:rPr>
          <w:color w:val="272526"/>
          <w:w w:val="115"/>
        </w:rPr>
        <w:t>assure</w:t>
      </w:r>
      <w:r>
        <w:rPr>
          <w:color w:val="272526"/>
          <w:spacing w:val="-16"/>
          <w:w w:val="115"/>
        </w:rPr>
        <w:t> </w:t>
      </w:r>
      <w:r>
        <w:rPr>
          <w:color w:val="272526"/>
          <w:w w:val="115"/>
        </w:rPr>
        <w:t>factory-made reliability</w:t>
      </w:r>
      <w:r>
        <w:rPr>
          <w:color w:val="272526"/>
          <w:spacing w:val="-10"/>
          <w:w w:val="115"/>
        </w:rPr>
        <w:t> </w:t>
      </w:r>
      <w:r>
        <w:rPr>
          <w:color w:val="272526"/>
          <w:w w:val="115"/>
        </w:rPr>
        <w:t>for</w:t>
      </w:r>
      <w:r>
        <w:rPr>
          <w:color w:val="272526"/>
          <w:spacing w:val="-10"/>
          <w:w w:val="115"/>
        </w:rPr>
        <w:t> </w:t>
      </w:r>
      <w:r>
        <w:rPr>
          <w:color w:val="272526"/>
          <w:w w:val="115"/>
        </w:rPr>
        <w:t>distributor</w:t>
      </w:r>
      <w:r>
        <w:rPr>
          <w:color w:val="272526"/>
          <w:spacing w:val="-9"/>
          <w:w w:val="115"/>
        </w:rPr>
        <w:t> </w:t>
      </w:r>
      <w:r>
        <w:rPr>
          <w:color w:val="272526"/>
          <w:w w:val="115"/>
        </w:rPr>
        <w:t>assemblies,</w:t>
      </w:r>
      <w:r>
        <w:rPr>
          <w:color w:val="272526"/>
          <w:spacing w:val="-10"/>
          <w:w w:val="115"/>
        </w:rPr>
        <w:t> </w:t>
      </w:r>
      <w:r>
        <w:rPr>
          <w:color w:val="272526"/>
          <w:spacing w:val="-4"/>
          <w:w w:val="115"/>
        </w:rPr>
        <w:t>our</w:t>
      </w:r>
      <w:r>
        <w:rPr>
          <w:color w:val="272526"/>
          <w:spacing w:val="-10"/>
          <w:w w:val="115"/>
        </w:rPr>
        <w:t> </w:t>
      </w:r>
      <w:r>
        <w:rPr>
          <w:color w:val="272526"/>
          <w:w w:val="115"/>
        </w:rPr>
        <w:t>distributors</w:t>
      </w:r>
    </w:p>
    <w:p>
      <w:pPr>
        <w:pStyle w:val="BodyText"/>
        <w:spacing w:line="283" w:lineRule="auto" w:before="2"/>
        <w:ind w:left="300" w:right="993"/>
      </w:pPr>
      <w:r>
        <w:rPr>
          <w:color w:val="272526"/>
          <w:w w:val="115"/>
        </w:rPr>
        <w:t>are </w:t>
      </w:r>
      <w:r>
        <w:rPr>
          <w:color w:val="272526"/>
          <w:spacing w:val="-3"/>
          <w:w w:val="115"/>
        </w:rPr>
        <w:t>equipped </w:t>
      </w:r>
      <w:r>
        <w:rPr>
          <w:color w:val="272526"/>
          <w:w w:val="115"/>
        </w:rPr>
        <w:t>withTiteflex-designed </w:t>
      </w:r>
      <w:r>
        <w:rPr>
          <w:color w:val="272526"/>
          <w:spacing w:val="-3"/>
          <w:w w:val="115"/>
        </w:rPr>
        <w:t>and approved </w:t>
      </w:r>
      <w:r>
        <w:rPr>
          <w:color w:val="272526"/>
          <w:w w:val="115"/>
        </w:rPr>
        <w:t>field swaging </w:t>
      </w:r>
      <w:r>
        <w:rPr>
          <w:color w:val="272526"/>
          <w:spacing w:val="-3"/>
          <w:w w:val="115"/>
        </w:rPr>
        <w:t>tools.</w:t>
      </w:r>
    </w:p>
    <w:p>
      <w:pPr>
        <w:spacing w:after="0" w:line="283" w:lineRule="auto"/>
        <w:sectPr>
          <w:type w:val="continuous"/>
          <w:pgSz w:w="12240" w:h="15840"/>
          <w:pgMar w:top="1500" w:bottom="280" w:left="260" w:right="280"/>
          <w:cols w:num="2" w:equalWidth="0">
            <w:col w:w="5798" w:space="40"/>
            <w:col w:w="5862"/>
          </w:cols>
        </w:sectPr>
      </w:pPr>
    </w:p>
    <w:p>
      <w:pPr>
        <w:pStyle w:val="BodyText"/>
        <w:spacing w:before="10" w:after="1"/>
        <w:rPr>
          <w:sz w:val="11"/>
        </w:rPr>
      </w:pPr>
      <w:r>
        <w:rPr/>
        <w:pict>
          <v:group style="position:absolute;margin-left:0pt;margin-top:0pt;width:612pt;height:61.8pt;mso-position-horizontal-relative:page;mso-position-vertical-relative:page;z-index:-346024" coordorigin="0,0" coordsize="12240,1236">
            <v:shape style="position:absolute;left:0;top:0;width:12240;height:1080" type="#_x0000_t75" stroked="false">
              <v:imagedata r:id="rId39" o:title=""/>
            </v:shape>
            <v:rect style="position:absolute;left:0;top:907;width:3543;height:329" filled="true" fillcolor="#788eb5" stroked="false">
              <v:fill type="solid"/>
            </v:rect>
            <v:shape style="position:absolute;left:0;top:0;width:12240;height:1236" type="#_x0000_t202" filled="false" stroked="false">
              <v:textbox inset="0,0,0,0">
                <w:txbxContent>
                  <w:p>
                    <w:pPr>
                      <w:spacing w:line="240" w:lineRule="auto" w:before="1"/>
                      <w:rPr>
                        <w:sz w:val="48"/>
                      </w:rPr>
                    </w:pPr>
                  </w:p>
                  <w:p>
                    <w:pPr>
                      <w:spacing w:before="0"/>
                      <w:ind w:left="5968" w:right="0" w:firstLine="0"/>
                      <w:jc w:val="left"/>
                      <w:rPr>
                        <w:b/>
                        <w:sz w:val="28"/>
                      </w:rPr>
                    </w:pPr>
                    <w:r>
                      <w:rPr>
                        <w:b/>
                        <w:color w:val="FFFFFF"/>
                        <w:w w:val="115"/>
                        <w:sz w:val="28"/>
                      </w:rPr>
                      <w:t>R272/R276 AND R285/R287 HOSEFITTINGS</w:t>
                    </w:r>
                  </w:p>
                </w:txbxContent>
              </v:textbox>
              <w10:wrap type="none"/>
            </v:shape>
            <v:shape style="position:absolute;left:0;top:907;width:3543;height:329" type="#_x0000_t202" filled="false" stroked="false">
              <v:textbox inset="0,0,0,0">
                <w:txbxContent>
                  <w:p>
                    <w:pPr>
                      <w:spacing w:before="61"/>
                      <w:ind w:left="0" w:right="114" w:firstLine="0"/>
                      <w:jc w:val="right"/>
                      <w:rPr>
                        <w:b/>
                        <w:sz w:val="16"/>
                      </w:rPr>
                    </w:pPr>
                    <w:r>
                      <w:rPr>
                        <w:b/>
                        <w:color w:val="FFFFFF"/>
                        <w:w w:val="110"/>
                        <w:sz w:val="16"/>
                      </w:rPr>
                      <w:t>CONVOLUTED</w:t>
                    </w:r>
                  </w:p>
                </w:txbxContent>
              </v:textbox>
              <w10:wrap type="none"/>
            </v:shape>
            <v:shape style="position:absolute;left:0;top:450;width:3543;height:458" type="#_x0000_t202" filled="true" fillcolor="#ffffff" stroked="false">
              <v:textbox inset="0,0,0,0">
                <w:txbxContent>
                  <w:p>
                    <w:pPr>
                      <w:spacing w:before="117"/>
                      <w:ind w:left="1285" w:right="0" w:firstLine="0"/>
                      <w:jc w:val="left"/>
                      <w:rPr>
                        <w:b/>
                        <w:sz w:val="20"/>
                      </w:rPr>
                    </w:pPr>
                    <w:r>
                      <w:rPr>
                        <w:b/>
                        <w:color w:val="788EB5"/>
                        <w:w w:val="125"/>
                        <w:sz w:val="20"/>
                      </w:rPr>
                      <w:t>FLEXIBLE PTFE HOSE</w:t>
                    </w:r>
                  </w:p>
                </w:txbxContent>
              </v:textbox>
              <v:fill type="solid"/>
              <w10:wrap type="none"/>
            </v:shape>
            <w10:wrap type="none"/>
          </v:group>
        </w:pict>
      </w:r>
    </w:p>
    <w:p>
      <w:pPr>
        <w:pStyle w:val="BodyText"/>
        <w:ind w:left="754"/>
        <w:rPr>
          <w:sz w:val="20"/>
        </w:rPr>
      </w:pPr>
      <w:r>
        <w:rPr>
          <w:sz w:val="20"/>
        </w:rPr>
        <w:drawing>
          <wp:inline distT="0" distB="0" distL="0" distR="0">
            <wp:extent cx="1517544" cy="761142"/>
            <wp:effectExtent l="0" t="0" r="0" b="0"/>
            <wp:docPr id="19" name="image38.png" descr=""/>
            <wp:cNvGraphicFramePr>
              <a:graphicFrameLocks noChangeAspect="1"/>
            </wp:cNvGraphicFramePr>
            <a:graphic>
              <a:graphicData uri="http://schemas.openxmlformats.org/drawingml/2006/picture">
                <pic:pic>
                  <pic:nvPicPr>
                    <pic:cNvPr id="20" name="image38.png"/>
                    <pic:cNvPicPr/>
                  </pic:nvPicPr>
                  <pic:blipFill>
                    <a:blip r:embed="rId43" cstate="print"/>
                    <a:stretch>
                      <a:fillRect/>
                    </a:stretch>
                  </pic:blipFill>
                  <pic:spPr>
                    <a:xfrm>
                      <a:off x="0" y="0"/>
                      <a:ext cx="1517544" cy="76114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drawing>
          <wp:anchor distT="0" distB="0" distL="0" distR="0" allowOverlap="1" layoutInCell="1" locked="0" behindDoc="0" simplePos="0" relativeHeight="102">
            <wp:simplePos x="0" y="0"/>
            <wp:positionH relativeFrom="page">
              <wp:posOffset>667854</wp:posOffset>
            </wp:positionH>
            <wp:positionV relativeFrom="paragraph">
              <wp:posOffset>147406</wp:posOffset>
            </wp:positionV>
            <wp:extent cx="1462296" cy="691514"/>
            <wp:effectExtent l="0" t="0" r="0" b="0"/>
            <wp:wrapTopAndBottom/>
            <wp:docPr id="21" name="image39.png" descr=""/>
            <wp:cNvGraphicFramePr>
              <a:graphicFrameLocks noChangeAspect="1"/>
            </wp:cNvGraphicFramePr>
            <a:graphic>
              <a:graphicData uri="http://schemas.openxmlformats.org/drawingml/2006/picture">
                <pic:pic>
                  <pic:nvPicPr>
                    <pic:cNvPr id="22" name="image39.png"/>
                    <pic:cNvPicPr/>
                  </pic:nvPicPr>
                  <pic:blipFill>
                    <a:blip r:embed="rId44" cstate="print"/>
                    <a:stretch>
                      <a:fillRect/>
                    </a:stretch>
                  </pic:blipFill>
                  <pic:spPr>
                    <a:xfrm>
                      <a:off x="0" y="0"/>
                      <a:ext cx="1462296" cy="69151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r>
        <w:rPr/>
        <w:drawing>
          <wp:anchor distT="0" distB="0" distL="0" distR="0" allowOverlap="1" layoutInCell="1" locked="0" behindDoc="0" simplePos="0" relativeHeight="103">
            <wp:simplePos x="0" y="0"/>
            <wp:positionH relativeFrom="page">
              <wp:posOffset>638776</wp:posOffset>
            </wp:positionH>
            <wp:positionV relativeFrom="paragraph">
              <wp:posOffset>155609</wp:posOffset>
            </wp:positionV>
            <wp:extent cx="1455375" cy="817244"/>
            <wp:effectExtent l="0" t="0" r="0" b="0"/>
            <wp:wrapTopAndBottom/>
            <wp:docPr id="23" name="image40.png" descr=""/>
            <wp:cNvGraphicFramePr>
              <a:graphicFrameLocks noChangeAspect="1"/>
            </wp:cNvGraphicFramePr>
            <a:graphic>
              <a:graphicData uri="http://schemas.openxmlformats.org/drawingml/2006/picture">
                <pic:pic>
                  <pic:nvPicPr>
                    <pic:cNvPr id="24" name="image40.png"/>
                    <pic:cNvPicPr/>
                  </pic:nvPicPr>
                  <pic:blipFill>
                    <a:blip r:embed="rId45" cstate="print"/>
                    <a:stretch>
                      <a:fillRect/>
                    </a:stretch>
                  </pic:blipFill>
                  <pic:spPr>
                    <a:xfrm>
                      <a:off x="0" y="0"/>
                      <a:ext cx="1455375" cy="817244"/>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4"/>
        <w:tabs>
          <w:tab w:pos="656" w:val="left" w:leader="none"/>
        </w:tabs>
        <w:spacing w:before="193"/>
      </w:pPr>
      <w:r>
        <w:rPr/>
        <w:pict>
          <v:group style="position:absolute;margin-left:45.728851pt;margin-top:-29.874596pt;width:522.0500pt;height:30.4pt;mso-position-horizontal-relative:page;mso-position-vertical-relative:paragraph;z-index:3712" coordorigin="915,-597" coordsize="10441,608">
            <v:shape style="position:absolute;left:990;top:-395;width:237;height:201" coordorigin="991,-395" coordsize="237,201" path="m1115,-395l1103,-395,991,-204,996,-194,1222,-194,1227,-204,1115,-395xe" filled="true" fillcolor="#231f20" stroked="false">
              <v:path arrowok="t"/>
              <v:fill type="solid"/>
            </v:shape>
            <v:shape style="position:absolute;left:1091;top:-357;width:31;height:150" coordorigin="1091,-357" coordsize="31,150" path="m1115,-240l1098,-240,1091,-233,1091,-214,1098,-207,1115,-207,1122,-214,1122,-233,1115,-240xm1115,-357l1098,-357,1091,-350,1091,-337,1093,-325,1096,-304,1100,-279,1103,-253,1110,-253,1113,-279,1117,-304,1120,-325,1122,-337,1122,-350,1115,-357xe" filled="true" fillcolor="#f7941d" stroked="false">
              <v:path arrowok="t"/>
              <v:fill type="solid"/>
            </v:shape>
            <v:shape style="position:absolute;left:1224;top:-390;width:614;height:185" coordorigin="1224,-389" coordsize="614,185" path="m1427,-389l1396,-389,1372,-260,1355,-343,1345,-389,1308,-389,1280,-262,1256,-389,1224,-389,1261,-205,1295,-205,1308,-262,1326,-343,1357,-205,1390,-205,1401,-260,1427,-389m1559,-205l1545,-247,1534,-278,1511,-346,1501,-376,1501,-278,1459,-278,1480,-346,1501,-278,1501,-376,1497,-389,1464,-389,1403,-205,1436,-205,1449,-247,1511,-247,1525,-205,1559,-205m1705,-205l1687,-241,1679,-255,1673,-265,1664,-276,1659,-281,1658,-282,1652,-286,1666,-288,1676,-294,1689,-311,1689,-312,1693,-324,1693,-349,1691,-358,1682,-375,1676,-381,1661,-388,1661,-341,1661,-330,1660,-325,1655,-318,1653,-315,1645,-312,1636,-311,1598,-311,1598,-358,1635,-358,1642,-358,1645,-358,1650,-357,1654,-354,1659,-346,1661,-341,1661,-388,1661,-388,1649,-389,1566,-389,1566,-205,1598,-205,1598,-282,1611,-282,1616,-281,1623,-278,1626,-276,1632,-268,1637,-259,1645,-245,1668,-205,1705,-205m1838,-389l1809,-389,1809,-266,1778,-325,1745,-389,1715,-389,1715,-205,1744,-205,1744,-325,1806,-205,1838,-205,1838,-266,1838,-389e" filled="true" fillcolor="#231f20" stroked="false">
              <v:path arrowok="t"/>
              <v:fill type="solid"/>
            </v:shape>
            <v:line style="position:absolute" from="1873,-389" to="1873,-205" stroked="true" strokeweight="1.563pt" strokecolor="#231f20">
              <v:stroke dashstyle="solid"/>
            </v:line>
            <v:shape style="position:absolute;left:1906;top:-393;width:283;height:192" coordorigin="1906,-393" coordsize="283,192" path="m2029,-389l2000,-389,2000,-266,1970,-325,1937,-389,1906,-389,1906,-205,1935,-205,1935,-325,1998,-205,2029,-205,2029,-266,2029,-389m2189,-304l2122,-304,2122,-273,2158,-273,2158,-249,2153,-245,2147,-241,2134,-235,2128,-233,2108,-233,2097,-239,2089,-250,2084,-259,2080,-270,2078,-284,2077,-299,2078,-313,2080,-326,2084,-336,2089,-345,2097,-355,2108,-361,2130,-361,2138,-358,2150,-348,2154,-340,2156,-331,2187,-338,2184,-350,2180,-361,2180,-361,2174,-370,2167,-378,2158,-384,2147,-389,2135,-392,2121,-393,2107,-393,2094,-389,2084,-383,2075,-377,2067,-369,2060,-360,2055,-349,2050,-337,2047,-325,2045,-312,2045,-298,2045,-285,2047,-272,2050,-260,2054,-248,2059,-238,2065,-228,2072,-220,2081,-214,2090,-208,2100,-204,2111,-202,2123,-201,2136,-201,2148,-204,2173,-216,2183,-222,2189,-230,2189,-233,2189,-304e" filled="true" fillcolor="#231f20" stroked="false">
              <v:path arrowok="t"/>
              <v:fill type="solid"/>
            </v:shape>
            <v:rect style="position:absolute;left:918;top:-594;width:10433;height:601" filled="false" stroked="true" strokeweight=".383961pt" strokecolor="#231f20">
              <v:stroke dashstyle="solid"/>
            </v:rect>
            <v:shape style="position:absolute;left:2281;top:-590;width:9066;height:593" type="#_x0000_t202" filled="false" stroked="false">
              <v:textbox inset="0,0,0,0">
                <w:txbxContent>
                  <w:p>
                    <w:pPr>
                      <w:spacing w:line="247" w:lineRule="auto" w:before="38"/>
                      <w:ind w:left="87" w:right="108" w:firstLine="0"/>
                      <w:jc w:val="both"/>
                      <w:rPr>
                        <w:rFonts w:ascii="Arial"/>
                        <w:sz w:val="11"/>
                      </w:rPr>
                    </w:pPr>
                    <w:r>
                      <w:rPr>
                        <w:rFonts w:ascii="Arial"/>
                        <w:color w:val="231F20"/>
                        <w:w w:val="95"/>
                        <w:sz w:val="11"/>
                      </w:rPr>
                      <w:t>These products can be used to convey hazardous fluids, steam, and other dangerous materials which can cause personal injury or property damage if released through misuse, misapplication, or damaged. The user is responsible to analyze each application prior to specifying any product from this catalog. Due to the wide variety of operating conditions and applications, the user, through personal analysis and testing, is solely responsible for final product selection and meeting all performance, safety, and warning requirements. Careful selection, proper assembly and use of hose fittings and accessories is essential for the safe and warranted operation of the hose assembly.</w:t>
                    </w:r>
                  </w:p>
                </w:txbxContent>
              </v:textbox>
              <w10:wrap type="none"/>
            </v:shape>
            <w10:wrap type="none"/>
          </v:group>
        </w:pict>
      </w:r>
      <w:r>
        <w:rPr>
          <w:color w:val="272526"/>
          <w:position w:val="1"/>
          <w:sz w:val="16"/>
        </w:rPr>
        <w:t>16</w:t>
        <w:tab/>
      </w:r>
      <w:r>
        <w:rPr>
          <w:color w:val="788EB5"/>
        </w:rPr>
        <w:t>TITEFLEX.COM</w:t>
      </w:r>
    </w:p>
    <w:p>
      <w:pPr>
        <w:pStyle w:val="BodyText"/>
        <w:spacing w:before="6" w:after="1"/>
        <w:rPr>
          <w:sz w:val="16"/>
        </w:rPr>
      </w:pPr>
      <w:r>
        <w:rPr/>
        <w:br w:type="column"/>
      </w:r>
      <w:r>
        <w:rPr>
          <w:sz w:val="16"/>
        </w:rPr>
      </w:r>
    </w:p>
    <w:tbl>
      <w:tblPr>
        <w:tblW w:w="0" w:type="auto"/>
        <w:jc w:val="left"/>
        <w:tblInd w:w="110"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503"/>
        <w:gridCol w:w="1503"/>
        <w:gridCol w:w="1503"/>
        <w:gridCol w:w="1503"/>
        <w:gridCol w:w="1503"/>
      </w:tblGrid>
      <w:tr>
        <w:trPr>
          <w:trHeight w:val="502" w:hRule="atLeast"/>
        </w:trPr>
        <w:tc>
          <w:tcPr>
            <w:tcW w:w="7515" w:type="dxa"/>
            <w:gridSpan w:val="5"/>
            <w:tcBorders>
              <w:top w:val="nil"/>
              <w:left w:val="nil"/>
              <w:right w:val="nil"/>
            </w:tcBorders>
            <w:shd w:val="clear" w:color="auto" w:fill="788EB5"/>
          </w:tcPr>
          <w:p>
            <w:pPr>
              <w:pStyle w:val="TableParagraph"/>
              <w:tabs>
                <w:tab w:pos="1772" w:val="left" w:leader="none"/>
                <w:tab w:pos="3491" w:val="left" w:leader="none"/>
                <w:tab w:pos="5019" w:val="left" w:leader="none"/>
                <w:tab w:pos="6271" w:val="left" w:leader="none"/>
              </w:tabs>
              <w:spacing w:line="196" w:lineRule="exact" w:before="29"/>
              <w:ind w:left="200"/>
              <w:jc w:val="left"/>
              <w:rPr>
                <w:b/>
                <w:sz w:val="14"/>
              </w:rPr>
            </w:pPr>
            <w:r>
              <w:rPr>
                <w:b/>
                <w:color w:val="FFFFFF"/>
                <w:w w:val="110"/>
                <w:position w:val="-3"/>
                <w:sz w:val="16"/>
              </w:rPr>
              <w:t>STAINLESS</w:t>
            </w:r>
            <w:r>
              <w:rPr>
                <w:b/>
                <w:color w:val="FFFFFF"/>
                <w:spacing w:val="-26"/>
                <w:w w:val="110"/>
                <w:position w:val="-3"/>
                <w:sz w:val="16"/>
              </w:rPr>
              <w:t> </w:t>
            </w:r>
            <w:r>
              <w:rPr>
                <w:b/>
                <w:color w:val="FFFFFF"/>
                <w:w w:val="110"/>
                <w:position w:val="-3"/>
                <w:sz w:val="16"/>
              </w:rPr>
              <w:t>STEEL</w:t>
              <w:tab/>
              <w:t>CARBON</w:t>
            </w:r>
            <w:r>
              <w:rPr>
                <w:b/>
                <w:color w:val="FFFFFF"/>
                <w:spacing w:val="-24"/>
                <w:w w:val="110"/>
                <w:position w:val="-3"/>
                <w:sz w:val="16"/>
              </w:rPr>
              <w:t> </w:t>
            </w:r>
            <w:r>
              <w:rPr>
                <w:b/>
                <w:color w:val="FFFFFF"/>
                <w:w w:val="110"/>
                <w:position w:val="-3"/>
                <w:sz w:val="16"/>
              </w:rPr>
              <w:t>STEEL</w:t>
              <w:tab/>
            </w:r>
            <w:r>
              <w:rPr>
                <w:b/>
                <w:color w:val="FFFFFF"/>
                <w:spacing w:val="4"/>
                <w:w w:val="115"/>
                <w:sz w:val="14"/>
              </w:rPr>
              <w:t>SIZE</w:t>
            </w:r>
            <w:r>
              <w:rPr>
                <w:b/>
                <w:color w:val="FFFFFF"/>
                <w:spacing w:val="15"/>
                <w:w w:val="115"/>
                <w:sz w:val="14"/>
              </w:rPr>
              <w:t> </w:t>
            </w:r>
            <w:r>
              <w:rPr>
                <w:b/>
                <w:color w:val="FFFFFF"/>
                <w:w w:val="115"/>
                <w:sz w:val="14"/>
              </w:rPr>
              <w:t>IN.</w:t>
              <w:tab/>
            </w:r>
            <w:r>
              <w:rPr>
                <w:b/>
                <w:color w:val="FFFFFF"/>
                <w:spacing w:val="-4"/>
                <w:w w:val="115"/>
                <w:sz w:val="14"/>
              </w:rPr>
              <w:t>THREAD</w:t>
              <w:tab/>
            </w:r>
            <w:r>
              <w:rPr>
                <w:b/>
                <w:color w:val="FFFFFF"/>
                <w:w w:val="115"/>
                <w:sz w:val="14"/>
              </w:rPr>
              <w:t>NOMINAL ID</w:t>
            </w:r>
            <w:r>
              <w:rPr>
                <w:b/>
                <w:color w:val="FFFFFF"/>
                <w:spacing w:val="-26"/>
                <w:w w:val="115"/>
                <w:sz w:val="14"/>
              </w:rPr>
              <w:t> </w:t>
            </w:r>
            <w:r>
              <w:rPr>
                <w:b/>
                <w:color w:val="FFFFFF"/>
                <w:w w:val="115"/>
                <w:sz w:val="14"/>
              </w:rPr>
              <w:t>IN.</w:t>
            </w:r>
          </w:p>
          <w:p>
            <w:pPr>
              <w:pStyle w:val="TableParagraph"/>
              <w:tabs>
                <w:tab w:pos="1792" w:val="left" w:leader="none"/>
              </w:tabs>
              <w:spacing w:line="175" w:lineRule="exact" w:before="0"/>
              <w:ind w:left="285"/>
              <w:jc w:val="left"/>
              <w:rPr>
                <w:b/>
                <w:sz w:val="16"/>
              </w:rPr>
            </w:pPr>
            <w:r>
              <w:rPr>
                <w:b/>
                <w:color w:val="FFFFFF"/>
                <w:spacing w:val="-5"/>
                <w:sz w:val="16"/>
              </w:rPr>
              <w:t>PART</w:t>
            </w:r>
            <w:r>
              <w:rPr>
                <w:b/>
                <w:color w:val="FFFFFF"/>
                <w:spacing w:val="-3"/>
                <w:sz w:val="16"/>
              </w:rPr>
              <w:t> </w:t>
            </w:r>
            <w:r>
              <w:rPr>
                <w:b/>
                <w:color w:val="FFFFFF"/>
                <w:sz w:val="16"/>
              </w:rPr>
              <w:t>NUMBER</w:t>
              <w:tab/>
            </w:r>
            <w:r>
              <w:rPr>
                <w:b/>
                <w:color w:val="FFFFFF"/>
                <w:spacing w:val="-5"/>
                <w:sz w:val="16"/>
              </w:rPr>
              <w:t>PART</w:t>
            </w:r>
            <w:r>
              <w:rPr>
                <w:b/>
                <w:color w:val="FFFFFF"/>
                <w:spacing w:val="5"/>
                <w:sz w:val="16"/>
              </w:rPr>
              <w:t> </w:t>
            </w:r>
            <w:r>
              <w:rPr>
                <w:b/>
                <w:color w:val="FFFFFF"/>
                <w:sz w:val="16"/>
              </w:rPr>
              <w:t>NUMBER</w:t>
            </w:r>
          </w:p>
        </w:tc>
      </w:tr>
      <w:tr>
        <w:trPr>
          <w:trHeight w:val="318" w:hRule="atLeast"/>
        </w:trPr>
        <w:tc>
          <w:tcPr>
            <w:tcW w:w="1503" w:type="dxa"/>
          </w:tcPr>
          <w:p>
            <w:pPr>
              <w:pStyle w:val="TableParagraph"/>
              <w:spacing w:before="49"/>
              <w:ind w:left="258" w:right="256"/>
              <w:rPr>
                <w:sz w:val="16"/>
              </w:rPr>
            </w:pPr>
            <w:r>
              <w:rPr>
                <w:color w:val="272526"/>
                <w:sz w:val="16"/>
              </w:rPr>
              <w:t>Y53308-100</w:t>
            </w:r>
          </w:p>
        </w:tc>
        <w:tc>
          <w:tcPr>
            <w:tcW w:w="1503" w:type="dxa"/>
          </w:tcPr>
          <w:p>
            <w:pPr>
              <w:pStyle w:val="TableParagraph"/>
              <w:spacing w:before="49"/>
              <w:ind w:left="258" w:right="257"/>
              <w:rPr>
                <w:sz w:val="16"/>
              </w:rPr>
            </w:pPr>
            <w:r>
              <w:rPr>
                <w:color w:val="272526"/>
                <w:sz w:val="16"/>
              </w:rPr>
              <w:t>Y53308-101</w:t>
            </w:r>
          </w:p>
        </w:tc>
        <w:tc>
          <w:tcPr>
            <w:tcW w:w="1503" w:type="dxa"/>
          </w:tcPr>
          <w:p>
            <w:pPr>
              <w:pStyle w:val="TableParagraph"/>
              <w:spacing w:before="49"/>
              <w:ind w:left="258" w:right="258"/>
              <w:rPr>
                <w:sz w:val="16"/>
              </w:rPr>
            </w:pPr>
            <w:r>
              <w:rPr>
                <w:color w:val="272526"/>
                <w:sz w:val="16"/>
              </w:rPr>
              <w:t>1/2</w:t>
            </w:r>
          </w:p>
        </w:tc>
        <w:tc>
          <w:tcPr>
            <w:tcW w:w="1503" w:type="dxa"/>
          </w:tcPr>
          <w:p>
            <w:pPr>
              <w:pStyle w:val="TableParagraph"/>
              <w:spacing w:before="49"/>
              <w:ind w:left="258" w:right="258"/>
              <w:rPr>
                <w:sz w:val="16"/>
              </w:rPr>
            </w:pPr>
            <w:r>
              <w:rPr>
                <w:color w:val="272526"/>
                <w:sz w:val="16"/>
              </w:rPr>
              <w:t>1/2 – 14</w:t>
            </w:r>
          </w:p>
        </w:tc>
        <w:tc>
          <w:tcPr>
            <w:tcW w:w="1503" w:type="dxa"/>
          </w:tcPr>
          <w:p>
            <w:pPr>
              <w:pStyle w:val="TableParagraph"/>
              <w:spacing w:before="49"/>
              <w:ind w:left="258" w:right="258"/>
              <w:rPr>
                <w:sz w:val="16"/>
              </w:rPr>
            </w:pPr>
            <w:r>
              <w:rPr>
                <w:color w:val="272526"/>
                <w:sz w:val="16"/>
              </w:rPr>
              <w:t>.378</w:t>
            </w:r>
          </w:p>
        </w:tc>
      </w:tr>
      <w:tr>
        <w:trPr>
          <w:trHeight w:val="318" w:hRule="atLeast"/>
        </w:trPr>
        <w:tc>
          <w:tcPr>
            <w:tcW w:w="1503" w:type="dxa"/>
          </w:tcPr>
          <w:p>
            <w:pPr>
              <w:pStyle w:val="TableParagraph"/>
              <w:spacing w:before="49"/>
              <w:ind w:left="258" w:right="256"/>
              <w:rPr>
                <w:sz w:val="16"/>
              </w:rPr>
            </w:pPr>
            <w:r>
              <w:rPr>
                <w:color w:val="272526"/>
                <w:sz w:val="16"/>
              </w:rPr>
              <w:t>Y53312-100</w:t>
            </w:r>
          </w:p>
        </w:tc>
        <w:tc>
          <w:tcPr>
            <w:tcW w:w="1503" w:type="dxa"/>
          </w:tcPr>
          <w:p>
            <w:pPr>
              <w:pStyle w:val="TableParagraph"/>
              <w:spacing w:before="49"/>
              <w:ind w:left="258" w:right="257"/>
              <w:rPr>
                <w:sz w:val="16"/>
              </w:rPr>
            </w:pPr>
            <w:r>
              <w:rPr>
                <w:color w:val="272526"/>
                <w:sz w:val="16"/>
              </w:rPr>
              <w:t>Y53312-101</w:t>
            </w:r>
          </w:p>
        </w:tc>
        <w:tc>
          <w:tcPr>
            <w:tcW w:w="1503" w:type="dxa"/>
          </w:tcPr>
          <w:p>
            <w:pPr>
              <w:pStyle w:val="TableParagraph"/>
              <w:spacing w:before="49"/>
              <w:ind w:left="258" w:right="258"/>
              <w:rPr>
                <w:sz w:val="16"/>
              </w:rPr>
            </w:pPr>
            <w:r>
              <w:rPr>
                <w:color w:val="272526"/>
                <w:sz w:val="16"/>
              </w:rPr>
              <w:t>3/4</w:t>
            </w:r>
          </w:p>
        </w:tc>
        <w:tc>
          <w:tcPr>
            <w:tcW w:w="1503" w:type="dxa"/>
          </w:tcPr>
          <w:p>
            <w:pPr>
              <w:pStyle w:val="TableParagraph"/>
              <w:spacing w:before="49"/>
              <w:ind w:left="258" w:right="258"/>
              <w:rPr>
                <w:sz w:val="16"/>
              </w:rPr>
            </w:pPr>
            <w:r>
              <w:rPr>
                <w:color w:val="272526"/>
                <w:sz w:val="16"/>
              </w:rPr>
              <w:t>3/4 – 14</w:t>
            </w:r>
          </w:p>
        </w:tc>
        <w:tc>
          <w:tcPr>
            <w:tcW w:w="1503" w:type="dxa"/>
          </w:tcPr>
          <w:p>
            <w:pPr>
              <w:pStyle w:val="TableParagraph"/>
              <w:spacing w:before="49"/>
              <w:ind w:left="258" w:right="258"/>
              <w:rPr>
                <w:sz w:val="16"/>
              </w:rPr>
            </w:pPr>
            <w:r>
              <w:rPr>
                <w:color w:val="272526"/>
                <w:sz w:val="16"/>
              </w:rPr>
              <w:t>.630</w:t>
            </w:r>
          </w:p>
        </w:tc>
      </w:tr>
      <w:tr>
        <w:trPr>
          <w:trHeight w:val="318" w:hRule="atLeast"/>
        </w:trPr>
        <w:tc>
          <w:tcPr>
            <w:tcW w:w="1503" w:type="dxa"/>
          </w:tcPr>
          <w:p>
            <w:pPr>
              <w:pStyle w:val="TableParagraph"/>
              <w:spacing w:before="49"/>
              <w:ind w:left="258" w:right="256"/>
              <w:rPr>
                <w:sz w:val="16"/>
              </w:rPr>
            </w:pPr>
            <w:r>
              <w:rPr>
                <w:color w:val="272526"/>
                <w:sz w:val="16"/>
              </w:rPr>
              <w:t>Y53316-100</w:t>
            </w:r>
          </w:p>
        </w:tc>
        <w:tc>
          <w:tcPr>
            <w:tcW w:w="1503" w:type="dxa"/>
          </w:tcPr>
          <w:p>
            <w:pPr>
              <w:pStyle w:val="TableParagraph"/>
              <w:spacing w:before="49"/>
              <w:ind w:left="258" w:right="257"/>
              <w:rPr>
                <w:sz w:val="16"/>
              </w:rPr>
            </w:pPr>
            <w:r>
              <w:rPr>
                <w:color w:val="272526"/>
                <w:sz w:val="16"/>
              </w:rPr>
              <w:t>Y53316-101</w:t>
            </w:r>
          </w:p>
        </w:tc>
        <w:tc>
          <w:tcPr>
            <w:tcW w:w="1503" w:type="dxa"/>
          </w:tcPr>
          <w:p>
            <w:pPr>
              <w:pStyle w:val="TableParagraph"/>
              <w:spacing w:before="49"/>
              <w:rPr>
                <w:sz w:val="16"/>
              </w:rPr>
            </w:pPr>
            <w:r>
              <w:rPr>
                <w:color w:val="272526"/>
                <w:w w:val="94"/>
                <w:sz w:val="16"/>
              </w:rPr>
              <w:t>1</w:t>
            </w:r>
          </w:p>
        </w:tc>
        <w:tc>
          <w:tcPr>
            <w:tcW w:w="1503" w:type="dxa"/>
          </w:tcPr>
          <w:p>
            <w:pPr>
              <w:pStyle w:val="TableParagraph"/>
              <w:spacing w:before="49"/>
              <w:ind w:left="258" w:right="258"/>
              <w:rPr>
                <w:sz w:val="16"/>
              </w:rPr>
            </w:pPr>
            <w:r>
              <w:rPr>
                <w:color w:val="272526"/>
                <w:sz w:val="16"/>
              </w:rPr>
              <w:t>1 – 11-1/2</w:t>
            </w:r>
          </w:p>
        </w:tc>
        <w:tc>
          <w:tcPr>
            <w:tcW w:w="1503" w:type="dxa"/>
          </w:tcPr>
          <w:p>
            <w:pPr>
              <w:pStyle w:val="TableParagraph"/>
              <w:spacing w:before="49"/>
              <w:ind w:left="258" w:right="258"/>
              <w:rPr>
                <w:sz w:val="16"/>
              </w:rPr>
            </w:pPr>
            <w:r>
              <w:rPr>
                <w:color w:val="272526"/>
                <w:sz w:val="16"/>
              </w:rPr>
              <w:t>.849</w:t>
            </w:r>
          </w:p>
        </w:tc>
      </w:tr>
      <w:tr>
        <w:trPr>
          <w:trHeight w:val="318" w:hRule="atLeast"/>
        </w:trPr>
        <w:tc>
          <w:tcPr>
            <w:tcW w:w="1503" w:type="dxa"/>
          </w:tcPr>
          <w:p>
            <w:pPr>
              <w:pStyle w:val="TableParagraph"/>
              <w:spacing w:before="49"/>
              <w:ind w:left="258" w:right="256"/>
              <w:rPr>
                <w:sz w:val="16"/>
              </w:rPr>
            </w:pPr>
            <w:r>
              <w:rPr>
                <w:color w:val="272526"/>
                <w:sz w:val="16"/>
              </w:rPr>
              <w:t>Y53320-100</w:t>
            </w:r>
          </w:p>
        </w:tc>
        <w:tc>
          <w:tcPr>
            <w:tcW w:w="1503" w:type="dxa"/>
          </w:tcPr>
          <w:p>
            <w:pPr>
              <w:pStyle w:val="TableParagraph"/>
              <w:spacing w:before="49"/>
              <w:ind w:left="258" w:right="257"/>
              <w:rPr>
                <w:sz w:val="16"/>
              </w:rPr>
            </w:pPr>
            <w:r>
              <w:rPr>
                <w:color w:val="272526"/>
                <w:sz w:val="16"/>
              </w:rPr>
              <w:t>Y53320-101</w:t>
            </w:r>
          </w:p>
        </w:tc>
        <w:tc>
          <w:tcPr>
            <w:tcW w:w="1503" w:type="dxa"/>
          </w:tcPr>
          <w:p>
            <w:pPr>
              <w:pStyle w:val="TableParagraph"/>
              <w:spacing w:before="49"/>
              <w:ind w:left="258" w:right="258"/>
              <w:rPr>
                <w:sz w:val="16"/>
              </w:rPr>
            </w:pPr>
            <w:r>
              <w:rPr>
                <w:color w:val="272526"/>
                <w:sz w:val="16"/>
              </w:rPr>
              <w:t>1-1/4</w:t>
            </w:r>
          </w:p>
        </w:tc>
        <w:tc>
          <w:tcPr>
            <w:tcW w:w="1503" w:type="dxa"/>
          </w:tcPr>
          <w:p>
            <w:pPr>
              <w:pStyle w:val="TableParagraph"/>
              <w:spacing w:before="49"/>
              <w:ind w:left="258" w:right="258"/>
              <w:rPr>
                <w:sz w:val="16"/>
              </w:rPr>
            </w:pPr>
            <w:r>
              <w:rPr>
                <w:color w:val="272526"/>
                <w:sz w:val="16"/>
              </w:rPr>
              <w:t>1-1/4 – 11-1/2</w:t>
            </w:r>
          </w:p>
        </w:tc>
        <w:tc>
          <w:tcPr>
            <w:tcW w:w="1503" w:type="dxa"/>
          </w:tcPr>
          <w:p>
            <w:pPr>
              <w:pStyle w:val="TableParagraph"/>
              <w:spacing w:before="49"/>
              <w:ind w:left="258" w:right="258"/>
              <w:rPr>
                <w:sz w:val="16"/>
              </w:rPr>
            </w:pPr>
            <w:r>
              <w:rPr>
                <w:color w:val="272526"/>
                <w:sz w:val="16"/>
              </w:rPr>
              <w:t>1.069</w:t>
            </w:r>
          </w:p>
        </w:tc>
      </w:tr>
      <w:tr>
        <w:trPr>
          <w:trHeight w:val="318" w:hRule="atLeast"/>
        </w:trPr>
        <w:tc>
          <w:tcPr>
            <w:tcW w:w="1503" w:type="dxa"/>
          </w:tcPr>
          <w:p>
            <w:pPr>
              <w:pStyle w:val="TableParagraph"/>
              <w:spacing w:before="49"/>
              <w:ind w:left="258" w:right="256"/>
              <w:rPr>
                <w:sz w:val="16"/>
              </w:rPr>
            </w:pPr>
            <w:r>
              <w:rPr>
                <w:color w:val="272526"/>
                <w:sz w:val="16"/>
              </w:rPr>
              <w:t>Y53324-100</w:t>
            </w:r>
          </w:p>
        </w:tc>
        <w:tc>
          <w:tcPr>
            <w:tcW w:w="1503" w:type="dxa"/>
          </w:tcPr>
          <w:p>
            <w:pPr>
              <w:pStyle w:val="TableParagraph"/>
              <w:spacing w:before="49"/>
              <w:ind w:left="258" w:right="257"/>
              <w:rPr>
                <w:sz w:val="16"/>
              </w:rPr>
            </w:pPr>
            <w:r>
              <w:rPr>
                <w:color w:val="272526"/>
                <w:sz w:val="16"/>
              </w:rPr>
              <w:t>Y53324-101</w:t>
            </w:r>
          </w:p>
        </w:tc>
        <w:tc>
          <w:tcPr>
            <w:tcW w:w="1503" w:type="dxa"/>
          </w:tcPr>
          <w:p>
            <w:pPr>
              <w:pStyle w:val="TableParagraph"/>
              <w:spacing w:before="49"/>
              <w:ind w:left="258" w:right="258"/>
              <w:rPr>
                <w:sz w:val="16"/>
              </w:rPr>
            </w:pPr>
            <w:r>
              <w:rPr>
                <w:color w:val="272526"/>
                <w:sz w:val="16"/>
              </w:rPr>
              <w:t>1-1/2</w:t>
            </w:r>
          </w:p>
        </w:tc>
        <w:tc>
          <w:tcPr>
            <w:tcW w:w="1503" w:type="dxa"/>
          </w:tcPr>
          <w:p>
            <w:pPr>
              <w:pStyle w:val="TableParagraph"/>
              <w:spacing w:before="49"/>
              <w:ind w:left="258" w:right="258"/>
              <w:rPr>
                <w:sz w:val="16"/>
              </w:rPr>
            </w:pPr>
            <w:r>
              <w:rPr>
                <w:color w:val="272526"/>
                <w:sz w:val="16"/>
              </w:rPr>
              <w:t>1-1/2 – 11-1/2</w:t>
            </w:r>
          </w:p>
        </w:tc>
        <w:tc>
          <w:tcPr>
            <w:tcW w:w="1503" w:type="dxa"/>
          </w:tcPr>
          <w:p>
            <w:pPr>
              <w:pStyle w:val="TableParagraph"/>
              <w:spacing w:before="49"/>
              <w:ind w:left="258" w:right="258"/>
              <w:rPr>
                <w:sz w:val="16"/>
              </w:rPr>
            </w:pPr>
            <w:r>
              <w:rPr>
                <w:color w:val="272526"/>
                <w:sz w:val="16"/>
              </w:rPr>
              <w:t>1.306</w:t>
            </w:r>
          </w:p>
        </w:tc>
      </w:tr>
      <w:tr>
        <w:trPr>
          <w:trHeight w:val="318" w:hRule="atLeast"/>
        </w:trPr>
        <w:tc>
          <w:tcPr>
            <w:tcW w:w="1503" w:type="dxa"/>
          </w:tcPr>
          <w:p>
            <w:pPr>
              <w:pStyle w:val="TableParagraph"/>
              <w:spacing w:before="49"/>
              <w:ind w:left="258" w:right="256"/>
              <w:rPr>
                <w:sz w:val="16"/>
              </w:rPr>
            </w:pPr>
            <w:r>
              <w:rPr>
                <w:color w:val="272526"/>
                <w:sz w:val="16"/>
              </w:rPr>
              <w:t>Y53332-100</w:t>
            </w:r>
          </w:p>
        </w:tc>
        <w:tc>
          <w:tcPr>
            <w:tcW w:w="1503" w:type="dxa"/>
          </w:tcPr>
          <w:p>
            <w:pPr>
              <w:pStyle w:val="TableParagraph"/>
              <w:spacing w:before="49"/>
              <w:ind w:left="258" w:right="257"/>
              <w:rPr>
                <w:sz w:val="16"/>
              </w:rPr>
            </w:pPr>
            <w:r>
              <w:rPr>
                <w:color w:val="272526"/>
                <w:sz w:val="16"/>
              </w:rPr>
              <w:t>Y53332-101</w:t>
            </w:r>
          </w:p>
        </w:tc>
        <w:tc>
          <w:tcPr>
            <w:tcW w:w="1503" w:type="dxa"/>
          </w:tcPr>
          <w:p>
            <w:pPr>
              <w:pStyle w:val="TableParagraph"/>
              <w:spacing w:before="49"/>
              <w:rPr>
                <w:sz w:val="16"/>
              </w:rPr>
            </w:pPr>
            <w:r>
              <w:rPr>
                <w:color w:val="272526"/>
                <w:w w:val="94"/>
                <w:sz w:val="16"/>
              </w:rPr>
              <w:t>2</w:t>
            </w:r>
          </w:p>
        </w:tc>
        <w:tc>
          <w:tcPr>
            <w:tcW w:w="1503" w:type="dxa"/>
          </w:tcPr>
          <w:p>
            <w:pPr>
              <w:pStyle w:val="TableParagraph"/>
              <w:spacing w:before="49"/>
              <w:ind w:left="258" w:right="258"/>
              <w:rPr>
                <w:sz w:val="16"/>
              </w:rPr>
            </w:pPr>
            <w:r>
              <w:rPr>
                <w:color w:val="272526"/>
                <w:sz w:val="16"/>
              </w:rPr>
              <w:t>2 – 11-1/2</w:t>
            </w:r>
          </w:p>
        </w:tc>
        <w:tc>
          <w:tcPr>
            <w:tcW w:w="1503" w:type="dxa"/>
          </w:tcPr>
          <w:p>
            <w:pPr>
              <w:pStyle w:val="TableParagraph"/>
              <w:spacing w:before="49"/>
              <w:ind w:left="258" w:right="258"/>
              <w:rPr>
                <w:sz w:val="16"/>
              </w:rPr>
            </w:pPr>
            <w:r>
              <w:rPr>
                <w:color w:val="272526"/>
                <w:sz w:val="16"/>
              </w:rPr>
              <w:t>1.756</w:t>
            </w:r>
          </w:p>
        </w:tc>
      </w:tr>
    </w:tbl>
    <w:p>
      <w:pPr>
        <w:pStyle w:val="BodyText"/>
        <w:spacing w:before="9"/>
        <w:rPr>
          <w:sz w:val="27"/>
        </w:rPr>
      </w:pPr>
    </w:p>
    <w:p>
      <w:pPr>
        <w:spacing w:before="0"/>
        <w:ind w:left="133" w:right="0" w:firstLine="0"/>
        <w:jc w:val="left"/>
        <w:rPr>
          <w:b/>
          <w:sz w:val="24"/>
        </w:rPr>
      </w:pPr>
      <w:r>
        <w:rPr>
          <w:b/>
          <w:color w:val="788EB5"/>
          <w:w w:val="125"/>
          <w:sz w:val="24"/>
        </w:rPr>
        <w:t>JIC - FEMALE SWIVEL </w:t>
      </w:r>
      <w:r>
        <w:rPr>
          <w:b/>
          <w:color w:val="788EB5"/>
          <w:w w:val="125"/>
          <w:sz w:val="24"/>
          <w:vertAlign w:val="subscript"/>
        </w:rPr>
        <w:t>(37°</w:t>
      </w:r>
      <w:r>
        <w:rPr>
          <w:b/>
          <w:color w:val="788EB5"/>
          <w:w w:val="125"/>
          <w:sz w:val="24"/>
          <w:vertAlign w:val="baseline"/>
        </w:rPr>
        <w:t> </w:t>
      </w:r>
      <w:r>
        <w:rPr>
          <w:b/>
          <w:color w:val="788EB5"/>
          <w:w w:val="125"/>
          <w:sz w:val="24"/>
          <w:vertAlign w:val="subscript"/>
        </w:rPr>
        <w:t>SEAT)</w:t>
      </w:r>
    </w:p>
    <w:p>
      <w:pPr>
        <w:pStyle w:val="BodyText"/>
        <w:spacing w:before="2"/>
        <w:rPr>
          <w:b/>
          <w:sz w:val="16"/>
        </w:rPr>
      </w:pPr>
    </w:p>
    <w:tbl>
      <w:tblPr>
        <w:tblW w:w="0" w:type="auto"/>
        <w:jc w:val="left"/>
        <w:tblInd w:w="110"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503"/>
        <w:gridCol w:w="1503"/>
        <w:gridCol w:w="1503"/>
        <w:gridCol w:w="1503"/>
        <w:gridCol w:w="1503"/>
      </w:tblGrid>
      <w:tr>
        <w:trPr>
          <w:trHeight w:val="502" w:hRule="atLeast"/>
        </w:trPr>
        <w:tc>
          <w:tcPr>
            <w:tcW w:w="7515" w:type="dxa"/>
            <w:gridSpan w:val="5"/>
            <w:tcBorders>
              <w:top w:val="nil"/>
              <w:left w:val="nil"/>
              <w:right w:val="nil"/>
            </w:tcBorders>
            <w:shd w:val="clear" w:color="auto" w:fill="788EB5"/>
          </w:tcPr>
          <w:p>
            <w:pPr>
              <w:pStyle w:val="TableParagraph"/>
              <w:tabs>
                <w:tab w:pos="1771" w:val="left" w:leader="none"/>
                <w:tab w:pos="3490" w:val="left" w:leader="none"/>
                <w:tab w:pos="5018" w:val="left" w:leader="none"/>
                <w:tab w:pos="6270" w:val="left" w:leader="none"/>
              </w:tabs>
              <w:spacing w:line="196" w:lineRule="exact"/>
              <w:ind w:left="200"/>
              <w:jc w:val="left"/>
              <w:rPr>
                <w:b/>
                <w:sz w:val="14"/>
              </w:rPr>
            </w:pPr>
            <w:r>
              <w:rPr>
                <w:b/>
                <w:color w:val="FFFFFF"/>
                <w:w w:val="110"/>
                <w:position w:val="-3"/>
                <w:sz w:val="16"/>
              </w:rPr>
              <w:t>STAINLESS</w:t>
            </w:r>
            <w:r>
              <w:rPr>
                <w:b/>
                <w:color w:val="FFFFFF"/>
                <w:spacing w:val="-26"/>
                <w:w w:val="110"/>
                <w:position w:val="-3"/>
                <w:sz w:val="16"/>
              </w:rPr>
              <w:t> </w:t>
            </w:r>
            <w:r>
              <w:rPr>
                <w:b/>
                <w:color w:val="FFFFFF"/>
                <w:w w:val="110"/>
                <w:position w:val="-3"/>
                <w:sz w:val="16"/>
              </w:rPr>
              <w:t>STEEL</w:t>
              <w:tab/>
              <w:t>CARBON</w:t>
            </w:r>
            <w:r>
              <w:rPr>
                <w:b/>
                <w:color w:val="FFFFFF"/>
                <w:spacing w:val="-24"/>
                <w:w w:val="110"/>
                <w:position w:val="-3"/>
                <w:sz w:val="16"/>
              </w:rPr>
              <w:t> </w:t>
            </w:r>
            <w:r>
              <w:rPr>
                <w:b/>
                <w:color w:val="FFFFFF"/>
                <w:w w:val="110"/>
                <w:position w:val="-3"/>
                <w:sz w:val="16"/>
              </w:rPr>
              <w:t>STEEL</w:t>
              <w:tab/>
            </w:r>
            <w:r>
              <w:rPr>
                <w:b/>
                <w:color w:val="FFFFFF"/>
                <w:spacing w:val="4"/>
                <w:w w:val="115"/>
                <w:sz w:val="14"/>
              </w:rPr>
              <w:t>SIZE</w:t>
            </w:r>
            <w:r>
              <w:rPr>
                <w:b/>
                <w:color w:val="FFFFFF"/>
                <w:spacing w:val="15"/>
                <w:w w:val="115"/>
                <w:sz w:val="14"/>
              </w:rPr>
              <w:t> </w:t>
            </w:r>
            <w:r>
              <w:rPr>
                <w:b/>
                <w:color w:val="FFFFFF"/>
                <w:w w:val="115"/>
                <w:sz w:val="14"/>
              </w:rPr>
              <w:t>IN.</w:t>
              <w:tab/>
            </w:r>
            <w:r>
              <w:rPr>
                <w:b/>
                <w:color w:val="FFFFFF"/>
                <w:spacing w:val="-4"/>
                <w:w w:val="115"/>
                <w:sz w:val="14"/>
              </w:rPr>
              <w:t>THREAD</w:t>
              <w:tab/>
            </w:r>
            <w:r>
              <w:rPr>
                <w:b/>
                <w:color w:val="FFFFFF"/>
                <w:w w:val="115"/>
                <w:sz w:val="14"/>
              </w:rPr>
              <w:t>NOMINAL ID</w:t>
            </w:r>
            <w:r>
              <w:rPr>
                <w:b/>
                <w:color w:val="FFFFFF"/>
                <w:spacing w:val="-26"/>
                <w:w w:val="115"/>
                <w:sz w:val="14"/>
              </w:rPr>
              <w:t> </w:t>
            </w:r>
            <w:r>
              <w:rPr>
                <w:b/>
                <w:color w:val="FFFFFF"/>
                <w:w w:val="115"/>
                <w:sz w:val="14"/>
              </w:rPr>
              <w:t>IN.</w:t>
            </w:r>
          </w:p>
          <w:p>
            <w:pPr>
              <w:pStyle w:val="TableParagraph"/>
              <w:tabs>
                <w:tab w:pos="1791" w:val="left" w:leader="none"/>
              </w:tabs>
              <w:spacing w:line="175" w:lineRule="exact" w:before="0"/>
              <w:ind w:left="285"/>
              <w:jc w:val="left"/>
              <w:rPr>
                <w:b/>
                <w:sz w:val="16"/>
              </w:rPr>
            </w:pPr>
            <w:r>
              <w:rPr>
                <w:b/>
                <w:color w:val="FFFFFF"/>
                <w:spacing w:val="-5"/>
                <w:sz w:val="16"/>
              </w:rPr>
              <w:t>PART</w:t>
            </w:r>
            <w:r>
              <w:rPr>
                <w:b/>
                <w:color w:val="FFFFFF"/>
                <w:spacing w:val="-3"/>
                <w:sz w:val="16"/>
              </w:rPr>
              <w:t> </w:t>
            </w:r>
            <w:r>
              <w:rPr>
                <w:b/>
                <w:color w:val="FFFFFF"/>
                <w:sz w:val="16"/>
              </w:rPr>
              <w:t>NUMBER</w:t>
              <w:tab/>
            </w:r>
            <w:r>
              <w:rPr>
                <w:b/>
                <w:color w:val="FFFFFF"/>
                <w:spacing w:val="-5"/>
                <w:sz w:val="16"/>
              </w:rPr>
              <w:t>PART</w:t>
            </w:r>
            <w:r>
              <w:rPr>
                <w:b/>
                <w:color w:val="FFFFFF"/>
                <w:spacing w:val="5"/>
                <w:sz w:val="16"/>
              </w:rPr>
              <w:t> </w:t>
            </w:r>
            <w:r>
              <w:rPr>
                <w:b/>
                <w:color w:val="FFFFFF"/>
                <w:sz w:val="16"/>
              </w:rPr>
              <w:t>NUMBER</w:t>
            </w:r>
          </w:p>
        </w:tc>
      </w:tr>
      <w:tr>
        <w:trPr>
          <w:trHeight w:val="318" w:hRule="atLeast"/>
        </w:trPr>
        <w:tc>
          <w:tcPr>
            <w:tcW w:w="1503" w:type="dxa"/>
          </w:tcPr>
          <w:p>
            <w:pPr>
              <w:pStyle w:val="TableParagraph"/>
              <w:spacing w:before="49"/>
              <w:ind w:left="258" w:right="256"/>
              <w:rPr>
                <w:sz w:val="16"/>
              </w:rPr>
            </w:pPr>
            <w:r>
              <w:rPr>
                <w:color w:val="272526"/>
                <w:sz w:val="16"/>
              </w:rPr>
              <w:t>Y53508-100</w:t>
            </w:r>
          </w:p>
        </w:tc>
        <w:tc>
          <w:tcPr>
            <w:tcW w:w="1503" w:type="dxa"/>
          </w:tcPr>
          <w:p>
            <w:pPr>
              <w:pStyle w:val="TableParagraph"/>
              <w:spacing w:before="49"/>
              <w:ind w:left="258" w:right="257"/>
              <w:rPr>
                <w:sz w:val="16"/>
              </w:rPr>
            </w:pPr>
            <w:r>
              <w:rPr>
                <w:color w:val="272526"/>
                <w:sz w:val="16"/>
              </w:rPr>
              <w:t>Y53508-101</w:t>
            </w:r>
          </w:p>
        </w:tc>
        <w:tc>
          <w:tcPr>
            <w:tcW w:w="1503" w:type="dxa"/>
          </w:tcPr>
          <w:p>
            <w:pPr>
              <w:pStyle w:val="TableParagraph"/>
              <w:spacing w:before="49"/>
              <w:ind w:left="258" w:right="258"/>
              <w:rPr>
                <w:sz w:val="16"/>
              </w:rPr>
            </w:pPr>
            <w:r>
              <w:rPr>
                <w:color w:val="272526"/>
                <w:sz w:val="16"/>
              </w:rPr>
              <w:t>1/2</w:t>
            </w:r>
          </w:p>
        </w:tc>
        <w:tc>
          <w:tcPr>
            <w:tcW w:w="1503" w:type="dxa"/>
          </w:tcPr>
          <w:p>
            <w:pPr>
              <w:pStyle w:val="TableParagraph"/>
              <w:spacing w:before="49"/>
              <w:ind w:left="258" w:right="258"/>
              <w:rPr>
                <w:sz w:val="16"/>
              </w:rPr>
            </w:pPr>
            <w:r>
              <w:rPr>
                <w:color w:val="272526"/>
                <w:sz w:val="16"/>
              </w:rPr>
              <w:t>3/4 – 16</w:t>
            </w:r>
          </w:p>
        </w:tc>
        <w:tc>
          <w:tcPr>
            <w:tcW w:w="1503" w:type="dxa"/>
          </w:tcPr>
          <w:p>
            <w:pPr>
              <w:pStyle w:val="TableParagraph"/>
              <w:spacing w:before="49"/>
              <w:ind w:left="258" w:right="258"/>
              <w:rPr>
                <w:sz w:val="16"/>
              </w:rPr>
            </w:pPr>
            <w:r>
              <w:rPr>
                <w:color w:val="272526"/>
                <w:sz w:val="16"/>
              </w:rPr>
              <w:t>.378</w:t>
            </w:r>
          </w:p>
        </w:tc>
      </w:tr>
      <w:tr>
        <w:trPr>
          <w:trHeight w:val="318" w:hRule="atLeast"/>
        </w:trPr>
        <w:tc>
          <w:tcPr>
            <w:tcW w:w="1503" w:type="dxa"/>
          </w:tcPr>
          <w:p>
            <w:pPr>
              <w:pStyle w:val="TableParagraph"/>
              <w:spacing w:before="49"/>
              <w:ind w:left="258" w:right="256"/>
              <w:rPr>
                <w:sz w:val="16"/>
              </w:rPr>
            </w:pPr>
            <w:r>
              <w:rPr>
                <w:color w:val="272526"/>
                <w:sz w:val="16"/>
              </w:rPr>
              <w:t>Y53512-100</w:t>
            </w:r>
          </w:p>
        </w:tc>
        <w:tc>
          <w:tcPr>
            <w:tcW w:w="1503" w:type="dxa"/>
          </w:tcPr>
          <w:p>
            <w:pPr>
              <w:pStyle w:val="TableParagraph"/>
              <w:spacing w:before="49"/>
              <w:ind w:left="258" w:right="257"/>
              <w:rPr>
                <w:sz w:val="16"/>
              </w:rPr>
            </w:pPr>
            <w:r>
              <w:rPr>
                <w:color w:val="272526"/>
                <w:sz w:val="16"/>
              </w:rPr>
              <w:t>Y53512-101</w:t>
            </w:r>
          </w:p>
        </w:tc>
        <w:tc>
          <w:tcPr>
            <w:tcW w:w="1503" w:type="dxa"/>
          </w:tcPr>
          <w:p>
            <w:pPr>
              <w:pStyle w:val="TableParagraph"/>
              <w:spacing w:before="49"/>
              <w:ind w:left="258" w:right="258"/>
              <w:rPr>
                <w:sz w:val="16"/>
              </w:rPr>
            </w:pPr>
            <w:r>
              <w:rPr>
                <w:color w:val="272526"/>
                <w:sz w:val="16"/>
              </w:rPr>
              <w:t>3/4</w:t>
            </w:r>
          </w:p>
        </w:tc>
        <w:tc>
          <w:tcPr>
            <w:tcW w:w="1503" w:type="dxa"/>
          </w:tcPr>
          <w:p>
            <w:pPr>
              <w:pStyle w:val="TableParagraph"/>
              <w:spacing w:before="49"/>
              <w:ind w:left="258" w:right="258"/>
              <w:rPr>
                <w:sz w:val="16"/>
              </w:rPr>
            </w:pPr>
            <w:r>
              <w:rPr>
                <w:color w:val="272526"/>
                <w:sz w:val="16"/>
              </w:rPr>
              <w:t>1-1/16 – 12</w:t>
            </w:r>
          </w:p>
        </w:tc>
        <w:tc>
          <w:tcPr>
            <w:tcW w:w="1503" w:type="dxa"/>
          </w:tcPr>
          <w:p>
            <w:pPr>
              <w:pStyle w:val="TableParagraph"/>
              <w:spacing w:before="49"/>
              <w:ind w:left="258" w:right="258"/>
              <w:rPr>
                <w:sz w:val="16"/>
              </w:rPr>
            </w:pPr>
            <w:r>
              <w:rPr>
                <w:color w:val="272526"/>
                <w:sz w:val="16"/>
              </w:rPr>
              <w:t>.630</w:t>
            </w:r>
          </w:p>
        </w:tc>
      </w:tr>
      <w:tr>
        <w:trPr>
          <w:trHeight w:val="318" w:hRule="atLeast"/>
        </w:trPr>
        <w:tc>
          <w:tcPr>
            <w:tcW w:w="1503" w:type="dxa"/>
          </w:tcPr>
          <w:p>
            <w:pPr>
              <w:pStyle w:val="TableParagraph"/>
              <w:spacing w:before="49"/>
              <w:ind w:left="258" w:right="256"/>
              <w:rPr>
                <w:sz w:val="16"/>
              </w:rPr>
            </w:pPr>
            <w:r>
              <w:rPr>
                <w:color w:val="272526"/>
                <w:sz w:val="16"/>
              </w:rPr>
              <w:t>Y53516-100</w:t>
            </w:r>
          </w:p>
        </w:tc>
        <w:tc>
          <w:tcPr>
            <w:tcW w:w="1503" w:type="dxa"/>
          </w:tcPr>
          <w:p>
            <w:pPr>
              <w:pStyle w:val="TableParagraph"/>
              <w:spacing w:before="49"/>
              <w:ind w:left="258" w:right="257"/>
              <w:rPr>
                <w:sz w:val="16"/>
              </w:rPr>
            </w:pPr>
            <w:r>
              <w:rPr>
                <w:color w:val="272526"/>
                <w:sz w:val="16"/>
              </w:rPr>
              <w:t>Y53516-101</w:t>
            </w:r>
          </w:p>
        </w:tc>
        <w:tc>
          <w:tcPr>
            <w:tcW w:w="1503" w:type="dxa"/>
          </w:tcPr>
          <w:p>
            <w:pPr>
              <w:pStyle w:val="TableParagraph"/>
              <w:spacing w:before="49"/>
              <w:rPr>
                <w:sz w:val="16"/>
              </w:rPr>
            </w:pPr>
            <w:r>
              <w:rPr>
                <w:color w:val="272526"/>
                <w:w w:val="94"/>
                <w:sz w:val="16"/>
              </w:rPr>
              <w:t>1</w:t>
            </w:r>
          </w:p>
        </w:tc>
        <w:tc>
          <w:tcPr>
            <w:tcW w:w="1503" w:type="dxa"/>
          </w:tcPr>
          <w:p>
            <w:pPr>
              <w:pStyle w:val="TableParagraph"/>
              <w:spacing w:before="49"/>
              <w:ind w:left="258" w:right="258"/>
              <w:rPr>
                <w:sz w:val="16"/>
              </w:rPr>
            </w:pPr>
            <w:r>
              <w:rPr>
                <w:color w:val="272526"/>
                <w:sz w:val="16"/>
              </w:rPr>
              <w:t>1-5/16 – 12</w:t>
            </w:r>
          </w:p>
        </w:tc>
        <w:tc>
          <w:tcPr>
            <w:tcW w:w="1503" w:type="dxa"/>
          </w:tcPr>
          <w:p>
            <w:pPr>
              <w:pStyle w:val="TableParagraph"/>
              <w:spacing w:before="49"/>
              <w:ind w:left="258" w:right="258"/>
              <w:rPr>
                <w:sz w:val="16"/>
              </w:rPr>
            </w:pPr>
            <w:r>
              <w:rPr>
                <w:color w:val="272526"/>
                <w:sz w:val="16"/>
              </w:rPr>
              <w:t>.849</w:t>
            </w:r>
          </w:p>
        </w:tc>
      </w:tr>
      <w:tr>
        <w:trPr>
          <w:trHeight w:val="318" w:hRule="atLeast"/>
        </w:trPr>
        <w:tc>
          <w:tcPr>
            <w:tcW w:w="1503" w:type="dxa"/>
          </w:tcPr>
          <w:p>
            <w:pPr>
              <w:pStyle w:val="TableParagraph"/>
              <w:spacing w:before="49"/>
              <w:ind w:left="258" w:right="256"/>
              <w:rPr>
                <w:sz w:val="16"/>
              </w:rPr>
            </w:pPr>
            <w:r>
              <w:rPr>
                <w:color w:val="272526"/>
                <w:sz w:val="16"/>
              </w:rPr>
              <w:t>Y53520-100</w:t>
            </w:r>
          </w:p>
        </w:tc>
        <w:tc>
          <w:tcPr>
            <w:tcW w:w="1503" w:type="dxa"/>
          </w:tcPr>
          <w:p>
            <w:pPr>
              <w:pStyle w:val="TableParagraph"/>
              <w:spacing w:before="49"/>
              <w:ind w:left="258" w:right="257"/>
              <w:rPr>
                <w:sz w:val="16"/>
              </w:rPr>
            </w:pPr>
            <w:r>
              <w:rPr>
                <w:color w:val="272526"/>
                <w:sz w:val="16"/>
              </w:rPr>
              <w:t>Y53520-101</w:t>
            </w:r>
          </w:p>
        </w:tc>
        <w:tc>
          <w:tcPr>
            <w:tcW w:w="1503" w:type="dxa"/>
          </w:tcPr>
          <w:p>
            <w:pPr>
              <w:pStyle w:val="TableParagraph"/>
              <w:spacing w:before="49"/>
              <w:ind w:left="258" w:right="258"/>
              <w:rPr>
                <w:sz w:val="16"/>
              </w:rPr>
            </w:pPr>
            <w:r>
              <w:rPr>
                <w:color w:val="272526"/>
                <w:sz w:val="16"/>
              </w:rPr>
              <w:t>1-1/4</w:t>
            </w:r>
          </w:p>
        </w:tc>
        <w:tc>
          <w:tcPr>
            <w:tcW w:w="1503" w:type="dxa"/>
          </w:tcPr>
          <w:p>
            <w:pPr>
              <w:pStyle w:val="TableParagraph"/>
              <w:spacing w:before="49"/>
              <w:ind w:left="258" w:right="258"/>
              <w:rPr>
                <w:sz w:val="16"/>
              </w:rPr>
            </w:pPr>
            <w:r>
              <w:rPr>
                <w:color w:val="272526"/>
                <w:sz w:val="16"/>
              </w:rPr>
              <w:t>1-5/8 – 12</w:t>
            </w:r>
          </w:p>
        </w:tc>
        <w:tc>
          <w:tcPr>
            <w:tcW w:w="1503" w:type="dxa"/>
          </w:tcPr>
          <w:p>
            <w:pPr>
              <w:pStyle w:val="TableParagraph"/>
              <w:spacing w:before="49"/>
              <w:ind w:left="258" w:right="258"/>
              <w:rPr>
                <w:sz w:val="16"/>
              </w:rPr>
            </w:pPr>
            <w:r>
              <w:rPr>
                <w:color w:val="272526"/>
                <w:sz w:val="16"/>
              </w:rPr>
              <w:t>1.070</w:t>
            </w:r>
          </w:p>
        </w:tc>
      </w:tr>
      <w:tr>
        <w:trPr>
          <w:trHeight w:val="318" w:hRule="atLeast"/>
        </w:trPr>
        <w:tc>
          <w:tcPr>
            <w:tcW w:w="1503" w:type="dxa"/>
          </w:tcPr>
          <w:p>
            <w:pPr>
              <w:pStyle w:val="TableParagraph"/>
              <w:spacing w:before="49"/>
              <w:ind w:left="258" w:right="256"/>
              <w:rPr>
                <w:sz w:val="16"/>
              </w:rPr>
            </w:pPr>
            <w:r>
              <w:rPr>
                <w:color w:val="272526"/>
                <w:sz w:val="16"/>
              </w:rPr>
              <w:t>Y53524-100</w:t>
            </w:r>
          </w:p>
        </w:tc>
        <w:tc>
          <w:tcPr>
            <w:tcW w:w="1503" w:type="dxa"/>
          </w:tcPr>
          <w:p>
            <w:pPr>
              <w:pStyle w:val="TableParagraph"/>
              <w:spacing w:before="49"/>
              <w:ind w:left="258" w:right="257"/>
              <w:rPr>
                <w:sz w:val="16"/>
              </w:rPr>
            </w:pPr>
            <w:r>
              <w:rPr>
                <w:color w:val="272526"/>
                <w:sz w:val="16"/>
              </w:rPr>
              <w:t>Y53524-101</w:t>
            </w:r>
          </w:p>
        </w:tc>
        <w:tc>
          <w:tcPr>
            <w:tcW w:w="1503" w:type="dxa"/>
          </w:tcPr>
          <w:p>
            <w:pPr>
              <w:pStyle w:val="TableParagraph"/>
              <w:spacing w:before="49"/>
              <w:ind w:left="258" w:right="258"/>
              <w:rPr>
                <w:sz w:val="16"/>
              </w:rPr>
            </w:pPr>
            <w:r>
              <w:rPr>
                <w:color w:val="272526"/>
                <w:sz w:val="16"/>
              </w:rPr>
              <w:t>1-1/2</w:t>
            </w:r>
          </w:p>
        </w:tc>
        <w:tc>
          <w:tcPr>
            <w:tcW w:w="1503" w:type="dxa"/>
          </w:tcPr>
          <w:p>
            <w:pPr>
              <w:pStyle w:val="TableParagraph"/>
              <w:spacing w:before="49"/>
              <w:ind w:left="258" w:right="258"/>
              <w:rPr>
                <w:sz w:val="16"/>
              </w:rPr>
            </w:pPr>
            <w:r>
              <w:rPr>
                <w:color w:val="272526"/>
                <w:sz w:val="16"/>
              </w:rPr>
              <w:t>1-7/8 – 12</w:t>
            </w:r>
          </w:p>
        </w:tc>
        <w:tc>
          <w:tcPr>
            <w:tcW w:w="1503" w:type="dxa"/>
          </w:tcPr>
          <w:p>
            <w:pPr>
              <w:pStyle w:val="TableParagraph"/>
              <w:spacing w:before="49"/>
              <w:ind w:left="258" w:right="258"/>
              <w:rPr>
                <w:sz w:val="16"/>
              </w:rPr>
            </w:pPr>
            <w:r>
              <w:rPr>
                <w:color w:val="272526"/>
                <w:sz w:val="16"/>
              </w:rPr>
              <w:t>1.305</w:t>
            </w:r>
          </w:p>
        </w:tc>
      </w:tr>
      <w:tr>
        <w:trPr>
          <w:trHeight w:val="318" w:hRule="atLeast"/>
        </w:trPr>
        <w:tc>
          <w:tcPr>
            <w:tcW w:w="1503" w:type="dxa"/>
          </w:tcPr>
          <w:p>
            <w:pPr>
              <w:pStyle w:val="TableParagraph"/>
              <w:spacing w:before="49"/>
              <w:ind w:left="258" w:right="256"/>
              <w:rPr>
                <w:sz w:val="16"/>
              </w:rPr>
            </w:pPr>
            <w:r>
              <w:rPr>
                <w:color w:val="272526"/>
                <w:sz w:val="16"/>
              </w:rPr>
              <w:t>Y53532-100</w:t>
            </w:r>
          </w:p>
        </w:tc>
        <w:tc>
          <w:tcPr>
            <w:tcW w:w="1503" w:type="dxa"/>
          </w:tcPr>
          <w:p>
            <w:pPr>
              <w:pStyle w:val="TableParagraph"/>
              <w:spacing w:before="49"/>
              <w:ind w:left="258" w:right="257"/>
              <w:rPr>
                <w:sz w:val="16"/>
              </w:rPr>
            </w:pPr>
            <w:r>
              <w:rPr>
                <w:color w:val="272526"/>
                <w:sz w:val="16"/>
              </w:rPr>
              <w:t>Y53532-101</w:t>
            </w:r>
          </w:p>
        </w:tc>
        <w:tc>
          <w:tcPr>
            <w:tcW w:w="1503" w:type="dxa"/>
          </w:tcPr>
          <w:p>
            <w:pPr>
              <w:pStyle w:val="TableParagraph"/>
              <w:spacing w:before="49"/>
              <w:rPr>
                <w:sz w:val="16"/>
              </w:rPr>
            </w:pPr>
            <w:r>
              <w:rPr>
                <w:color w:val="272526"/>
                <w:w w:val="94"/>
                <w:sz w:val="16"/>
              </w:rPr>
              <w:t>2</w:t>
            </w:r>
          </w:p>
        </w:tc>
        <w:tc>
          <w:tcPr>
            <w:tcW w:w="1503" w:type="dxa"/>
          </w:tcPr>
          <w:p>
            <w:pPr>
              <w:pStyle w:val="TableParagraph"/>
              <w:spacing w:before="49"/>
              <w:ind w:left="258" w:right="258"/>
              <w:rPr>
                <w:sz w:val="16"/>
              </w:rPr>
            </w:pPr>
            <w:r>
              <w:rPr>
                <w:color w:val="272526"/>
                <w:sz w:val="16"/>
              </w:rPr>
              <w:t>2-1/2 – 12</w:t>
            </w:r>
          </w:p>
        </w:tc>
        <w:tc>
          <w:tcPr>
            <w:tcW w:w="1503" w:type="dxa"/>
          </w:tcPr>
          <w:p>
            <w:pPr>
              <w:pStyle w:val="TableParagraph"/>
              <w:spacing w:before="49"/>
              <w:ind w:left="258" w:right="258"/>
              <w:rPr>
                <w:sz w:val="16"/>
              </w:rPr>
            </w:pPr>
            <w:r>
              <w:rPr>
                <w:color w:val="272526"/>
                <w:sz w:val="16"/>
              </w:rPr>
              <w:t>1.755</w:t>
            </w:r>
          </w:p>
        </w:tc>
      </w:tr>
    </w:tbl>
    <w:p>
      <w:pPr>
        <w:pStyle w:val="BodyText"/>
        <w:spacing w:before="4"/>
        <w:rPr>
          <w:b/>
          <w:sz w:val="27"/>
        </w:rPr>
      </w:pPr>
    </w:p>
    <w:p>
      <w:pPr>
        <w:spacing w:before="0"/>
        <w:ind w:left="133" w:right="0" w:firstLine="0"/>
        <w:jc w:val="left"/>
        <w:rPr>
          <w:b/>
          <w:sz w:val="24"/>
        </w:rPr>
      </w:pPr>
      <w:r>
        <w:rPr/>
        <w:pict>
          <v:rect style="position:absolute;margin-left:180.375pt;margin-top:-143.613525pt;width:385.068pt;height:131.759pt;mso-position-horizontal-relative:page;mso-position-vertical-relative:paragraph;z-index:-345976" filled="false" stroked="true" strokeweight=".75pt" strokecolor="#272526">
            <v:stroke dashstyle="solid"/>
            <w10:wrap type="none"/>
          </v:rect>
        </w:pict>
      </w:r>
      <w:r>
        <w:rPr/>
        <w:pict>
          <v:rect style="position:absolute;margin-left:180.375pt;margin-top:20.066479pt;width:385.068pt;height:67.878pt;mso-position-horizontal-relative:page;mso-position-vertical-relative:paragraph;z-index:-345952" filled="false" stroked="true" strokeweight=".75pt" strokecolor="#272526">
            <v:stroke dashstyle="solid"/>
            <w10:wrap type="none"/>
          </v:rect>
        </w:pict>
      </w:r>
      <w:r>
        <w:rPr>
          <w:b/>
          <w:color w:val="788EB5"/>
          <w:w w:val="125"/>
          <w:sz w:val="24"/>
        </w:rPr>
        <w:t>SANITARY FITTING</w:t>
      </w:r>
    </w:p>
    <w:p>
      <w:pPr>
        <w:pStyle w:val="BodyText"/>
        <w:spacing w:before="2"/>
        <w:rPr>
          <w:b/>
          <w:sz w:val="16"/>
        </w:rPr>
      </w:pPr>
    </w:p>
    <w:tbl>
      <w:tblPr>
        <w:tblW w:w="0" w:type="auto"/>
        <w:jc w:val="left"/>
        <w:tblInd w:w="110"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883"/>
        <w:gridCol w:w="1883"/>
        <w:gridCol w:w="1883"/>
        <w:gridCol w:w="1883"/>
      </w:tblGrid>
      <w:tr>
        <w:trPr>
          <w:trHeight w:val="502" w:hRule="atLeast"/>
        </w:trPr>
        <w:tc>
          <w:tcPr>
            <w:tcW w:w="7532" w:type="dxa"/>
            <w:gridSpan w:val="4"/>
            <w:tcBorders>
              <w:top w:val="nil"/>
              <w:left w:val="nil"/>
              <w:right w:val="nil"/>
            </w:tcBorders>
            <w:shd w:val="clear" w:color="auto" w:fill="788EB5"/>
          </w:tcPr>
          <w:p>
            <w:pPr>
              <w:pStyle w:val="TableParagraph"/>
              <w:tabs>
                <w:tab w:pos="2550" w:val="left" w:leader="none"/>
                <w:tab w:pos="4167" w:val="left" w:leader="none"/>
                <w:tab w:pos="6083" w:val="left" w:leader="none"/>
              </w:tabs>
              <w:spacing w:line="196" w:lineRule="exact" w:before="29"/>
              <w:ind w:left="389"/>
              <w:jc w:val="left"/>
              <w:rPr>
                <w:b/>
                <w:sz w:val="14"/>
              </w:rPr>
            </w:pPr>
            <w:r>
              <w:rPr>
                <w:b/>
                <w:color w:val="FFFFFF"/>
                <w:w w:val="110"/>
                <w:position w:val="-3"/>
                <w:sz w:val="16"/>
              </w:rPr>
              <w:t>STAINLESS</w:t>
            </w:r>
            <w:r>
              <w:rPr>
                <w:b/>
                <w:color w:val="FFFFFF"/>
                <w:spacing w:val="-26"/>
                <w:w w:val="110"/>
                <w:position w:val="-3"/>
                <w:sz w:val="16"/>
              </w:rPr>
              <w:t> </w:t>
            </w:r>
            <w:r>
              <w:rPr>
                <w:b/>
                <w:color w:val="FFFFFF"/>
                <w:w w:val="110"/>
                <w:position w:val="-3"/>
                <w:sz w:val="16"/>
              </w:rPr>
              <w:t>STEEL</w:t>
              <w:tab/>
            </w:r>
            <w:r>
              <w:rPr>
                <w:b/>
                <w:color w:val="FFFFFF"/>
                <w:spacing w:val="4"/>
                <w:w w:val="120"/>
                <w:sz w:val="14"/>
              </w:rPr>
              <w:t>SIZE</w:t>
            </w:r>
            <w:r>
              <w:rPr>
                <w:b/>
                <w:color w:val="FFFFFF"/>
                <w:spacing w:val="9"/>
                <w:w w:val="120"/>
                <w:sz w:val="14"/>
              </w:rPr>
              <w:t> </w:t>
            </w:r>
            <w:r>
              <w:rPr>
                <w:b/>
                <w:color w:val="FFFFFF"/>
                <w:w w:val="120"/>
                <w:sz w:val="14"/>
              </w:rPr>
              <w:t>IN.</w:t>
              <w:tab/>
              <w:t>FACE</w:t>
            </w:r>
            <w:r>
              <w:rPr>
                <w:b/>
                <w:color w:val="FFFFFF"/>
                <w:spacing w:val="-7"/>
                <w:w w:val="120"/>
                <w:sz w:val="14"/>
              </w:rPr>
              <w:t> </w:t>
            </w:r>
            <w:r>
              <w:rPr>
                <w:b/>
                <w:color w:val="FFFFFF"/>
                <w:w w:val="120"/>
                <w:sz w:val="14"/>
              </w:rPr>
              <w:t>DIAMETER</w:t>
              <w:tab/>
              <w:t>NOMINAL</w:t>
            </w:r>
            <w:r>
              <w:rPr>
                <w:b/>
                <w:color w:val="FFFFFF"/>
                <w:spacing w:val="-16"/>
                <w:w w:val="120"/>
                <w:sz w:val="14"/>
              </w:rPr>
              <w:t> </w:t>
            </w:r>
            <w:r>
              <w:rPr>
                <w:b/>
                <w:color w:val="FFFFFF"/>
                <w:w w:val="120"/>
                <w:sz w:val="14"/>
              </w:rPr>
              <w:t>ID</w:t>
            </w:r>
            <w:r>
              <w:rPr>
                <w:b/>
                <w:color w:val="FFFFFF"/>
                <w:spacing w:val="-16"/>
                <w:w w:val="120"/>
                <w:sz w:val="14"/>
              </w:rPr>
              <w:t> </w:t>
            </w:r>
            <w:r>
              <w:rPr>
                <w:b/>
                <w:color w:val="FFFFFF"/>
                <w:w w:val="120"/>
                <w:sz w:val="14"/>
              </w:rPr>
              <w:t>IN.</w:t>
            </w:r>
          </w:p>
          <w:p>
            <w:pPr>
              <w:pStyle w:val="TableParagraph"/>
              <w:spacing w:line="175" w:lineRule="exact" w:before="0"/>
              <w:ind w:left="474"/>
              <w:jc w:val="left"/>
              <w:rPr>
                <w:b/>
                <w:sz w:val="16"/>
              </w:rPr>
            </w:pPr>
            <w:r>
              <w:rPr>
                <w:b/>
                <w:color w:val="FFFFFF"/>
                <w:sz w:val="16"/>
              </w:rPr>
              <w:t>PART NUMBER</w:t>
            </w:r>
          </w:p>
        </w:tc>
      </w:tr>
      <w:tr>
        <w:trPr>
          <w:trHeight w:val="318" w:hRule="atLeast"/>
        </w:trPr>
        <w:tc>
          <w:tcPr>
            <w:tcW w:w="1883" w:type="dxa"/>
          </w:tcPr>
          <w:p>
            <w:pPr>
              <w:pStyle w:val="TableParagraph"/>
              <w:spacing w:before="49"/>
              <w:ind w:left="48" w:right="46"/>
              <w:rPr>
                <w:sz w:val="16"/>
              </w:rPr>
            </w:pPr>
            <w:r>
              <w:rPr>
                <w:color w:val="272526"/>
                <w:w w:val="105"/>
                <w:sz w:val="16"/>
              </w:rPr>
              <w:t>Y51124-3</w:t>
            </w:r>
          </w:p>
        </w:tc>
        <w:tc>
          <w:tcPr>
            <w:tcW w:w="1883" w:type="dxa"/>
          </w:tcPr>
          <w:p>
            <w:pPr>
              <w:pStyle w:val="TableParagraph"/>
              <w:spacing w:before="49"/>
              <w:ind w:left="49" w:right="46"/>
              <w:rPr>
                <w:sz w:val="16"/>
              </w:rPr>
            </w:pPr>
            <w:r>
              <w:rPr>
                <w:color w:val="272526"/>
                <w:sz w:val="16"/>
              </w:rPr>
              <w:t>1-1/2</w:t>
            </w:r>
          </w:p>
        </w:tc>
        <w:tc>
          <w:tcPr>
            <w:tcW w:w="1883" w:type="dxa"/>
          </w:tcPr>
          <w:p>
            <w:pPr>
              <w:pStyle w:val="TableParagraph"/>
              <w:spacing w:before="49"/>
              <w:ind w:left="49" w:right="46"/>
              <w:rPr>
                <w:sz w:val="16"/>
              </w:rPr>
            </w:pPr>
            <w:r>
              <w:rPr>
                <w:color w:val="272526"/>
                <w:sz w:val="16"/>
              </w:rPr>
              <w:t>1.984</w:t>
            </w:r>
          </w:p>
        </w:tc>
        <w:tc>
          <w:tcPr>
            <w:tcW w:w="1883" w:type="dxa"/>
          </w:tcPr>
          <w:p>
            <w:pPr>
              <w:pStyle w:val="TableParagraph"/>
              <w:spacing w:before="49"/>
              <w:ind w:left="49" w:right="45"/>
              <w:rPr>
                <w:sz w:val="16"/>
              </w:rPr>
            </w:pPr>
            <w:r>
              <w:rPr>
                <w:color w:val="272526"/>
                <w:sz w:val="16"/>
              </w:rPr>
              <w:t>1.310</w:t>
            </w:r>
          </w:p>
        </w:tc>
      </w:tr>
      <w:tr>
        <w:trPr>
          <w:trHeight w:val="318" w:hRule="atLeast"/>
        </w:trPr>
        <w:tc>
          <w:tcPr>
            <w:tcW w:w="1883" w:type="dxa"/>
          </w:tcPr>
          <w:p>
            <w:pPr>
              <w:pStyle w:val="TableParagraph"/>
              <w:spacing w:before="49"/>
              <w:ind w:left="48" w:right="46"/>
              <w:rPr>
                <w:sz w:val="16"/>
              </w:rPr>
            </w:pPr>
            <w:r>
              <w:rPr>
                <w:color w:val="272526"/>
                <w:w w:val="105"/>
                <w:sz w:val="16"/>
              </w:rPr>
              <w:t>Y51132-3</w:t>
            </w:r>
          </w:p>
        </w:tc>
        <w:tc>
          <w:tcPr>
            <w:tcW w:w="1883" w:type="dxa"/>
          </w:tcPr>
          <w:p>
            <w:pPr>
              <w:pStyle w:val="TableParagraph"/>
              <w:spacing w:before="49"/>
              <w:ind w:left="3"/>
              <w:rPr>
                <w:sz w:val="16"/>
              </w:rPr>
            </w:pPr>
            <w:r>
              <w:rPr>
                <w:color w:val="272526"/>
                <w:w w:val="94"/>
                <w:sz w:val="16"/>
              </w:rPr>
              <w:t>2</w:t>
            </w:r>
          </w:p>
        </w:tc>
        <w:tc>
          <w:tcPr>
            <w:tcW w:w="1883" w:type="dxa"/>
          </w:tcPr>
          <w:p>
            <w:pPr>
              <w:pStyle w:val="TableParagraph"/>
              <w:spacing w:before="49"/>
              <w:ind w:left="49" w:right="46"/>
              <w:rPr>
                <w:sz w:val="16"/>
              </w:rPr>
            </w:pPr>
            <w:r>
              <w:rPr>
                <w:color w:val="272526"/>
                <w:sz w:val="16"/>
              </w:rPr>
              <w:t>2.516</w:t>
            </w:r>
          </w:p>
        </w:tc>
        <w:tc>
          <w:tcPr>
            <w:tcW w:w="1883" w:type="dxa"/>
          </w:tcPr>
          <w:p>
            <w:pPr>
              <w:pStyle w:val="TableParagraph"/>
              <w:spacing w:before="49"/>
              <w:ind w:left="49" w:right="45"/>
              <w:rPr>
                <w:sz w:val="16"/>
              </w:rPr>
            </w:pPr>
            <w:r>
              <w:rPr>
                <w:color w:val="272526"/>
                <w:sz w:val="16"/>
              </w:rPr>
              <w:t>1.756</w:t>
            </w:r>
          </w:p>
        </w:tc>
      </w:tr>
    </w:tbl>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
        <w:rPr>
          <w:b/>
          <w:sz w:val="29"/>
        </w:rPr>
      </w:pPr>
    </w:p>
    <w:p>
      <w:pPr>
        <w:spacing w:before="0"/>
        <w:ind w:left="0" w:right="98" w:firstLine="0"/>
        <w:jc w:val="right"/>
        <w:rPr>
          <w:sz w:val="14"/>
        </w:rPr>
      </w:pPr>
      <w:r>
        <w:rPr>
          <w:color w:val="272526"/>
          <w:w w:val="110"/>
          <w:sz w:val="14"/>
        </w:rPr>
        <w:t>REV. 01-2016</w:t>
      </w:r>
    </w:p>
    <w:p>
      <w:pPr>
        <w:spacing w:after="0"/>
        <w:jc w:val="right"/>
        <w:rPr>
          <w:sz w:val="14"/>
        </w:rPr>
        <w:sectPr>
          <w:type w:val="continuous"/>
          <w:pgSz w:w="12240" w:h="15840"/>
          <w:pgMar w:top="1500" w:bottom="280" w:left="260" w:right="280"/>
          <w:cols w:num="2" w:equalWidth="0">
            <w:col w:w="3194" w:space="136"/>
            <w:col w:w="837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0" w:left="280" w:right="0"/>
        </w:sectPr>
      </w:pPr>
    </w:p>
    <w:p>
      <w:pPr>
        <w:pStyle w:val="BodyText"/>
        <w:spacing w:before="9"/>
        <w:rPr>
          <w:sz w:val="20"/>
        </w:rPr>
      </w:pPr>
    </w:p>
    <w:p>
      <w:pPr>
        <w:pStyle w:val="BodyText"/>
        <w:spacing w:line="283" w:lineRule="auto"/>
        <w:ind w:left="710" w:right="-6"/>
      </w:pPr>
      <w:r>
        <w:rPr>
          <w:color w:val="272526"/>
          <w:spacing w:val="-3"/>
          <w:w w:val="115"/>
        </w:rPr>
        <w:t>Titeflex’s </w:t>
      </w:r>
      <w:r>
        <w:rPr>
          <w:color w:val="272526"/>
          <w:w w:val="115"/>
        </w:rPr>
        <w:t>ECTFE </w:t>
      </w:r>
      <w:r>
        <w:rPr>
          <w:color w:val="272526"/>
          <w:spacing w:val="-3"/>
          <w:w w:val="115"/>
        </w:rPr>
        <w:t>encapsulated </w:t>
      </w:r>
      <w:r>
        <w:rPr>
          <w:color w:val="272526"/>
          <w:spacing w:val="-4"/>
          <w:w w:val="115"/>
        </w:rPr>
        <w:t>flange </w:t>
      </w:r>
      <w:r>
        <w:rPr>
          <w:color w:val="272526"/>
          <w:w w:val="115"/>
        </w:rPr>
        <w:t>retaining inserts are </w:t>
      </w:r>
      <w:r>
        <w:rPr>
          <w:color w:val="272526"/>
          <w:spacing w:val="-6"/>
          <w:w w:val="115"/>
        </w:rPr>
        <w:t>now </w:t>
      </w:r>
      <w:r>
        <w:rPr>
          <w:color w:val="272526"/>
          <w:w w:val="115"/>
        </w:rPr>
        <w:t>available in 1", 1-1/2" </w:t>
      </w:r>
      <w:r>
        <w:rPr>
          <w:color w:val="272526"/>
          <w:spacing w:val="-5"/>
          <w:w w:val="115"/>
        </w:rPr>
        <w:t>and </w:t>
      </w:r>
      <w:r>
        <w:rPr>
          <w:color w:val="272526"/>
          <w:w w:val="115"/>
        </w:rPr>
        <w:t>2"sizes.These fittings are </w:t>
      </w:r>
      <w:r>
        <w:rPr>
          <w:color w:val="272526"/>
          <w:spacing w:val="-3"/>
          <w:w w:val="115"/>
        </w:rPr>
        <w:t>manufactured</w:t>
      </w:r>
      <w:r>
        <w:rPr>
          <w:color w:val="272526"/>
          <w:spacing w:val="-20"/>
          <w:w w:val="115"/>
        </w:rPr>
        <w:t> </w:t>
      </w:r>
      <w:r>
        <w:rPr>
          <w:color w:val="272526"/>
          <w:spacing w:val="-5"/>
          <w:w w:val="115"/>
        </w:rPr>
        <w:t>using</w:t>
      </w:r>
      <w:r>
        <w:rPr>
          <w:color w:val="272526"/>
          <w:spacing w:val="-19"/>
          <w:w w:val="115"/>
        </w:rPr>
        <w:t> </w:t>
      </w:r>
      <w:r>
        <w:rPr>
          <w:color w:val="272526"/>
          <w:w w:val="115"/>
        </w:rPr>
        <w:t>a</w:t>
      </w:r>
      <w:r>
        <w:rPr>
          <w:color w:val="272526"/>
          <w:spacing w:val="-19"/>
          <w:w w:val="115"/>
        </w:rPr>
        <w:t> </w:t>
      </w:r>
      <w:r>
        <w:rPr>
          <w:color w:val="272526"/>
          <w:w w:val="115"/>
        </w:rPr>
        <w:t>base</w:t>
      </w:r>
      <w:r>
        <w:rPr>
          <w:color w:val="272526"/>
          <w:spacing w:val="-19"/>
          <w:w w:val="115"/>
        </w:rPr>
        <w:t> </w:t>
      </w:r>
      <w:r>
        <w:rPr>
          <w:color w:val="272526"/>
          <w:w w:val="115"/>
        </w:rPr>
        <w:t>insert</w:t>
      </w:r>
      <w:r>
        <w:rPr>
          <w:color w:val="272526"/>
          <w:spacing w:val="-20"/>
          <w:w w:val="115"/>
        </w:rPr>
        <w:t> </w:t>
      </w:r>
      <w:r>
        <w:rPr>
          <w:color w:val="272526"/>
          <w:spacing w:val="-4"/>
          <w:w w:val="115"/>
        </w:rPr>
        <w:t>of</w:t>
      </w:r>
      <w:r>
        <w:rPr>
          <w:color w:val="272526"/>
          <w:spacing w:val="-19"/>
          <w:w w:val="115"/>
        </w:rPr>
        <w:t> </w:t>
      </w:r>
      <w:r>
        <w:rPr>
          <w:color w:val="272526"/>
          <w:w w:val="115"/>
        </w:rPr>
        <w:t>nickel</w:t>
      </w:r>
      <w:r>
        <w:rPr>
          <w:color w:val="272526"/>
          <w:spacing w:val="-19"/>
          <w:w w:val="115"/>
        </w:rPr>
        <w:t> </w:t>
      </w:r>
      <w:r>
        <w:rPr>
          <w:color w:val="272526"/>
          <w:w w:val="115"/>
        </w:rPr>
        <w:t>plated</w:t>
      </w:r>
      <w:r>
        <w:rPr>
          <w:color w:val="272526"/>
          <w:spacing w:val="-19"/>
          <w:w w:val="115"/>
        </w:rPr>
        <w:t> </w:t>
      </w:r>
      <w:r>
        <w:rPr>
          <w:color w:val="272526"/>
          <w:spacing w:val="-4"/>
          <w:w w:val="115"/>
        </w:rPr>
        <w:t>carbon</w:t>
      </w:r>
      <w:r>
        <w:rPr>
          <w:color w:val="272526"/>
          <w:spacing w:val="-20"/>
          <w:w w:val="115"/>
        </w:rPr>
        <w:t> </w:t>
      </w:r>
      <w:r>
        <w:rPr>
          <w:color w:val="272526"/>
          <w:w w:val="115"/>
        </w:rPr>
        <w:t>steel. </w:t>
      </w:r>
      <w:r>
        <w:rPr>
          <w:color w:val="272526"/>
          <w:spacing w:val="-4"/>
          <w:w w:val="115"/>
        </w:rPr>
        <w:t>The </w:t>
      </w:r>
      <w:r>
        <w:rPr>
          <w:color w:val="272526"/>
          <w:w w:val="115"/>
        </w:rPr>
        <w:t>ECTFE </w:t>
      </w:r>
      <w:r>
        <w:rPr>
          <w:color w:val="272526"/>
          <w:spacing w:val="-8"/>
          <w:w w:val="115"/>
        </w:rPr>
        <w:t>compound </w:t>
      </w:r>
      <w:r>
        <w:rPr>
          <w:color w:val="272526"/>
          <w:w w:val="115"/>
        </w:rPr>
        <w:t>is injection </w:t>
      </w:r>
      <w:r>
        <w:rPr>
          <w:color w:val="272526"/>
          <w:spacing w:val="-4"/>
          <w:w w:val="115"/>
        </w:rPr>
        <w:t>molded </w:t>
      </w:r>
      <w:r>
        <w:rPr>
          <w:color w:val="272526"/>
          <w:spacing w:val="-6"/>
          <w:w w:val="115"/>
        </w:rPr>
        <w:t>around </w:t>
      </w:r>
      <w:r>
        <w:rPr>
          <w:color w:val="272526"/>
          <w:w w:val="115"/>
        </w:rPr>
        <w:t>this base insert at </w:t>
      </w:r>
      <w:r>
        <w:rPr>
          <w:color w:val="272526"/>
          <w:spacing w:val="-5"/>
          <w:w w:val="115"/>
        </w:rPr>
        <w:t>high </w:t>
      </w:r>
      <w:r>
        <w:rPr>
          <w:color w:val="272526"/>
          <w:spacing w:val="-4"/>
          <w:w w:val="115"/>
        </w:rPr>
        <w:t>pressure.This </w:t>
      </w:r>
      <w:r>
        <w:rPr>
          <w:color w:val="272526"/>
          <w:spacing w:val="-5"/>
          <w:w w:val="115"/>
        </w:rPr>
        <w:t>high </w:t>
      </w:r>
      <w:r>
        <w:rPr>
          <w:color w:val="272526"/>
          <w:spacing w:val="-4"/>
          <w:w w:val="115"/>
        </w:rPr>
        <w:t>pressure </w:t>
      </w:r>
      <w:r>
        <w:rPr>
          <w:color w:val="272526"/>
          <w:w w:val="115"/>
        </w:rPr>
        <w:t>injection </w:t>
      </w:r>
      <w:r>
        <w:rPr>
          <w:color w:val="272526"/>
          <w:spacing w:val="-5"/>
          <w:w w:val="115"/>
        </w:rPr>
        <w:t>molding </w:t>
      </w:r>
      <w:r>
        <w:rPr>
          <w:color w:val="272526"/>
          <w:w w:val="115"/>
        </w:rPr>
        <w:t>results in a </w:t>
      </w:r>
      <w:r>
        <w:rPr>
          <w:color w:val="272526"/>
          <w:spacing w:val="-6"/>
          <w:w w:val="115"/>
        </w:rPr>
        <w:t>tough </w:t>
      </w:r>
      <w:r>
        <w:rPr>
          <w:color w:val="272526"/>
          <w:w w:val="115"/>
        </w:rPr>
        <w:t>zero </w:t>
      </w:r>
      <w:r>
        <w:rPr>
          <w:color w:val="272526"/>
          <w:spacing w:val="-3"/>
          <w:w w:val="115"/>
        </w:rPr>
        <w:t>porosity </w:t>
      </w:r>
      <w:r>
        <w:rPr>
          <w:color w:val="272526"/>
          <w:w w:val="115"/>
        </w:rPr>
        <w:t>plastic </w:t>
      </w:r>
      <w:r>
        <w:rPr>
          <w:color w:val="272526"/>
          <w:spacing w:val="-3"/>
          <w:w w:val="115"/>
        </w:rPr>
        <w:t>encapsulation </w:t>
      </w:r>
      <w:r>
        <w:rPr>
          <w:color w:val="272526"/>
          <w:spacing w:val="-4"/>
          <w:w w:val="115"/>
        </w:rPr>
        <w:t>which </w:t>
      </w:r>
      <w:r>
        <w:rPr>
          <w:color w:val="272526"/>
          <w:w w:val="115"/>
        </w:rPr>
        <w:t>is </w:t>
      </w:r>
      <w:r>
        <w:rPr>
          <w:color w:val="272526"/>
          <w:spacing w:val="-4"/>
          <w:w w:val="115"/>
        </w:rPr>
        <w:t>highly </w:t>
      </w:r>
      <w:r>
        <w:rPr>
          <w:color w:val="272526"/>
          <w:spacing w:val="-5"/>
          <w:w w:val="115"/>
        </w:rPr>
        <w:t>corrosion </w:t>
      </w:r>
      <w:r>
        <w:rPr>
          <w:color w:val="272526"/>
          <w:w w:val="115"/>
        </w:rPr>
        <w:t>resistant.The wall </w:t>
      </w:r>
      <w:r>
        <w:rPr>
          <w:color w:val="272526"/>
          <w:spacing w:val="-3"/>
          <w:w w:val="115"/>
        </w:rPr>
        <w:t>thickness </w:t>
      </w:r>
      <w:r>
        <w:rPr>
          <w:color w:val="272526"/>
          <w:spacing w:val="-5"/>
          <w:w w:val="115"/>
        </w:rPr>
        <w:t>on </w:t>
      </w:r>
      <w:r>
        <w:rPr>
          <w:color w:val="272526"/>
          <w:w w:val="115"/>
        </w:rPr>
        <w:t>all wetted surfaces</w:t>
      </w:r>
      <w:r>
        <w:rPr>
          <w:color w:val="272526"/>
          <w:spacing w:val="-19"/>
          <w:w w:val="115"/>
        </w:rPr>
        <w:t> </w:t>
      </w:r>
      <w:r>
        <w:rPr>
          <w:color w:val="272526"/>
          <w:spacing w:val="-4"/>
          <w:w w:val="115"/>
        </w:rPr>
        <w:t>of</w:t>
      </w:r>
      <w:r>
        <w:rPr>
          <w:color w:val="272526"/>
          <w:spacing w:val="-19"/>
          <w:w w:val="115"/>
        </w:rPr>
        <w:t> </w:t>
      </w:r>
      <w:r>
        <w:rPr>
          <w:color w:val="272526"/>
          <w:w w:val="115"/>
        </w:rPr>
        <w:t>the</w:t>
      </w:r>
      <w:r>
        <w:rPr>
          <w:color w:val="272526"/>
          <w:spacing w:val="-18"/>
          <w:w w:val="115"/>
        </w:rPr>
        <w:t> </w:t>
      </w:r>
      <w:r>
        <w:rPr>
          <w:color w:val="272526"/>
          <w:spacing w:val="-4"/>
          <w:w w:val="115"/>
        </w:rPr>
        <w:t>flange</w:t>
      </w:r>
      <w:r>
        <w:rPr>
          <w:color w:val="272526"/>
          <w:spacing w:val="-19"/>
          <w:w w:val="115"/>
        </w:rPr>
        <w:t> </w:t>
      </w:r>
      <w:r>
        <w:rPr>
          <w:color w:val="272526"/>
          <w:w w:val="115"/>
        </w:rPr>
        <w:t>retaining</w:t>
      </w:r>
      <w:r>
        <w:rPr>
          <w:color w:val="272526"/>
          <w:spacing w:val="-18"/>
          <w:w w:val="115"/>
        </w:rPr>
        <w:t> </w:t>
      </w:r>
      <w:r>
        <w:rPr>
          <w:color w:val="272526"/>
          <w:w w:val="115"/>
        </w:rPr>
        <w:t>insert</w:t>
      </w:r>
      <w:r>
        <w:rPr>
          <w:color w:val="272526"/>
          <w:spacing w:val="-19"/>
          <w:w w:val="115"/>
        </w:rPr>
        <w:t> </w:t>
      </w:r>
      <w:r>
        <w:rPr>
          <w:color w:val="272526"/>
          <w:w w:val="115"/>
        </w:rPr>
        <w:t>is</w:t>
      </w:r>
      <w:r>
        <w:rPr>
          <w:color w:val="272526"/>
          <w:spacing w:val="-18"/>
          <w:w w:val="115"/>
        </w:rPr>
        <w:t> </w:t>
      </w:r>
      <w:r>
        <w:rPr>
          <w:color w:val="272526"/>
          <w:w w:val="115"/>
        </w:rPr>
        <w:t>a</w:t>
      </w:r>
      <w:r>
        <w:rPr>
          <w:color w:val="272526"/>
          <w:spacing w:val="-19"/>
          <w:w w:val="115"/>
        </w:rPr>
        <w:t> </w:t>
      </w:r>
      <w:r>
        <w:rPr>
          <w:color w:val="272526"/>
          <w:spacing w:val="-5"/>
          <w:w w:val="115"/>
        </w:rPr>
        <w:t>minimum</w:t>
      </w:r>
      <w:r>
        <w:rPr>
          <w:color w:val="272526"/>
          <w:spacing w:val="-18"/>
          <w:w w:val="115"/>
        </w:rPr>
        <w:t> </w:t>
      </w:r>
      <w:r>
        <w:rPr>
          <w:color w:val="272526"/>
          <w:spacing w:val="-4"/>
          <w:w w:val="115"/>
        </w:rPr>
        <w:t>of</w:t>
      </w:r>
      <w:r>
        <w:rPr>
          <w:color w:val="272526"/>
          <w:spacing w:val="-19"/>
          <w:w w:val="115"/>
        </w:rPr>
        <w:t> </w:t>
      </w:r>
      <w:r>
        <w:rPr>
          <w:color w:val="272526"/>
          <w:w w:val="115"/>
        </w:rPr>
        <w:t>.060".</w:t>
      </w:r>
    </w:p>
    <w:p>
      <w:pPr>
        <w:pStyle w:val="BodyText"/>
        <w:spacing w:line="283" w:lineRule="auto" w:before="158"/>
        <w:ind w:left="710" w:right="164"/>
      </w:pPr>
      <w:r>
        <w:rPr/>
        <w:drawing>
          <wp:anchor distT="0" distB="0" distL="0" distR="0" allowOverlap="1" layoutInCell="1" locked="0" behindDoc="0" simplePos="0" relativeHeight="3784">
            <wp:simplePos x="0" y="0"/>
            <wp:positionH relativeFrom="page">
              <wp:posOffset>4046613</wp:posOffset>
            </wp:positionH>
            <wp:positionV relativeFrom="paragraph">
              <wp:posOffset>333215</wp:posOffset>
            </wp:positionV>
            <wp:extent cx="3725786" cy="3208172"/>
            <wp:effectExtent l="0" t="0" r="0" b="0"/>
            <wp:wrapNone/>
            <wp:docPr id="25" name="image41.jpeg" descr=""/>
            <wp:cNvGraphicFramePr>
              <a:graphicFrameLocks noChangeAspect="1"/>
            </wp:cNvGraphicFramePr>
            <a:graphic>
              <a:graphicData uri="http://schemas.openxmlformats.org/drawingml/2006/picture">
                <pic:pic>
                  <pic:nvPicPr>
                    <pic:cNvPr id="26" name="image41.jpeg"/>
                    <pic:cNvPicPr/>
                  </pic:nvPicPr>
                  <pic:blipFill>
                    <a:blip r:embed="rId46" cstate="print"/>
                    <a:stretch>
                      <a:fillRect/>
                    </a:stretch>
                  </pic:blipFill>
                  <pic:spPr>
                    <a:xfrm>
                      <a:off x="0" y="0"/>
                      <a:ext cx="3725786" cy="3208172"/>
                    </a:xfrm>
                    <a:prstGeom prst="rect">
                      <a:avLst/>
                    </a:prstGeom>
                  </pic:spPr>
                </pic:pic>
              </a:graphicData>
            </a:graphic>
          </wp:anchor>
        </w:drawing>
      </w:r>
      <w:r>
        <w:rPr>
          <w:color w:val="272526"/>
          <w:spacing w:val="-3"/>
          <w:w w:val="115"/>
        </w:rPr>
        <w:t>Dependent </w:t>
      </w:r>
      <w:r>
        <w:rPr>
          <w:color w:val="272526"/>
          <w:spacing w:val="-4"/>
          <w:w w:val="115"/>
        </w:rPr>
        <w:t>on </w:t>
      </w:r>
      <w:r>
        <w:rPr>
          <w:color w:val="272526"/>
          <w:w w:val="115"/>
        </w:rPr>
        <w:t>media, temperature capability </w:t>
      </w:r>
      <w:r>
        <w:rPr>
          <w:color w:val="272526"/>
          <w:spacing w:val="-3"/>
          <w:w w:val="115"/>
        </w:rPr>
        <w:t>of </w:t>
      </w:r>
      <w:r>
        <w:rPr>
          <w:color w:val="272526"/>
          <w:w w:val="115"/>
        </w:rPr>
        <w:t>the encapsulated</w:t>
      </w:r>
      <w:r>
        <w:rPr>
          <w:color w:val="272526"/>
          <w:spacing w:val="-18"/>
          <w:w w:val="115"/>
        </w:rPr>
        <w:t> </w:t>
      </w:r>
      <w:r>
        <w:rPr>
          <w:color w:val="272526"/>
          <w:w w:val="115"/>
        </w:rPr>
        <w:t>stub</w:t>
      </w:r>
      <w:r>
        <w:rPr>
          <w:color w:val="272526"/>
          <w:spacing w:val="-17"/>
          <w:w w:val="115"/>
        </w:rPr>
        <w:t> </w:t>
      </w:r>
      <w:r>
        <w:rPr>
          <w:color w:val="272526"/>
          <w:spacing w:val="-3"/>
          <w:w w:val="115"/>
        </w:rPr>
        <w:t>end</w:t>
      </w:r>
      <w:r>
        <w:rPr>
          <w:color w:val="272526"/>
          <w:spacing w:val="-17"/>
          <w:w w:val="115"/>
        </w:rPr>
        <w:t> </w:t>
      </w:r>
      <w:r>
        <w:rPr>
          <w:color w:val="272526"/>
          <w:w w:val="115"/>
        </w:rPr>
        <w:t>is</w:t>
      </w:r>
      <w:r>
        <w:rPr>
          <w:color w:val="272526"/>
          <w:spacing w:val="-17"/>
          <w:w w:val="115"/>
        </w:rPr>
        <w:t> </w:t>
      </w:r>
      <w:r>
        <w:rPr>
          <w:color w:val="272526"/>
          <w:spacing w:val="-4"/>
          <w:w w:val="115"/>
        </w:rPr>
        <w:t>250°F.</w:t>
      </w:r>
      <w:r>
        <w:rPr>
          <w:color w:val="272526"/>
          <w:spacing w:val="-17"/>
          <w:w w:val="115"/>
        </w:rPr>
        <w:t> </w:t>
      </w:r>
      <w:r>
        <w:rPr>
          <w:color w:val="272526"/>
          <w:w w:val="115"/>
        </w:rPr>
        <w:t>Consult</w:t>
      </w:r>
      <w:r>
        <w:rPr>
          <w:color w:val="272526"/>
          <w:spacing w:val="-17"/>
          <w:w w:val="115"/>
        </w:rPr>
        <w:t> </w:t>
      </w:r>
      <w:r>
        <w:rPr>
          <w:color w:val="272526"/>
          <w:w w:val="115"/>
        </w:rPr>
        <w:t>factory</w:t>
      </w:r>
      <w:r>
        <w:rPr>
          <w:color w:val="272526"/>
          <w:spacing w:val="-17"/>
          <w:w w:val="115"/>
        </w:rPr>
        <w:t> </w:t>
      </w:r>
      <w:r>
        <w:rPr>
          <w:color w:val="272526"/>
          <w:w w:val="115"/>
        </w:rPr>
        <w:t>for</w:t>
      </w:r>
      <w:r>
        <w:rPr>
          <w:color w:val="272526"/>
          <w:spacing w:val="-17"/>
          <w:w w:val="115"/>
        </w:rPr>
        <w:t> </w:t>
      </w:r>
      <w:r>
        <w:rPr>
          <w:color w:val="272526"/>
          <w:w w:val="115"/>
        </w:rPr>
        <w:t>detailed information</w:t>
      </w:r>
      <w:r>
        <w:rPr>
          <w:color w:val="272526"/>
          <w:spacing w:val="-15"/>
          <w:w w:val="115"/>
        </w:rPr>
        <w:t> </w:t>
      </w:r>
      <w:r>
        <w:rPr>
          <w:color w:val="272526"/>
          <w:spacing w:val="-4"/>
          <w:w w:val="115"/>
        </w:rPr>
        <w:t>on</w:t>
      </w:r>
      <w:r>
        <w:rPr>
          <w:color w:val="272526"/>
          <w:spacing w:val="-15"/>
          <w:w w:val="115"/>
        </w:rPr>
        <w:t> </w:t>
      </w:r>
      <w:r>
        <w:rPr>
          <w:color w:val="272526"/>
          <w:w w:val="115"/>
        </w:rPr>
        <w:t>fluid</w:t>
      </w:r>
      <w:r>
        <w:rPr>
          <w:color w:val="272526"/>
          <w:spacing w:val="-14"/>
          <w:w w:val="115"/>
        </w:rPr>
        <w:t> </w:t>
      </w:r>
      <w:r>
        <w:rPr>
          <w:color w:val="272526"/>
          <w:w w:val="115"/>
        </w:rPr>
        <w:t>capability</w:t>
      </w:r>
      <w:r>
        <w:rPr>
          <w:color w:val="272526"/>
          <w:spacing w:val="-15"/>
          <w:w w:val="115"/>
        </w:rPr>
        <w:t> </w:t>
      </w:r>
      <w:r>
        <w:rPr>
          <w:color w:val="272526"/>
          <w:spacing w:val="-3"/>
          <w:w w:val="115"/>
        </w:rPr>
        <w:t>and</w:t>
      </w:r>
      <w:r>
        <w:rPr>
          <w:color w:val="272526"/>
          <w:spacing w:val="-14"/>
          <w:w w:val="115"/>
        </w:rPr>
        <w:t> </w:t>
      </w:r>
      <w:r>
        <w:rPr>
          <w:color w:val="272526"/>
          <w:w w:val="115"/>
        </w:rPr>
        <w:t>temperature</w:t>
      </w:r>
      <w:r>
        <w:rPr>
          <w:color w:val="272526"/>
          <w:spacing w:val="-15"/>
          <w:w w:val="115"/>
        </w:rPr>
        <w:t> </w:t>
      </w:r>
      <w:r>
        <w:rPr>
          <w:color w:val="272526"/>
          <w:w w:val="115"/>
        </w:rPr>
        <w:t>rating.</w:t>
      </w:r>
    </w:p>
    <w:p>
      <w:pPr>
        <w:pStyle w:val="BodyText"/>
        <w:spacing w:before="4"/>
        <w:rPr>
          <w:sz w:val="20"/>
        </w:rPr>
      </w:pPr>
      <w:r>
        <w:rPr/>
        <w:br w:type="column"/>
      </w:r>
      <w:r>
        <w:rPr>
          <w:sz w:val="20"/>
        </w:rPr>
      </w:r>
    </w:p>
    <w:p>
      <w:pPr>
        <w:pStyle w:val="Heading3"/>
        <w:ind w:left="318"/>
      </w:pPr>
      <w:r>
        <w:rPr>
          <w:color w:val="788EB5"/>
          <w:w w:val="120"/>
        </w:rPr>
        <w:t>MATERIALS:</w:t>
      </w:r>
    </w:p>
    <w:p>
      <w:pPr>
        <w:pStyle w:val="BodyText"/>
        <w:spacing w:line="283" w:lineRule="auto" w:before="155"/>
        <w:ind w:left="318" w:right="1146"/>
      </w:pPr>
      <w:r>
        <w:rPr>
          <w:color w:val="272526"/>
          <w:w w:val="115"/>
        </w:rPr>
        <w:t>Flange</w:t>
      </w:r>
      <w:r>
        <w:rPr>
          <w:color w:val="272526"/>
          <w:spacing w:val="-16"/>
          <w:w w:val="115"/>
        </w:rPr>
        <w:t> </w:t>
      </w:r>
      <w:r>
        <w:rPr>
          <w:color w:val="272526"/>
          <w:w w:val="115"/>
        </w:rPr>
        <w:t>retaining</w:t>
      </w:r>
      <w:r>
        <w:rPr>
          <w:color w:val="272526"/>
          <w:spacing w:val="-15"/>
          <w:w w:val="115"/>
        </w:rPr>
        <w:t> </w:t>
      </w:r>
      <w:r>
        <w:rPr>
          <w:color w:val="272526"/>
          <w:w w:val="115"/>
        </w:rPr>
        <w:t>inserts</w:t>
      </w:r>
      <w:r>
        <w:rPr>
          <w:color w:val="272526"/>
          <w:spacing w:val="-15"/>
          <w:w w:val="115"/>
        </w:rPr>
        <w:t> </w:t>
      </w:r>
      <w:r>
        <w:rPr>
          <w:color w:val="272526"/>
          <w:w w:val="115"/>
        </w:rPr>
        <w:t>are</w:t>
      </w:r>
      <w:r>
        <w:rPr>
          <w:color w:val="272526"/>
          <w:spacing w:val="-16"/>
          <w:w w:val="115"/>
        </w:rPr>
        <w:t> </w:t>
      </w:r>
      <w:r>
        <w:rPr>
          <w:color w:val="272526"/>
          <w:w w:val="115"/>
        </w:rPr>
        <w:t>available</w:t>
      </w:r>
      <w:r>
        <w:rPr>
          <w:color w:val="272526"/>
          <w:spacing w:val="-15"/>
          <w:w w:val="115"/>
        </w:rPr>
        <w:t> </w:t>
      </w:r>
      <w:r>
        <w:rPr>
          <w:color w:val="272526"/>
          <w:w w:val="115"/>
        </w:rPr>
        <w:t>in</w:t>
      </w:r>
      <w:r>
        <w:rPr>
          <w:color w:val="272526"/>
          <w:spacing w:val="-15"/>
          <w:w w:val="115"/>
        </w:rPr>
        <w:t> </w:t>
      </w:r>
      <w:r>
        <w:rPr>
          <w:color w:val="272526"/>
          <w:w w:val="115"/>
        </w:rPr>
        <w:t>type</w:t>
      </w:r>
      <w:r>
        <w:rPr>
          <w:color w:val="272526"/>
          <w:spacing w:val="-16"/>
          <w:w w:val="115"/>
        </w:rPr>
        <w:t> </w:t>
      </w:r>
      <w:r>
        <w:rPr>
          <w:color w:val="272526"/>
          <w:w w:val="115"/>
        </w:rPr>
        <w:t>316</w:t>
      </w:r>
      <w:r>
        <w:rPr>
          <w:color w:val="272526"/>
          <w:spacing w:val="-15"/>
          <w:w w:val="115"/>
        </w:rPr>
        <w:t> </w:t>
      </w:r>
      <w:r>
        <w:rPr>
          <w:color w:val="272526"/>
          <w:w w:val="115"/>
        </w:rPr>
        <w:t>stainless steel, </w:t>
      </w:r>
      <w:r>
        <w:rPr>
          <w:color w:val="272526"/>
          <w:spacing w:val="-3"/>
          <w:w w:val="115"/>
        </w:rPr>
        <w:t>or </w:t>
      </w:r>
      <w:r>
        <w:rPr>
          <w:color w:val="272526"/>
          <w:w w:val="115"/>
        </w:rPr>
        <w:t>encapsulated ECTFE with a base </w:t>
      </w:r>
      <w:r>
        <w:rPr>
          <w:color w:val="272526"/>
          <w:spacing w:val="2"/>
          <w:w w:val="115"/>
        </w:rPr>
        <w:t>material </w:t>
      </w:r>
      <w:r>
        <w:rPr>
          <w:color w:val="272526"/>
          <w:spacing w:val="-3"/>
          <w:w w:val="115"/>
        </w:rPr>
        <w:t>of </w:t>
      </w:r>
      <w:r>
        <w:rPr>
          <w:color w:val="272526"/>
          <w:w w:val="115"/>
        </w:rPr>
        <w:t>nickel plated </w:t>
      </w:r>
      <w:r>
        <w:rPr>
          <w:color w:val="272526"/>
          <w:spacing w:val="-3"/>
          <w:w w:val="115"/>
        </w:rPr>
        <w:t>carbon</w:t>
      </w:r>
      <w:r>
        <w:rPr>
          <w:color w:val="272526"/>
          <w:spacing w:val="-14"/>
          <w:w w:val="115"/>
        </w:rPr>
        <w:t> </w:t>
      </w:r>
      <w:r>
        <w:rPr>
          <w:color w:val="272526"/>
          <w:w w:val="115"/>
        </w:rPr>
        <w:t>steel.</w:t>
      </w:r>
    </w:p>
    <w:p>
      <w:pPr>
        <w:pStyle w:val="BodyText"/>
        <w:spacing w:line="283" w:lineRule="auto" w:before="154"/>
        <w:ind w:left="318" w:right="1146"/>
      </w:pPr>
      <w:r>
        <w:rPr>
          <w:color w:val="272526"/>
          <w:w w:val="110"/>
        </w:rPr>
        <w:t>Collars for all styles are available in either type 304 stainless steel or plated carbon steel.</w:t>
      </w:r>
    </w:p>
    <w:p>
      <w:pPr>
        <w:spacing w:after="0" w:line="283" w:lineRule="auto"/>
        <w:sectPr>
          <w:type w:val="continuous"/>
          <w:pgSz w:w="12240" w:h="15840"/>
          <w:pgMar w:top="1500" w:bottom="280" w:left="280" w:right="0"/>
          <w:cols w:num="2" w:equalWidth="0">
            <w:col w:w="5733" w:space="40"/>
            <w:col w:w="6187"/>
          </w:cols>
        </w:sectPr>
      </w:pPr>
    </w:p>
    <w:p>
      <w:pPr>
        <w:pStyle w:val="BodyText"/>
        <w:spacing w:before="2"/>
        <w:rPr>
          <w:sz w:val="15"/>
        </w:rPr>
      </w:pPr>
    </w:p>
    <w:p>
      <w:pPr>
        <w:pStyle w:val="BodyText"/>
        <w:ind w:left="1185"/>
        <w:rPr>
          <w:sz w:val="20"/>
        </w:rPr>
      </w:pPr>
      <w:r>
        <w:rPr>
          <w:sz w:val="20"/>
        </w:rPr>
        <w:drawing>
          <wp:inline distT="0" distB="0" distL="0" distR="0">
            <wp:extent cx="2090636" cy="1114805"/>
            <wp:effectExtent l="0" t="0" r="0" b="0"/>
            <wp:docPr id="27" name="image42.png" descr=""/>
            <wp:cNvGraphicFramePr>
              <a:graphicFrameLocks noChangeAspect="1"/>
            </wp:cNvGraphicFramePr>
            <a:graphic>
              <a:graphicData uri="http://schemas.openxmlformats.org/drawingml/2006/picture">
                <pic:pic>
                  <pic:nvPicPr>
                    <pic:cNvPr id="28" name="image42.png"/>
                    <pic:cNvPicPr/>
                  </pic:nvPicPr>
                  <pic:blipFill>
                    <a:blip r:embed="rId47" cstate="print"/>
                    <a:stretch>
                      <a:fillRect/>
                    </a:stretch>
                  </pic:blipFill>
                  <pic:spPr>
                    <a:xfrm>
                      <a:off x="0" y="0"/>
                      <a:ext cx="2090636" cy="1114805"/>
                    </a:xfrm>
                    <a:prstGeom prst="rect">
                      <a:avLst/>
                    </a:prstGeom>
                  </pic:spPr>
                </pic:pic>
              </a:graphicData>
            </a:graphic>
          </wp:inline>
        </w:drawing>
      </w:r>
      <w:r>
        <w:rPr>
          <w:sz w:val="20"/>
        </w:rPr>
      </w:r>
    </w:p>
    <w:p>
      <w:pPr>
        <w:pStyle w:val="BodyText"/>
        <w:spacing w:before="6"/>
        <w:rPr>
          <w:sz w:val="23"/>
        </w:rPr>
      </w:pPr>
      <w:r>
        <w:rPr/>
        <w:drawing>
          <wp:anchor distT="0" distB="0" distL="0" distR="0" allowOverlap="1" layoutInCell="1" locked="0" behindDoc="0" simplePos="0" relativeHeight="113">
            <wp:simplePos x="0" y="0"/>
            <wp:positionH relativeFrom="page">
              <wp:posOffset>1035088</wp:posOffset>
            </wp:positionH>
            <wp:positionV relativeFrom="paragraph">
              <wp:posOffset>207304</wp:posOffset>
            </wp:positionV>
            <wp:extent cx="1960425" cy="1279493"/>
            <wp:effectExtent l="0" t="0" r="0" b="0"/>
            <wp:wrapTopAndBottom/>
            <wp:docPr id="29" name="image43.png" descr=""/>
            <wp:cNvGraphicFramePr>
              <a:graphicFrameLocks noChangeAspect="1"/>
            </wp:cNvGraphicFramePr>
            <a:graphic>
              <a:graphicData uri="http://schemas.openxmlformats.org/drawingml/2006/picture">
                <pic:pic>
                  <pic:nvPicPr>
                    <pic:cNvPr id="30" name="image43.png"/>
                    <pic:cNvPicPr/>
                  </pic:nvPicPr>
                  <pic:blipFill>
                    <a:blip r:embed="rId48" cstate="print"/>
                    <a:stretch>
                      <a:fillRect/>
                    </a:stretch>
                  </pic:blipFill>
                  <pic:spPr>
                    <a:xfrm>
                      <a:off x="0" y="0"/>
                      <a:ext cx="1960425" cy="1279493"/>
                    </a:xfrm>
                    <a:prstGeom prst="rect">
                      <a:avLst/>
                    </a:prstGeom>
                  </pic:spPr>
                </pic:pic>
              </a:graphicData>
            </a:graphic>
          </wp:anchor>
        </w:drawing>
      </w:r>
    </w:p>
    <w:p>
      <w:pPr>
        <w:pStyle w:val="BodyText"/>
        <w:rPr>
          <w:sz w:val="20"/>
        </w:rPr>
      </w:pPr>
    </w:p>
    <w:p>
      <w:pPr>
        <w:pStyle w:val="BodyText"/>
        <w:rPr>
          <w:sz w:val="20"/>
        </w:rPr>
      </w:pPr>
    </w:p>
    <w:p>
      <w:pPr>
        <w:pStyle w:val="BodyText"/>
        <w:rPr>
          <w:sz w:val="24"/>
        </w:rPr>
      </w:pPr>
    </w:p>
    <w:p>
      <w:pPr>
        <w:pStyle w:val="Heading2"/>
        <w:spacing w:before="106"/>
        <w:ind w:left="3416"/>
      </w:pPr>
      <w:r>
        <w:rPr/>
        <w:drawing>
          <wp:anchor distT="0" distB="0" distL="0" distR="0" allowOverlap="1" layoutInCell="1" locked="0" behindDoc="0" simplePos="0" relativeHeight="3904">
            <wp:simplePos x="0" y="0"/>
            <wp:positionH relativeFrom="page">
              <wp:posOffset>956449</wp:posOffset>
            </wp:positionH>
            <wp:positionV relativeFrom="paragraph">
              <wp:posOffset>226861</wp:posOffset>
            </wp:positionV>
            <wp:extent cx="780461" cy="1227767"/>
            <wp:effectExtent l="0" t="0" r="0" b="0"/>
            <wp:wrapNone/>
            <wp:docPr id="31" name="image44.png" descr=""/>
            <wp:cNvGraphicFramePr>
              <a:graphicFrameLocks noChangeAspect="1"/>
            </wp:cNvGraphicFramePr>
            <a:graphic>
              <a:graphicData uri="http://schemas.openxmlformats.org/drawingml/2006/picture">
                <pic:pic>
                  <pic:nvPicPr>
                    <pic:cNvPr id="32" name="image44.png"/>
                    <pic:cNvPicPr/>
                  </pic:nvPicPr>
                  <pic:blipFill>
                    <a:blip r:embed="rId49" cstate="print"/>
                    <a:stretch>
                      <a:fillRect/>
                    </a:stretch>
                  </pic:blipFill>
                  <pic:spPr>
                    <a:xfrm>
                      <a:off x="0" y="0"/>
                      <a:ext cx="780461" cy="1227767"/>
                    </a:xfrm>
                    <a:prstGeom prst="rect">
                      <a:avLst/>
                    </a:prstGeom>
                  </pic:spPr>
                </pic:pic>
              </a:graphicData>
            </a:graphic>
          </wp:anchor>
        </w:drawing>
      </w:r>
      <w:r>
        <w:rPr/>
        <w:pict>
          <v:rect style="position:absolute;margin-left:179.014008pt;margin-top:25.366076pt;width:385.068pt;height:83.295pt;mso-position-horizontal-relative:page;mso-position-vertical-relative:paragraph;z-index:-345688" filled="false" stroked="true" strokeweight=".75pt" strokecolor="#272526">
            <v:stroke dashstyle="solid"/>
            <w10:wrap type="none"/>
          </v:rect>
        </w:pict>
      </w:r>
      <w:r>
        <w:rPr>
          <w:color w:val="788EB5"/>
          <w:w w:val="125"/>
        </w:rPr>
        <w:t>FLANGE RETAINING INSERT ECTFE ENCAPSULATED</w:t>
      </w:r>
    </w:p>
    <w:p>
      <w:pPr>
        <w:pStyle w:val="BodyText"/>
        <w:spacing w:before="3"/>
        <w:rPr>
          <w:b/>
          <w:sz w:val="16"/>
        </w:rPr>
      </w:pPr>
    </w:p>
    <w:tbl>
      <w:tblPr>
        <w:tblW w:w="0" w:type="auto"/>
        <w:jc w:val="left"/>
        <w:tblInd w:w="3393"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883"/>
        <w:gridCol w:w="1883"/>
        <w:gridCol w:w="1883"/>
        <w:gridCol w:w="1883"/>
      </w:tblGrid>
      <w:tr>
        <w:trPr>
          <w:trHeight w:val="502" w:hRule="atLeast"/>
        </w:trPr>
        <w:tc>
          <w:tcPr>
            <w:tcW w:w="7532" w:type="dxa"/>
            <w:gridSpan w:val="4"/>
            <w:tcBorders>
              <w:top w:val="nil"/>
              <w:left w:val="nil"/>
              <w:right w:val="nil"/>
            </w:tcBorders>
            <w:shd w:val="clear" w:color="auto" w:fill="788EB5"/>
          </w:tcPr>
          <w:p>
            <w:pPr>
              <w:pStyle w:val="TableParagraph"/>
              <w:tabs>
                <w:tab w:pos="2060" w:val="left" w:leader="none"/>
                <w:tab w:pos="4433" w:val="left" w:leader="none"/>
                <w:tab w:pos="6083" w:val="left" w:leader="none"/>
              </w:tabs>
              <w:spacing w:line="235" w:lineRule="auto" w:before="32"/>
              <w:ind w:left="69" w:right="406" w:firstLine="124"/>
              <w:jc w:val="left"/>
              <w:rPr>
                <w:b/>
                <w:sz w:val="14"/>
              </w:rPr>
            </w:pPr>
            <w:r>
              <w:rPr>
                <w:b/>
                <w:color w:val="FFFFFF"/>
                <w:w w:val="125"/>
                <w:sz w:val="14"/>
              </w:rPr>
              <w:t>ECTFE</w:t>
            </w:r>
            <w:r>
              <w:rPr>
                <w:b/>
                <w:color w:val="FFFFFF"/>
                <w:spacing w:val="-28"/>
                <w:w w:val="125"/>
                <w:sz w:val="14"/>
              </w:rPr>
              <w:t> </w:t>
            </w:r>
            <w:r>
              <w:rPr>
                <w:b/>
                <w:color w:val="FFFFFF"/>
                <w:spacing w:val="-3"/>
                <w:w w:val="125"/>
                <w:sz w:val="14"/>
              </w:rPr>
              <w:t>ENCAPSULATED</w:t>
              <w:tab/>
            </w:r>
            <w:r>
              <w:rPr>
                <w:b/>
                <w:color w:val="FFFFFF"/>
                <w:w w:val="125"/>
                <w:sz w:val="14"/>
              </w:rPr>
              <w:t>ECTFE</w:t>
            </w:r>
            <w:r>
              <w:rPr>
                <w:b/>
                <w:color w:val="FFFFFF"/>
                <w:spacing w:val="-6"/>
                <w:w w:val="125"/>
                <w:sz w:val="14"/>
              </w:rPr>
              <w:t> </w:t>
            </w:r>
            <w:r>
              <w:rPr>
                <w:b/>
                <w:color w:val="FFFFFF"/>
                <w:spacing w:val="-3"/>
                <w:w w:val="125"/>
                <w:sz w:val="14"/>
              </w:rPr>
              <w:t>ENCAPSULATED</w:t>
              <w:tab/>
            </w:r>
            <w:r>
              <w:rPr>
                <w:b/>
                <w:color w:val="FFFFFF"/>
                <w:spacing w:val="4"/>
                <w:w w:val="125"/>
                <w:sz w:val="14"/>
              </w:rPr>
              <w:t>SIZE</w:t>
            </w:r>
            <w:r>
              <w:rPr>
                <w:b/>
                <w:color w:val="FFFFFF"/>
                <w:spacing w:val="2"/>
                <w:w w:val="125"/>
                <w:sz w:val="14"/>
              </w:rPr>
              <w:t> </w:t>
            </w:r>
            <w:r>
              <w:rPr>
                <w:b/>
                <w:color w:val="FFFFFF"/>
                <w:w w:val="125"/>
                <w:sz w:val="14"/>
              </w:rPr>
              <w:t>IN.</w:t>
              <w:tab/>
            </w:r>
            <w:r>
              <w:rPr>
                <w:b/>
                <w:color w:val="FFFFFF"/>
                <w:spacing w:val="-1"/>
                <w:w w:val="115"/>
                <w:sz w:val="14"/>
              </w:rPr>
              <w:t>NOMINAL </w:t>
            </w:r>
            <w:r>
              <w:rPr>
                <w:b/>
                <w:color w:val="FFFFFF"/>
                <w:w w:val="115"/>
                <w:sz w:val="14"/>
              </w:rPr>
              <w:t>ID</w:t>
            </w:r>
            <w:r>
              <w:rPr>
                <w:b/>
                <w:color w:val="FFFFFF"/>
                <w:spacing w:val="-30"/>
                <w:w w:val="115"/>
                <w:sz w:val="14"/>
              </w:rPr>
              <w:t> </w:t>
            </w:r>
            <w:r>
              <w:rPr>
                <w:b/>
                <w:color w:val="FFFFFF"/>
                <w:spacing w:val="-6"/>
                <w:w w:val="115"/>
                <w:sz w:val="14"/>
              </w:rPr>
              <w:t>IN. </w:t>
            </w:r>
            <w:r>
              <w:rPr>
                <w:b/>
                <w:color w:val="FFFFFF"/>
                <w:w w:val="125"/>
                <w:sz w:val="14"/>
              </w:rPr>
              <w:t>STAINLESS</w:t>
            </w:r>
            <w:r>
              <w:rPr>
                <w:b/>
                <w:color w:val="FFFFFF"/>
                <w:spacing w:val="-14"/>
                <w:w w:val="125"/>
                <w:sz w:val="14"/>
              </w:rPr>
              <w:t> </w:t>
            </w:r>
            <w:r>
              <w:rPr>
                <w:b/>
                <w:color w:val="FFFFFF"/>
                <w:w w:val="125"/>
                <w:sz w:val="14"/>
              </w:rPr>
              <w:t>STEEL</w:t>
            </w:r>
            <w:r>
              <w:rPr>
                <w:b/>
                <w:color w:val="FFFFFF"/>
                <w:spacing w:val="-14"/>
                <w:w w:val="125"/>
                <w:sz w:val="14"/>
              </w:rPr>
              <w:t> </w:t>
            </w:r>
            <w:r>
              <w:rPr>
                <w:b/>
                <w:color w:val="FFFFFF"/>
                <w:w w:val="125"/>
                <w:sz w:val="14"/>
              </w:rPr>
              <w:t>COLLAR</w:t>
              <w:tab/>
              <w:t>CARBON STEEL</w:t>
            </w:r>
            <w:r>
              <w:rPr>
                <w:b/>
                <w:color w:val="FFFFFF"/>
                <w:spacing w:val="-5"/>
                <w:w w:val="125"/>
                <w:sz w:val="14"/>
              </w:rPr>
              <w:t> </w:t>
            </w:r>
            <w:r>
              <w:rPr>
                <w:b/>
                <w:color w:val="FFFFFF"/>
                <w:w w:val="125"/>
                <w:sz w:val="14"/>
              </w:rPr>
              <w:t>COLLAR</w:t>
            </w:r>
          </w:p>
        </w:tc>
      </w:tr>
      <w:tr>
        <w:trPr>
          <w:trHeight w:val="318" w:hRule="atLeast"/>
        </w:trPr>
        <w:tc>
          <w:tcPr>
            <w:tcW w:w="1883" w:type="dxa"/>
          </w:tcPr>
          <w:p>
            <w:pPr>
              <w:pStyle w:val="TableParagraph"/>
              <w:spacing w:before="49"/>
              <w:ind w:left="48" w:right="46"/>
              <w:rPr>
                <w:sz w:val="16"/>
              </w:rPr>
            </w:pPr>
            <w:r>
              <w:rPr>
                <w:color w:val="272526"/>
                <w:w w:val="105"/>
                <w:sz w:val="16"/>
              </w:rPr>
              <w:t>Y53416-97H</w:t>
            </w:r>
          </w:p>
        </w:tc>
        <w:tc>
          <w:tcPr>
            <w:tcW w:w="1883" w:type="dxa"/>
          </w:tcPr>
          <w:p>
            <w:pPr>
              <w:pStyle w:val="TableParagraph"/>
              <w:spacing w:before="49"/>
              <w:ind w:left="49" w:right="46"/>
              <w:rPr>
                <w:sz w:val="16"/>
              </w:rPr>
            </w:pPr>
            <w:r>
              <w:rPr>
                <w:color w:val="272526"/>
                <w:w w:val="105"/>
                <w:sz w:val="16"/>
              </w:rPr>
              <w:t>Y53416-91H</w:t>
            </w:r>
          </w:p>
        </w:tc>
        <w:tc>
          <w:tcPr>
            <w:tcW w:w="1883" w:type="dxa"/>
          </w:tcPr>
          <w:p>
            <w:pPr>
              <w:pStyle w:val="TableParagraph"/>
              <w:spacing w:before="49"/>
              <w:ind w:left="3"/>
              <w:rPr>
                <w:sz w:val="16"/>
              </w:rPr>
            </w:pPr>
            <w:r>
              <w:rPr>
                <w:color w:val="272526"/>
                <w:w w:val="94"/>
                <w:sz w:val="16"/>
              </w:rPr>
              <w:t>1</w:t>
            </w:r>
          </w:p>
        </w:tc>
        <w:tc>
          <w:tcPr>
            <w:tcW w:w="1883" w:type="dxa"/>
          </w:tcPr>
          <w:p>
            <w:pPr>
              <w:pStyle w:val="TableParagraph"/>
              <w:spacing w:before="49"/>
              <w:ind w:left="49" w:right="45"/>
              <w:rPr>
                <w:sz w:val="16"/>
              </w:rPr>
            </w:pPr>
            <w:r>
              <w:rPr>
                <w:color w:val="272526"/>
                <w:sz w:val="16"/>
              </w:rPr>
              <w:t>.740</w:t>
            </w:r>
          </w:p>
        </w:tc>
      </w:tr>
      <w:tr>
        <w:trPr>
          <w:trHeight w:val="318" w:hRule="atLeast"/>
        </w:trPr>
        <w:tc>
          <w:tcPr>
            <w:tcW w:w="1883" w:type="dxa"/>
          </w:tcPr>
          <w:p>
            <w:pPr>
              <w:pStyle w:val="TableParagraph"/>
              <w:spacing w:before="49"/>
              <w:ind w:left="48" w:right="46"/>
              <w:rPr>
                <w:sz w:val="16"/>
              </w:rPr>
            </w:pPr>
            <w:r>
              <w:rPr>
                <w:color w:val="272526"/>
                <w:w w:val="105"/>
                <w:sz w:val="16"/>
              </w:rPr>
              <w:t>Y53424-97H</w:t>
            </w:r>
          </w:p>
        </w:tc>
        <w:tc>
          <w:tcPr>
            <w:tcW w:w="1883" w:type="dxa"/>
          </w:tcPr>
          <w:p>
            <w:pPr>
              <w:pStyle w:val="TableParagraph"/>
              <w:spacing w:before="49"/>
              <w:ind w:left="49" w:right="46"/>
              <w:rPr>
                <w:sz w:val="16"/>
              </w:rPr>
            </w:pPr>
            <w:r>
              <w:rPr>
                <w:color w:val="272526"/>
                <w:w w:val="105"/>
                <w:sz w:val="16"/>
              </w:rPr>
              <w:t>Y53424-91H</w:t>
            </w:r>
          </w:p>
        </w:tc>
        <w:tc>
          <w:tcPr>
            <w:tcW w:w="1883" w:type="dxa"/>
          </w:tcPr>
          <w:p>
            <w:pPr>
              <w:pStyle w:val="TableParagraph"/>
              <w:spacing w:before="49"/>
              <w:ind w:left="49" w:right="46"/>
              <w:rPr>
                <w:sz w:val="16"/>
              </w:rPr>
            </w:pPr>
            <w:r>
              <w:rPr>
                <w:color w:val="272526"/>
                <w:sz w:val="16"/>
              </w:rPr>
              <w:t>1-1/2</w:t>
            </w:r>
          </w:p>
        </w:tc>
        <w:tc>
          <w:tcPr>
            <w:tcW w:w="1883" w:type="dxa"/>
          </w:tcPr>
          <w:p>
            <w:pPr>
              <w:pStyle w:val="TableParagraph"/>
              <w:spacing w:before="49"/>
              <w:ind w:left="49" w:right="45"/>
              <w:rPr>
                <w:sz w:val="16"/>
              </w:rPr>
            </w:pPr>
            <w:r>
              <w:rPr>
                <w:color w:val="272526"/>
                <w:sz w:val="16"/>
              </w:rPr>
              <w:t>1.220</w:t>
            </w:r>
          </w:p>
        </w:tc>
      </w:tr>
      <w:tr>
        <w:trPr>
          <w:trHeight w:val="318" w:hRule="atLeast"/>
        </w:trPr>
        <w:tc>
          <w:tcPr>
            <w:tcW w:w="1883" w:type="dxa"/>
          </w:tcPr>
          <w:p>
            <w:pPr>
              <w:pStyle w:val="TableParagraph"/>
              <w:spacing w:before="49"/>
              <w:ind w:left="48" w:right="46"/>
              <w:rPr>
                <w:sz w:val="16"/>
              </w:rPr>
            </w:pPr>
            <w:r>
              <w:rPr>
                <w:color w:val="272526"/>
                <w:w w:val="105"/>
                <w:sz w:val="16"/>
              </w:rPr>
              <w:t>Y53432-97H</w:t>
            </w:r>
          </w:p>
        </w:tc>
        <w:tc>
          <w:tcPr>
            <w:tcW w:w="1883" w:type="dxa"/>
          </w:tcPr>
          <w:p>
            <w:pPr>
              <w:pStyle w:val="TableParagraph"/>
              <w:spacing w:before="49"/>
              <w:ind w:left="49" w:right="46"/>
              <w:rPr>
                <w:sz w:val="16"/>
              </w:rPr>
            </w:pPr>
            <w:r>
              <w:rPr>
                <w:color w:val="272526"/>
                <w:w w:val="105"/>
                <w:sz w:val="16"/>
              </w:rPr>
              <w:t>Y53432-91H</w:t>
            </w:r>
          </w:p>
        </w:tc>
        <w:tc>
          <w:tcPr>
            <w:tcW w:w="1883" w:type="dxa"/>
          </w:tcPr>
          <w:p>
            <w:pPr>
              <w:pStyle w:val="TableParagraph"/>
              <w:spacing w:before="49"/>
              <w:ind w:left="3"/>
              <w:rPr>
                <w:sz w:val="16"/>
              </w:rPr>
            </w:pPr>
            <w:r>
              <w:rPr>
                <w:color w:val="272526"/>
                <w:w w:val="94"/>
                <w:sz w:val="16"/>
              </w:rPr>
              <w:t>2</w:t>
            </w:r>
          </w:p>
        </w:tc>
        <w:tc>
          <w:tcPr>
            <w:tcW w:w="1883" w:type="dxa"/>
          </w:tcPr>
          <w:p>
            <w:pPr>
              <w:pStyle w:val="TableParagraph"/>
              <w:spacing w:before="49"/>
              <w:ind w:left="49" w:right="45"/>
              <w:rPr>
                <w:sz w:val="16"/>
              </w:rPr>
            </w:pPr>
            <w:r>
              <w:rPr>
                <w:color w:val="272526"/>
                <w:sz w:val="16"/>
              </w:rPr>
              <w:t>1.706</w:t>
            </w:r>
          </w:p>
        </w:tc>
      </w:tr>
    </w:tbl>
    <w:p>
      <w:pPr>
        <w:pStyle w:val="BodyText"/>
        <w:spacing w:before="3"/>
        <w:rPr>
          <w:b/>
          <w:sz w:val="26"/>
        </w:rPr>
      </w:pPr>
    </w:p>
    <w:p>
      <w:pPr>
        <w:spacing w:before="0"/>
        <w:ind w:left="3416" w:right="0" w:firstLine="0"/>
        <w:jc w:val="left"/>
        <w:rPr>
          <w:b/>
          <w:sz w:val="24"/>
        </w:rPr>
      </w:pPr>
      <w:r>
        <w:rPr/>
        <w:drawing>
          <wp:anchor distT="0" distB="0" distL="0" distR="0" allowOverlap="1" layoutInCell="1" locked="0" behindDoc="0" simplePos="0" relativeHeight="3952">
            <wp:simplePos x="0" y="0"/>
            <wp:positionH relativeFrom="page">
              <wp:posOffset>917343</wp:posOffset>
            </wp:positionH>
            <wp:positionV relativeFrom="paragraph">
              <wp:posOffset>117427</wp:posOffset>
            </wp:positionV>
            <wp:extent cx="861289" cy="1233424"/>
            <wp:effectExtent l="0" t="0" r="0" b="0"/>
            <wp:wrapNone/>
            <wp:docPr id="33" name="image45.png" descr=""/>
            <wp:cNvGraphicFramePr>
              <a:graphicFrameLocks noChangeAspect="1"/>
            </wp:cNvGraphicFramePr>
            <a:graphic>
              <a:graphicData uri="http://schemas.openxmlformats.org/drawingml/2006/picture">
                <pic:pic>
                  <pic:nvPicPr>
                    <pic:cNvPr id="34" name="image45.png"/>
                    <pic:cNvPicPr/>
                  </pic:nvPicPr>
                  <pic:blipFill>
                    <a:blip r:embed="rId50" cstate="print"/>
                    <a:stretch>
                      <a:fillRect/>
                    </a:stretch>
                  </pic:blipFill>
                  <pic:spPr>
                    <a:xfrm>
                      <a:off x="0" y="0"/>
                      <a:ext cx="861289" cy="1233424"/>
                    </a:xfrm>
                    <a:prstGeom prst="rect">
                      <a:avLst/>
                    </a:prstGeom>
                  </pic:spPr>
                </pic:pic>
              </a:graphicData>
            </a:graphic>
          </wp:anchor>
        </w:drawing>
      </w:r>
      <w:r>
        <w:rPr/>
        <w:pict>
          <v:rect style="position:absolute;margin-left:179.014008pt;margin-top:20.501278pt;width:291.375pt;height:100.203pt;mso-position-horizontal-relative:page;mso-position-vertical-relative:paragraph;z-index:-345640" filled="false" stroked="true" strokeweight=".75pt" strokecolor="#272526">
            <v:stroke dashstyle="solid"/>
            <w10:wrap type="none"/>
          </v:rect>
        </w:pict>
      </w:r>
      <w:r>
        <w:rPr>
          <w:b/>
          <w:color w:val="788EB5"/>
          <w:w w:val="125"/>
          <w:sz w:val="24"/>
        </w:rPr>
        <w:t>FLANGE </w:t>
      </w:r>
      <w:r>
        <w:rPr>
          <w:b/>
          <w:color w:val="788EB5"/>
          <w:spacing w:val="4"/>
          <w:w w:val="125"/>
          <w:sz w:val="24"/>
        </w:rPr>
        <w:t>RETAINING</w:t>
      </w:r>
      <w:r>
        <w:rPr>
          <w:b/>
          <w:color w:val="788EB5"/>
          <w:spacing w:val="-51"/>
          <w:w w:val="125"/>
          <w:sz w:val="24"/>
        </w:rPr>
        <w:t> </w:t>
      </w:r>
      <w:r>
        <w:rPr>
          <w:b/>
          <w:color w:val="788EB5"/>
          <w:w w:val="125"/>
          <w:sz w:val="24"/>
        </w:rPr>
        <w:t>INSERTS: </w:t>
      </w:r>
      <w:r>
        <w:rPr>
          <w:b/>
          <w:color w:val="788EB5"/>
          <w:spacing w:val="3"/>
          <w:w w:val="125"/>
          <w:sz w:val="24"/>
        </w:rPr>
        <w:t>STAINLESS </w:t>
      </w:r>
      <w:r>
        <w:rPr>
          <w:b/>
          <w:color w:val="788EB5"/>
          <w:spacing w:val="2"/>
          <w:w w:val="125"/>
          <w:sz w:val="24"/>
        </w:rPr>
        <w:t>STEEL</w:t>
      </w:r>
    </w:p>
    <w:p>
      <w:pPr>
        <w:pStyle w:val="BodyText"/>
        <w:spacing w:before="11"/>
        <w:rPr>
          <w:b/>
          <w:sz w:val="16"/>
        </w:rPr>
      </w:pPr>
    </w:p>
    <w:tbl>
      <w:tblPr>
        <w:tblW w:w="0" w:type="auto"/>
        <w:jc w:val="left"/>
        <w:tblInd w:w="3393"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883"/>
        <w:gridCol w:w="1883"/>
        <w:gridCol w:w="1883"/>
      </w:tblGrid>
      <w:tr>
        <w:trPr>
          <w:trHeight w:val="502" w:hRule="atLeast"/>
        </w:trPr>
        <w:tc>
          <w:tcPr>
            <w:tcW w:w="5649" w:type="dxa"/>
            <w:gridSpan w:val="3"/>
            <w:tcBorders>
              <w:top w:val="nil"/>
              <w:left w:val="nil"/>
              <w:right w:val="nil"/>
            </w:tcBorders>
            <w:shd w:val="clear" w:color="auto" w:fill="788EB5"/>
          </w:tcPr>
          <w:p>
            <w:pPr>
              <w:pStyle w:val="TableParagraph"/>
              <w:tabs>
                <w:tab w:pos="2550" w:val="left" w:leader="none"/>
                <w:tab w:pos="4200" w:val="left" w:leader="none"/>
              </w:tabs>
              <w:spacing w:line="196" w:lineRule="exact" w:before="29"/>
              <w:ind w:left="389"/>
              <w:jc w:val="left"/>
              <w:rPr>
                <w:b/>
                <w:sz w:val="14"/>
              </w:rPr>
            </w:pPr>
            <w:r>
              <w:rPr>
                <w:b/>
                <w:color w:val="FFFFFF"/>
                <w:w w:val="110"/>
                <w:position w:val="-3"/>
                <w:sz w:val="16"/>
              </w:rPr>
              <w:t>STAINLESS</w:t>
            </w:r>
            <w:r>
              <w:rPr>
                <w:b/>
                <w:color w:val="FFFFFF"/>
                <w:spacing w:val="-26"/>
                <w:w w:val="110"/>
                <w:position w:val="-3"/>
                <w:sz w:val="16"/>
              </w:rPr>
              <w:t> </w:t>
            </w:r>
            <w:r>
              <w:rPr>
                <w:b/>
                <w:color w:val="FFFFFF"/>
                <w:w w:val="110"/>
                <w:position w:val="-3"/>
                <w:sz w:val="16"/>
              </w:rPr>
              <w:t>STEEL</w:t>
              <w:tab/>
            </w:r>
            <w:r>
              <w:rPr>
                <w:b/>
                <w:color w:val="FFFFFF"/>
                <w:spacing w:val="4"/>
                <w:w w:val="120"/>
                <w:sz w:val="14"/>
              </w:rPr>
              <w:t>SIZE</w:t>
            </w:r>
            <w:r>
              <w:rPr>
                <w:b/>
                <w:color w:val="FFFFFF"/>
                <w:spacing w:val="9"/>
                <w:w w:val="120"/>
                <w:sz w:val="14"/>
              </w:rPr>
              <w:t> </w:t>
            </w:r>
            <w:r>
              <w:rPr>
                <w:b/>
                <w:color w:val="FFFFFF"/>
                <w:w w:val="120"/>
                <w:sz w:val="14"/>
              </w:rPr>
              <w:t>IN.</w:t>
              <w:tab/>
              <w:t>NOMINAL</w:t>
            </w:r>
            <w:r>
              <w:rPr>
                <w:b/>
                <w:color w:val="FFFFFF"/>
                <w:spacing w:val="-16"/>
                <w:w w:val="120"/>
                <w:sz w:val="14"/>
              </w:rPr>
              <w:t> </w:t>
            </w:r>
            <w:r>
              <w:rPr>
                <w:b/>
                <w:color w:val="FFFFFF"/>
                <w:w w:val="120"/>
                <w:sz w:val="14"/>
              </w:rPr>
              <w:t>ID</w:t>
            </w:r>
            <w:r>
              <w:rPr>
                <w:b/>
                <w:color w:val="FFFFFF"/>
                <w:spacing w:val="-16"/>
                <w:w w:val="120"/>
                <w:sz w:val="14"/>
              </w:rPr>
              <w:t> </w:t>
            </w:r>
            <w:r>
              <w:rPr>
                <w:b/>
                <w:color w:val="FFFFFF"/>
                <w:w w:val="120"/>
                <w:sz w:val="14"/>
              </w:rPr>
              <w:t>IN.</w:t>
            </w:r>
          </w:p>
          <w:p>
            <w:pPr>
              <w:pStyle w:val="TableParagraph"/>
              <w:spacing w:line="175" w:lineRule="exact" w:before="0"/>
              <w:ind w:left="474"/>
              <w:jc w:val="left"/>
              <w:rPr>
                <w:b/>
                <w:sz w:val="16"/>
              </w:rPr>
            </w:pPr>
            <w:r>
              <w:rPr>
                <w:b/>
                <w:color w:val="FFFFFF"/>
                <w:sz w:val="16"/>
              </w:rPr>
              <w:t>PART NUMBER</w:t>
            </w:r>
          </w:p>
        </w:tc>
      </w:tr>
      <w:tr>
        <w:trPr>
          <w:trHeight w:val="318" w:hRule="atLeast"/>
        </w:trPr>
        <w:tc>
          <w:tcPr>
            <w:tcW w:w="1883" w:type="dxa"/>
          </w:tcPr>
          <w:p>
            <w:pPr>
              <w:pStyle w:val="TableParagraph"/>
              <w:spacing w:before="49"/>
              <w:ind w:left="48" w:right="46"/>
              <w:rPr>
                <w:sz w:val="16"/>
              </w:rPr>
            </w:pPr>
            <w:r>
              <w:rPr>
                <w:color w:val="272526"/>
                <w:sz w:val="16"/>
              </w:rPr>
              <w:t>Y53412-100</w:t>
            </w:r>
          </w:p>
        </w:tc>
        <w:tc>
          <w:tcPr>
            <w:tcW w:w="1883" w:type="dxa"/>
          </w:tcPr>
          <w:p>
            <w:pPr>
              <w:pStyle w:val="TableParagraph"/>
              <w:spacing w:before="49"/>
              <w:ind w:left="49" w:right="46"/>
              <w:rPr>
                <w:sz w:val="16"/>
              </w:rPr>
            </w:pPr>
            <w:r>
              <w:rPr>
                <w:color w:val="272526"/>
                <w:sz w:val="16"/>
              </w:rPr>
              <w:t>3/4</w:t>
            </w:r>
          </w:p>
        </w:tc>
        <w:tc>
          <w:tcPr>
            <w:tcW w:w="1883" w:type="dxa"/>
          </w:tcPr>
          <w:p>
            <w:pPr>
              <w:pStyle w:val="TableParagraph"/>
              <w:spacing w:before="49"/>
              <w:ind w:left="49" w:right="46"/>
              <w:rPr>
                <w:sz w:val="16"/>
              </w:rPr>
            </w:pPr>
            <w:r>
              <w:rPr>
                <w:color w:val="272526"/>
                <w:sz w:val="16"/>
              </w:rPr>
              <w:t>.630</w:t>
            </w:r>
          </w:p>
        </w:tc>
      </w:tr>
      <w:tr>
        <w:trPr>
          <w:trHeight w:val="318" w:hRule="atLeast"/>
        </w:trPr>
        <w:tc>
          <w:tcPr>
            <w:tcW w:w="1883" w:type="dxa"/>
          </w:tcPr>
          <w:p>
            <w:pPr>
              <w:pStyle w:val="TableParagraph"/>
              <w:spacing w:before="49"/>
              <w:ind w:left="48" w:right="46"/>
              <w:rPr>
                <w:sz w:val="16"/>
              </w:rPr>
            </w:pPr>
            <w:r>
              <w:rPr>
                <w:color w:val="272526"/>
                <w:sz w:val="16"/>
              </w:rPr>
              <w:t>Y53416-100</w:t>
            </w:r>
          </w:p>
        </w:tc>
        <w:tc>
          <w:tcPr>
            <w:tcW w:w="1883" w:type="dxa"/>
          </w:tcPr>
          <w:p>
            <w:pPr>
              <w:pStyle w:val="TableParagraph"/>
              <w:spacing w:before="49"/>
              <w:ind w:left="3"/>
              <w:rPr>
                <w:sz w:val="16"/>
              </w:rPr>
            </w:pPr>
            <w:r>
              <w:rPr>
                <w:color w:val="272526"/>
                <w:w w:val="94"/>
                <w:sz w:val="16"/>
              </w:rPr>
              <w:t>1</w:t>
            </w:r>
          </w:p>
        </w:tc>
        <w:tc>
          <w:tcPr>
            <w:tcW w:w="1883" w:type="dxa"/>
          </w:tcPr>
          <w:p>
            <w:pPr>
              <w:pStyle w:val="TableParagraph"/>
              <w:spacing w:before="49"/>
              <w:ind w:left="49" w:right="46"/>
              <w:rPr>
                <w:sz w:val="16"/>
              </w:rPr>
            </w:pPr>
            <w:r>
              <w:rPr>
                <w:color w:val="272526"/>
                <w:sz w:val="16"/>
              </w:rPr>
              <w:t>.850</w:t>
            </w:r>
          </w:p>
        </w:tc>
      </w:tr>
      <w:tr>
        <w:trPr>
          <w:trHeight w:val="318" w:hRule="atLeast"/>
        </w:trPr>
        <w:tc>
          <w:tcPr>
            <w:tcW w:w="1883" w:type="dxa"/>
          </w:tcPr>
          <w:p>
            <w:pPr>
              <w:pStyle w:val="TableParagraph"/>
              <w:spacing w:before="49"/>
              <w:ind w:left="48" w:right="46"/>
              <w:rPr>
                <w:sz w:val="16"/>
              </w:rPr>
            </w:pPr>
            <w:r>
              <w:rPr>
                <w:color w:val="272526"/>
                <w:sz w:val="16"/>
              </w:rPr>
              <w:t>Y53424-100</w:t>
            </w:r>
          </w:p>
        </w:tc>
        <w:tc>
          <w:tcPr>
            <w:tcW w:w="1883" w:type="dxa"/>
          </w:tcPr>
          <w:p>
            <w:pPr>
              <w:pStyle w:val="TableParagraph"/>
              <w:spacing w:before="49"/>
              <w:ind w:left="49" w:right="46"/>
              <w:rPr>
                <w:sz w:val="16"/>
              </w:rPr>
            </w:pPr>
            <w:r>
              <w:rPr>
                <w:color w:val="272526"/>
                <w:sz w:val="16"/>
              </w:rPr>
              <w:t>1-1/2</w:t>
            </w:r>
          </w:p>
        </w:tc>
        <w:tc>
          <w:tcPr>
            <w:tcW w:w="1883" w:type="dxa"/>
          </w:tcPr>
          <w:p>
            <w:pPr>
              <w:pStyle w:val="TableParagraph"/>
              <w:spacing w:before="49"/>
              <w:ind w:left="49" w:right="46"/>
              <w:rPr>
                <w:sz w:val="16"/>
              </w:rPr>
            </w:pPr>
            <w:r>
              <w:rPr>
                <w:color w:val="272526"/>
                <w:sz w:val="16"/>
              </w:rPr>
              <w:t>1.305</w:t>
            </w:r>
          </w:p>
        </w:tc>
      </w:tr>
      <w:tr>
        <w:trPr>
          <w:trHeight w:val="318" w:hRule="atLeast"/>
        </w:trPr>
        <w:tc>
          <w:tcPr>
            <w:tcW w:w="1883" w:type="dxa"/>
          </w:tcPr>
          <w:p>
            <w:pPr>
              <w:pStyle w:val="TableParagraph"/>
              <w:spacing w:before="49"/>
              <w:ind w:left="48" w:right="46"/>
              <w:rPr>
                <w:sz w:val="16"/>
              </w:rPr>
            </w:pPr>
            <w:r>
              <w:rPr>
                <w:color w:val="272526"/>
                <w:sz w:val="16"/>
              </w:rPr>
              <w:t>Y53432-100</w:t>
            </w:r>
          </w:p>
        </w:tc>
        <w:tc>
          <w:tcPr>
            <w:tcW w:w="1883" w:type="dxa"/>
          </w:tcPr>
          <w:p>
            <w:pPr>
              <w:pStyle w:val="TableParagraph"/>
              <w:spacing w:before="49"/>
              <w:ind w:left="3"/>
              <w:rPr>
                <w:sz w:val="16"/>
              </w:rPr>
            </w:pPr>
            <w:r>
              <w:rPr>
                <w:color w:val="272526"/>
                <w:w w:val="94"/>
                <w:sz w:val="16"/>
              </w:rPr>
              <w:t>2</w:t>
            </w:r>
          </w:p>
        </w:tc>
        <w:tc>
          <w:tcPr>
            <w:tcW w:w="1883" w:type="dxa"/>
          </w:tcPr>
          <w:p>
            <w:pPr>
              <w:pStyle w:val="TableParagraph"/>
              <w:spacing w:before="49"/>
              <w:ind w:left="49" w:right="46"/>
              <w:rPr>
                <w:sz w:val="16"/>
              </w:rPr>
            </w:pPr>
            <w:r>
              <w:rPr>
                <w:color w:val="272526"/>
                <w:sz w:val="16"/>
              </w:rPr>
              <w:t>1.756</w:t>
            </w:r>
          </w:p>
        </w:tc>
      </w:tr>
    </w:tbl>
    <w:p>
      <w:pPr>
        <w:pStyle w:val="BodyText"/>
        <w:spacing w:before="3"/>
        <w:rPr>
          <w:b/>
          <w:sz w:val="14"/>
        </w:rPr>
      </w:pPr>
      <w:r>
        <w:rPr/>
        <w:pict>
          <v:shape style="position:absolute;margin-left:43.201pt;margin-top:10.9405pt;width:522.5pt;height:30.1pt;mso-position-horizontal-relative:page;mso-position-vertical-relative:paragraph;z-index:1712;mso-wrap-distance-left:0;mso-wrap-distance-right:0" type="#_x0000_t202" filled="false" stroked="true" strokeweight=".5pt" strokecolor="#272526">
            <v:textbox inset="0,0,0,0">
              <w:txbxContent>
                <w:p>
                  <w:pPr>
                    <w:spacing w:line="247" w:lineRule="auto" w:before="88"/>
                    <w:ind w:left="70" w:right="90" w:firstLine="0"/>
                    <w:jc w:val="both"/>
                    <w:rPr>
                      <w:rFonts w:ascii="Arial"/>
                      <w:sz w:val="11"/>
                    </w:rPr>
                  </w:pPr>
                  <w:r>
                    <w:rPr>
                      <w:rFonts w:ascii="Arial"/>
                      <w:color w:val="231F20"/>
                      <w:spacing w:val="-3"/>
                      <w:w w:val="85"/>
                      <w:sz w:val="11"/>
                    </w:rPr>
                    <w:t>WARNING:</w:t>
                  </w:r>
                  <w:r>
                    <w:rPr>
                      <w:rFonts w:ascii="Arial"/>
                      <w:color w:val="231F20"/>
                      <w:spacing w:val="-9"/>
                      <w:w w:val="85"/>
                      <w:sz w:val="11"/>
                    </w:rPr>
                    <w:t> </w:t>
                  </w:r>
                  <w:r>
                    <w:rPr>
                      <w:rFonts w:ascii="Arial"/>
                      <w:color w:val="231F20"/>
                      <w:w w:val="85"/>
                      <w:sz w:val="11"/>
                    </w:rPr>
                    <w:t>These</w:t>
                  </w:r>
                  <w:r>
                    <w:rPr>
                      <w:rFonts w:ascii="Arial"/>
                      <w:color w:val="231F20"/>
                      <w:spacing w:val="-7"/>
                      <w:w w:val="85"/>
                      <w:sz w:val="11"/>
                    </w:rPr>
                    <w:t> </w:t>
                  </w:r>
                  <w:r>
                    <w:rPr>
                      <w:rFonts w:ascii="Arial"/>
                      <w:color w:val="231F20"/>
                      <w:w w:val="85"/>
                      <w:sz w:val="11"/>
                    </w:rPr>
                    <w:t>products</w:t>
                  </w:r>
                  <w:r>
                    <w:rPr>
                      <w:rFonts w:ascii="Arial"/>
                      <w:color w:val="231F20"/>
                      <w:spacing w:val="-7"/>
                      <w:w w:val="85"/>
                      <w:sz w:val="11"/>
                    </w:rPr>
                    <w:t> </w:t>
                  </w:r>
                  <w:r>
                    <w:rPr>
                      <w:rFonts w:ascii="Arial"/>
                      <w:color w:val="231F20"/>
                      <w:w w:val="85"/>
                      <w:sz w:val="11"/>
                    </w:rPr>
                    <w:t>can</w:t>
                  </w:r>
                  <w:r>
                    <w:rPr>
                      <w:rFonts w:ascii="Arial"/>
                      <w:color w:val="231F20"/>
                      <w:spacing w:val="-6"/>
                      <w:w w:val="85"/>
                      <w:sz w:val="11"/>
                    </w:rPr>
                    <w:t> </w:t>
                  </w:r>
                  <w:r>
                    <w:rPr>
                      <w:rFonts w:ascii="Arial"/>
                      <w:color w:val="231F20"/>
                      <w:w w:val="85"/>
                      <w:sz w:val="11"/>
                    </w:rPr>
                    <w:t>be</w:t>
                  </w:r>
                  <w:r>
                    <w:rPr>
                      <w:rFonts w:ascii="Arial"/>
                      <w:color w:val="231F20"/>
                      <w:spacing w:val="-7"/>
                      <w:w w:val="85"/>
                      <w:sz w:val="11"/>
                    </w:rPr>
                    <w:t> </w:t>
                  </w:r>
                  <w:r>
                    <w:rPr>
                      <w:rFonts w:ascii="Arial"/>
                      <w:color w:val="231F20"/>
                      <w:w w:val="85"/>
                      <w:sz w:val="11"/>
                    </w:rPr>
                    <w:t>used</w:t>
                  </w:r>
                  <w:r>
                    <w:rPr>
                      <w:rFonts w:ascii="Arial"/>
                      <w:color w:val="231F20"/>
                      <w:spacing w:val="-7"/>
                      <w:w w:val="85"/>
                      <w:sz w:val="11"/>
                    </w:rPr>
                    <w:t> </w:t>
                  </w:r>
                  <w:r>
                    <w:rPr>
                      <w:rFonts w:ascii="Arial"/>
                      <w:color w:val="231F20"/>
                      <w:w w:val="85"/>
                      <w:sz w:val="11"/>
                    </w:rPr>
                    <w:t>to</w:t>
                  </w:r>
                  <w:r>
                    <w:rPr>
                      <w:rFonts w:ascii="Arial"/>
                      <w:color w:val="231F20"/>
                      <w:spacing w:val="-7"/>
                      <w:w w:val="85"/>
                      <w:sz w:val="11"/>
                    </w:rPr>
                    <w:t> </w:t>
                  </w:r>
                  <w:r>
                    <w:rPr>
                      <w:rFonts w:ascii="Arial"/>
                      <w:color w:val="231F20"/>
                      <w:w w:val="85"/>
                      <w:sz w:val="11"/>
                    </w:rPr>
                    <w:t>convey</w:t>
                  </w:r>
                  <w:r>
                    <w:rPr>
                      <w:rFonts w:ascii="Arial"/>
                      <w:color w:val="231F20"/>
                      <w:spacing w:val="-7"/>
                      <w:w w:val="85"/>
                      <w:sz w:val="11"/>
                    </w:rPr>
                    <w:t> </w:t>
                  </w:r>
                  <w:r>
                    <w:rPr>
                      <w:rFonts w:ascii="Arial"/>
                      <w:color w:val="231F20"/>
                      <w:w w:val="85"/>
                      <w:sz w:val="11"/>
                    </w:rPr>
                    <w:t>hazardous</w:t>
                  </w:r>
                  <w:r>
                    <w:rPr>
                      <w:rFonts w:ascii="Arial"/>
                      <w:color w:val="231F20"/>
                      <w:spacing w:val="-6"/>
                      <w:w w:val="85"/>
                      <w:sz w:val="11"/>
                    </w:rPr>
                    <w:t> </w:t>
                  </w:r>
                  <w:r>
                    <w:rPr>
                      <w:rFonts w:ascii="Arial"/>
                      <w:color w:val="231F20"/>
                      <w:w w:val="85"/>
                      <w:sz w:val="11"/>
                    </w:rPr>
                    <w:t>fluids,</w:t>
                  </w:r>
                  <w:r>
                    <w:rPr>
                      <w:rFonts w:ascii="Arial"/>
                      <w:color w:val="231F20"/>
                      <w:spacing w:val="-7"/>
                      <w:w w:val="85"/>
                      <w:sz w:val="11"/>
                    </w:rPr>
                    <w:t> </w:t>
                  </w:r>
                  <w:r>
                    <w:rPr>
                      <w:rFonts w:ascii="Arial"/>
                      <w:color w:val="231F20"/>
                      <w:w w:val="85"/>
                      <w:sz w:val="11"/>
                    </w:rPr>
                    <w:t>steam,</w:t>
                  </w:r>
                  <w:r>
                    <w:rPr>
                      <w:rFonts w:ascii="Arial"/>
                      <w:color w:val="231F20"/>
                      <w:spacing w:val="-7"/>
                      <w:w w:val="85"/>
                      <w:sz w:val="11"/>
                    </w:rPr>
                    <w:t> </w:t>
                  </w:r>
                  <w:r>
                    <w:rPr>
                      <w:rFonts w:ascii="Arial"/>
                      <w:color w:val="231F20"/>
                      <w:w w:val="85"/>
                      <w:sz w:val="11"/>
                    </w:rPr>
                    <w:t>and</w:t>
                  </w:r>
                  <w:r>
                    <w:rPr>
                      <w:rFonts w:ascii="Arial"/>
                      <w:color w:val="231F20"/>
                      <w:spacing w:val="-7"/>
                      <w:w w:val="85"/>
                      <w:sz w:val="11"/>
                    </w:rPr>
                    <w:t> </w:t>
                  </w:r>
                  <w:r>
                    <w:rPr>
                      <w:rFonts w:ascii="Arial"/>
                      <w:color w:val="231F20"/>
                      <w:w w:val="85"/>
                      <w:sz w:val="11"/>
                    </w:rPr>
                    <w:t>other</w:t>
                  </w:r>
                  <w:r>
                    <w:rPr>
                      <w:rFonts w:ascii="Arial"/>
                      <w:color w:val="231F20"/>
                      <w:spacing w:val="-7"/>
                      <w:w w:val="85"/>
                      <w:sz w:val="11"/>
                    </w:rPr>
                    <w:t> </w:t>
                  </w:r>
                  <w:r>
                    <w:rPr>
                      <w:rFonts w:ascii="Arial"/>
                      <w:color w:val="231F20"/>
                      <w:w w:val="85"/>
                      <w:sz w:val="11"/>
                    </w:rPr>
                    <w:t>dangerous</w:t>
                  </w:r>
                  <w:r>
                    <w:rPr>
                      <w:rFonts w:ascii="Arial"/>
                      <w:color w:val="231F20"/>
                      <w:spacing w:val="-6"/>
                      <w:w w:val="85"/>
                      <w:sz w:val="11"/>
                    </w:rPr>
                    <w:t> </w:t>
                  </w:r>
                  <w:r>
                    <w:rPr>
                      <w:rFonts w:ascii="Arial"/>
                      <w:color w:val="231F20"/>
                      <w:w w:val="85"/>
                      <w:sz w:val="11"/>
                    </w:rPr>
                    <w:t>materials</w:t>
                  </w:r>
                  <w:r>
                    <w:rPr>
                      <w:rFonts w:ascii="Arial"/>
                      <w:color w:val="231F20"/>
                      <w:spacing w:val="-7"/>
                      <w:w w:val="85"/>
                      <w:sz w:val="11"/>
                    </w:rPr>
                    <w:t> </w:t>
                  </w:r>
                  <w:r>
                    <w:rPr>
                      <w:rFonts w:ascii="Arial"/>
                      <w:color w:val="231F20"/>
                      <w:w w:val="85"/>
                      <w:sz w:val="11"/>
                    </w:rPr>
                    <w:t>which</w:t>
                  </w:r>
                  <w:r>
                    <w:rPr>
                      <w:rFonts w:ascii="Arial"/>
                      <w:color w:val="231F20"/>
                      <w:spacing w:val="-7"/>
                      <w:w w:val="85"/>
                      <w:sz w:val="11"/>
                    </w:rPr>
                    <w:t> </w:t>
                  </w:r>
                  <w:r>
                    <w:rPr>
                      <w:rFonts w:ascii="Arial"/>
                      <w:color w:val="231F20"/>
                      <w:w w:val="85"/>
                      <w:sz w:val="11"/>
                    </w:rPr>
                    <w:t>can</w:t>
                  </w:r>
                  <w:r>
                    <w:rPr>
                      <w:rFonts w:ascii="Arial"/>
                      <w:color w:val="231F20"/>
                      <w:spacing w:val="-7"/>
                      <w:w w:val="85"/>
                      <w:sz w:val="11"/>
                    </w:rPr>
                    <w:t> </w:t>
                  </w:r>
                  <w:r>
                    <w:rPr>
                      <w:rFonts w:ascii="Arial"/>
                      <w:color w:val="231F20"/>
                      <w:w w:val="85"/>
                      <w:sz w:val="11"/>
                    </w:rPr>
                    <w:t>cause</w:t>
                  </w:r>
                  <w:r>
                    <w:rPr>
                      <w:rFonts w:ascii="Arial"/>
                      <w:color w:val="231F20"/>
                      <w:spacing w:val="-7"/>
                      <w:w w:val="85"/>
                      <w:sz w:val="11"/>
                    </w:rPr>
                    <w:t> </w:t>
                  </w:r>
                  <w:r>
                    <w:rPr>
                      <w:rFonts w:ascii="Arial"/>
                      <w:color w:val="231F20"/>
                      <w:w w:val="85"/>
                      <w:sz w:val="11"/>
                    </w:rPr>
                    <w:t>personal</w:t>
                  </w:r>
                  <w:r>
                    <w:rPr>
                      <w:rFonts w:ascii="Arial"/>
                      <w:color w:val="231F20"/>
                      <w:spacing w:val="-6"/>
                      <w:w w:val="85"/>
                      <w:sz w:val="11"/>
                    </w:rPr>
                    <w:t> </w:t>
                  </w:r>
                  <w:r>
                    <w:rPr>
                      <w:rFonts w:ascii="Arial"/>
                      <w:color w:val="231F20"/>
                      <w:w w:val="85"/>
                      <w:sz w:val="11"/>
                    </w:rPr>
                    <w:t>injury</w:t>
                  </w:r>
                  <w:r>
                    <w:rPr>
                      <w:rFonts w:ascii="Arial"/>
                      <w:color w:val="231F20"/>
                      <w:spacing w:val="-7"/>
                      <w:w w:val="85"/>
                      <w:sz w:val="11"/>
                    </w:rPr>
                    <w:t> </w:t>
                  </w:r>
                  <w:r>
                    <w:rPr>
                      <w:rFonts w:ascii="Arial"/>
                      <w:color w:val="231F20"/>
                      <w:w w:val="85"/>
                      <w:sz w:val="11"/>
                    </w:rPr>
                    <w:t>or</w:t>
                  </w:r>
                  <w:r>
                    <w:rPr>
                      <w:rFonts w:ascii="Arial"/>
                      <w:color w:val="231F20"/>
                      <w:spacing w:val="-7"/>
                      <w:w w:val="85"/>
                      <w:sz w:val="11"/>
                    </w:rPr>
                    <w:t> </w:t>
                  </w:r>
                  <w:r>
                    <w:rPr>
                      <w:rFonts w:ascii="Arial"/>
                      <w:color w:val="231F20"/>
                      <w:w w:val="85"/>
                      <w:sz w:val="11"/>
                    </w:rPr>
                    <w:t>property</w:t>
                  </w:r>
                  <w:r>
                    <w:rPr>
                      <w:rFonts w:ascii="Arial"/>
                      <w:color w:val="231F20"/>
                      <w:spacing w:val="-7"/>
                      <w:w w:val="85"/>
                      <w:sz w:val="11"/>
                    </w:rPr>
                    <w:t> </w:t>
                  </w:r>
                  <w:r>
                    <w:rPr>
                      <w:rFonts w:ascii="Arial"/>
                      <w:color w:val="231F20"/>
                      <w:w w:val="85"/>
                      <w:sz w:val="11"/>
                    </w:rPr>
                    <w:t>damage</w:t>
                  </w:r>
                  <w:r>
                    <w:rPr>
                      <w:rFonts w:ascii="Arial"/>
                      <w:color w:val="231F20"/>
                      <w:spacing w:val="-7"/>
                      <w:w w:val="85"/>
                      <w:sz w:val="11"/>
                    </w:rPr>
                    <w:t> </w:t>
                  </w:r>
                  <w:r>
                    <w:rPr>
                      <w:rFonts w:ascii="Arial"/>
                      <w:color w:val="231F20"/>
                      <w:w w:val="85"/>
                      <w:sz w:val="11"/>
                    </w:rPr>
                    <w:t>if</w:t>
                  </w:r>
                  <w:r>
                    <w:rPr>
                      <w:rFonts w:ascii="Arial"/>
                      <w:color w:val="231F20"/>
                      <w:spacing w:val="-6"/>
                      <w:w w:val="85"/>
                      <w:sz w:val="11"/>
                    </w:rPr>
                    <w:t> </w:t>
                  </w:r>
                  <w:r>
                    <w:rPr>
                      <w:rFonts w:ascii="Arial"/>
                      <w:color w:val="231F20"/>
                      <w:w w:val="85"/>
                      <w:sz w:val="11"/>
                    </w:rPr>
                    <w:t>released</w:t>
                  </w:r>
                  <w:r>
                    <w:rPr>
                      <w:rFonts w:ascii="Arial"/>
                      <w:color w:val="231F20"/>
                      <w:spacing w:val="-7"/>
                      <w:w w:val="85"/>
                      <w:sz w:val="11"/>
                    </w:rPr>
                    <w:t> </w:t>
                  </w:r>
                  <w:r>
                    <w:rPr>
                      <w:rFonts w:ascii="Arial"/>
                      <w:color w:val="231F20"/>
                      <w:w w:val="85"/>
                      <w:sz w:val="11"/>
                    </w:rPr>
                    <w:t>through</w:t>
                  </w:r>
                  <w:r>
                    <w:rPr>
                      <w:rFonts w:ascii="Arial"/>
                      <w:color w:val="231F20"/>
                      <w:spacing w:val="-7"/>
                      <w:w w:val="85"/>
                      <w:sz w:val="11"/>
                    </w:rPr>
                    <w:t> </w:t>
                  </w:r>
                  <w:r>
                    <w:rPr>
                      <w:rFonts w:ascii="Arial"/>
                      <w:color w:val="231F20"/>
                      <w:w w:val="85"/>
                      <w:sz w:val="11"/>
                    </w:rPr>
                    <w:t>misuse,</w:t>
                  </w:r>
                  <w:r>
                    <w:rPr>
                      <w:rFonts w:ascii="Arial"/>
                      <w:color w:val="231F20"/>
                      <w:spacing w:val="-7"/>
                      <w:w w:val="85"/>
                      <w:sz w:val="11"/>
                    </w:rPr>
                    <w:t> </w:t>
                  </w:r>
                  <w:r>
                    <w:rPr>
                      <w:rFonts w:ascii="Arial"/>
                      <w:color w:val="231F20"/>
                      <w:w w:val="85"/>
                      <w:sz w:val="11"/>
                    </w:rPr>
                    <w:t>misapplication,</w:t>
                  </w:r>
                  <w:r>
                    <w:rPr>
                      <w:rFonts w:ascii="Arial"/>
                      <w:color w:val="231F20"/>
                      <w:spacing w:val="-7"/>
                      <w:w w:val="85"/>
                      <w:sz w:val="11"/>
                    </w:rPr>
                    <w:t> </w:t>
                  </w:r>
                  <w:r>
                    <w:rPr>
                      <w:rFonts w:ascii="Arial"/>
                      <w:color w:val="231F20"/>
                      <w:w w:val="85"/>
                      <w:sz w:val="11"/>
                    </w:rPr>
                    <w:t>or</w:t>
                  </w:r>
                  <w:r>
                    <w:rPr>
                      <w:rFonts w:ascii="Arial"/>
                      <w:color w:val="231F20"/>
                      <w:spacing w:val="-6"/>
                      <w:w w:val="85"/>
                      <w:sz w:val="11"/>
                    </w:rPr>
                    <w:t> </w:t>
                  </w:r>
                  <w:r>
                    <w:rPr>
                      <w:rFonts w:ascii="Arial"/>
                      <w:color w:val="231F20"/>
                      <w:w w:val="85"/>
                      <w:sz w:val="11"/>
                    </w:rPr>
                    <w:t>damaged.</w:t>
                  </w:r>
                  <w:r>
                    <w:rPr>
                      <w:rFonts w:ascii="Arial"/>
                      <w:color w:val="231F20"/>
                      <w:spacing w:val="-9"/>
                      <w:w w:val="85"/>
                      <w:sz w:val="11"/>
                    </w:rPr>
                    <w:t> </w:t>
                  </w:r>
                  <w:r>
                    <w:rPr>
                      <w:rFonts w:ascii="Arial"/>
                      <w:color w:val="231F20"/>
                      <w:w w:val="85"/>
                      <w:sz w:val="11"/>
                    </w:rPr>
                    <w:t>The</w:t>
                  </w:r>
                  <w:r>
                    <w:rPr>
                      <w:rFonts w:ascii="Arial"/>
                      <w:color w:val="231F20"/>
                      <w:spacing w:val="-7"/>
                      <w:w w:val="85"/>
                      <w:sz w:val="11"/>
                    </w:rPr>
                    <w:t> </w:t>
                  </w:r>
                  <w:r>
                    <w:rPr>
                      <w:rFonts w:ascii="Arial"/>
                      <w:color w:val="231F20"/>
                      <w:w w:val="85"/>
                      <w:sz w:val="11"/>
                    </w:rPr>
                    <w:t>user</w:t>
                  </w:r>
                  <w:r>
                    <w:rPr>
                      <w:rFonts w:ascii="Arial"/>
                      <w:color w:val="231F20"/>
                      <w:spacing w:val="-7"/>
                      <w:w w:val="85"/>
                      <w:sz w:val="11"/>
                    </w:rPr>
                    <w:t> </w:t>
                  </w:r>
                  <w:r>
                    <w:rPr>
                      <w:rFonts w:ascii="Arial"/>
                      <w:color w:val="231F20"/>
                      <w:w w:val="85"/>
                      <w:sz w:val="11"/>
                    </w:rPr>
                    <w:t>is</w:t>
                  </w:r>
                  <w:r>
                    <w:rPr>
                      <w:rFonts w:ascii="Arial"/>
                      <w:color w:val="231F20"/>
                      <w:spacing w:val="-6"/>
                      <w:w w:val="85"/>
                      <w:sz w:val="11"/>
                    </w:rPr>
                    <w:t> </w:t>
                  </w:r>
                  <w:r>
                    <w:rPr>
                      <w:rFonts w:ascii="Arial"/>
                      <w:color w:val="231F20"/>
                      <w:w w:val="85"/>
                      <w:sz w:val="11"/>
                    </w:rPr>
                    <w:t>responsible</w:t>
                  </w:r>
                  <w:r>
                    <w:rPr>
                      <w:rFonts w:ascii="Arial"/>
                      <w:color w:val="231F20"/>
                      <w:spacing w:val="-7"/>
                      <w:w w:val="85"/>
                      <w:sz w:val="11"/>
                    </w:rPr>
                    <w:t> </w:t>
                  </w:r>
                  <w:r>
                    <w:rPr>
                      <w:rFonts w:ascii="Arial"/>
                      <w:color w:val="231F20"/>
                      <w:w w:val="85"/>
                      <w:sz w:val="11"/>
                    </w:rPr>
                    <w:t>to</w:t>
                  </w:r>
                  <w:r>
                    <w:rPr>
                      <w:rFonts w:ascii="Arial"/>
                      <w:color w:val="231F20"/>
                      <w:spacing w:val="-7"/>
                      <w:w w:val="85"/>
                      <w:sz w:val="11"/>
                    </w:rPr>
                    <w:t> </w:t>
                  </w:r>
                  <w:r>
                    <w:rPr>
                      <w:rFonts w:ascii="Arial"/>
                      <w:color w:val="231F20"/>
                      <w:w w:val="85"/>
                      <w:sz w:val="11"/>
                    </w:rPr>
                    <w:t>analyze each</w:t>
                  </w:r>
                  <w:r>
                    <w:rPr>
                      <w:rFonts w:ascii="Arial"/>
                      <w:color w:val="231F20"/>
                      <w:spacing w:val="-10"/>
                      <w:w w:val="85"/>
                      <w:sz w:val="11"/>
                    </w:rPr>
                    <w:t> </w:t>
                  </w:r>
                  <w:r>
                    <w:rPr>
                      <w:rFonts w:ascii="Arial"/>
                      <w:color w:val="231F20"/>
                      <w:w w:val="85"/>
                      <w:sz w:val="11"/>
                    </w:rPr>
                    <w:t>application</w:t>
                  </w:r>
                  <w:r>
                    <w:rPr>
                      <w:rFonts w:ascii="Arial"/>
                      <w:color w:val="231F20"/>
                      <w:spacing w:val="-9"/>
                      <w:w w:val="85"/>
                      <w:sz w:val="11"/>
                    </w:rPr>
                    <w:t> </w:t>
                  </w:r>
                  <w:r>
                    <w:rPr>
                      <w:rFonts w:ascii="Arial"/>
                      <w:color w:val="231F20"/>
                      <w:w w:val="85"/>
                      <w:sz w:val="11"/>
                    </w:rPr>
                    <w:t>prior</w:t>
                  </w:r>
                  <w:r>
                    <w:rPr>
                      <w:rFonts w:ascii="Arial"/>
                      <w:color w:val="231F20"/>
                      <w:spacing w:val="-10"/>
                      <w:w w:val="85"/>
                      <w:sz w:val="11"/>
                    </w:rPr>
                    <w:t> </w:t>
                  </w:r>
                  <w:r>
                    <w:rPr>
                      <w:rFonts w:ascii="Arial"/>
                      <w:color w:val="231F20"/>
                      <w:w w:val="85"/>
                      <w:sz w:val="11"/>
                    </w:rPr>
                    <w:t>to</w:t>
                  </w:r>
                  <w:r>
                    <w:rPr>
                      <w:rFonts w:ascii="Arial"/>
                      <w:color w:val="231F20"/>
                      <w:spacing w:val="-9"/>
                      <w:w w:val="85"/>
                      <w:sz w:val="11"/>
                    </w:rPr>
                    <w:t> </w:t>
                  </w:r>
                  <w:r>
                    <w:rPr>
                      <w:rFonts w:ascii="Arial"/>
                      <w:color w:val="231F20"/>
                      <w:w w:val="85"/>
                      <w:sz w:val="11"/>
                    </w:rPr>
                    <w:t>specifying</w:t>
                  </w:r>
                  <w:r>
                    <w:rPr>
                      <w:rFonts w:ascii="Arial"/>
                      <w:color w:val="231F20"/>
                      <w:spacing w:val="-10"/>
                      <w:w w:val="85"/>
                      <w:sz w:val="11"/>
                    </w:rPr>
                    <w:t> </w:t>
                  </w:r>
                  <w:r>
                    <w:rPr>
                      <w:rFonts w:ascii="Arial"/>
                      <w:color w:val="231F20"/>
                      <w:w w:val="85"/>
                      <w:sz w:val="11"/>
                    </w:rPr>
                    <w:t>any</w:t>
                  </w:r>
                  <w:r>
                    <w:rPr>
                      <w:rFonts w:ascii="Arial"/>
                      <w:color w:val="231F20"/>
                      <w:spacing w:val="-9"/>
                      <w:w w:val="85"/>
                      <w:sz w:val="11"/>
                    </w:rPr>
                    <w:t> </w:t>
                  </w:r>
                  <w:r>
                    <w:rPr>
                      <w:rFonts w:ascii="Arial"/>
                      <w:color w:val="231F20"/>
                      <w:w w:val="85"/>
                      <w:sz w:val="11"/>
                    </w:rPr>
                    <w:t>product</w:t>
                  </w:r>
                  <w:r>
                    <w:rPr>
                      <w:rFonts w:ascii="Arial"/>
                      <w:color w:val="231F20"/>
                      <w:spacing w:val="-10"/>
                      <w:w w:val="85"/>
                      <w:sz w:val="11"/>
                    </w:rPr>
                    <w:t> </w:t>
                  </w:r>
                  <w:r>
                    <w:rPr>
                      <w:rFonts w:ascii="Arial"/>
                      <w:color w:val="231F20"/>
                      <w:w w:val="85"/>
                      <w:sz w:val="11"/>
                    </w:rPr>
                    <w:t>from</w:t>
                  </w:r>
                  <w:r>
                    <w:rPr>
                      <w:rFonts w:ascii="Arial"/>
                      <w:color w:val="231F20"/>
                      <w:spacing w:val="-9"/>
                      <w:w w:val="85"/>
                      <w:sz w:val="11"/>
                    </w:rPr>
                    <w:t> </w:t>
                  </w:r>
                  <w:r>
                    <w:rPr>
                      <w:rFonts w:ascii="Arial"/>
                      <w:color w:val="231F20"/>
                      <w:w w:val="85"/>
                      <w:sz w:val="11"/>
                    </w:rPr>
                    <w:t>this</w:t>
                  </w:r>
                  <w:r>
                    <w:rPr>
                      <w:rFonts w:ascii="Arial"/>
                      <w:color w:val="231F20"/>
                      <w:spacing w:val="-10"/>
                      <w:w w:val="85"/>
                      <w:sz w:val="11"/>
                    </w:rPr>
                    <w:t> </w:t>
                  </w:r>
                  <w:r>
                    <w:rPr>
                      <w:rFonts w:ascii="Arial"/>
                      <w:color w:val="231F20"/>
                      <w:w w:val="85"/>
                      <w:sz w:val="11"/>
                    </w:rPr>
                    <w:t>catalog.</w:t>
                  </w:r>
                  <w:r>
                    <w:rPr>
                      <w:rFonts w:ascii="Arial"/>
                      <w:color w:val="231F20"/>
                      <w:spacing w:val="-9"/>
                      <w:w w:val="85"/>
                      <w:sz w:val="11"/>
                    </w:rPr>
                    <w:t> </w:t>
                  </w:r>
                  <w:r>
                    <w:rPr>
                      <w:rFonts w:ascii="Arial"/>
                      <w:color w:val="231F20"/>
                      <w:w w:val="85"/>
                      <w:sz w:val="11"/>
                    </w:rPr>
                    <w:t>Due</w:t>
                  </w:r>
                  <w:r>
                    <w:rPr>
                      <w:rFonts w:ascii="Arial"/>
                      <w:color w:val="231F20"/>
                      <w:spacing w:val="-10"/>
                      <w:w w:val="85"/>
                      <w:sz w:val="11"/>
                    </w:rPr>
                    <w:t> </w:t>
                  </w:r>
                  <w:r>
                    <w:rPr>
                      <w:rFonts w:ascii="Arial"/>
                      <w:color w:val="231F20"/>
                      <w:w w:val="85"/>
                      <w:sz w:val="11"/>
                    </w:rPr>
                    <w:t>to</w:t>
                  </w:r>
                  <w:r>
                    <w:rPr>
                      <w:rFonts w:ascii="Arial"/>
                      <w:color w:val="231F20"/>
                      <w:spacing w:val="-9"/>
                      <w:w w:val="85"/>
                      <w:sz w:val="11"/>
                    </w:rPr>
                    <w:t> </w:t>
                  </w:r>
                  <w:r>
                    <w:rPr>
                      <w:rFonts w:ascii="Arial"/>
                      <w:color w:val="231F20"/>
                      <w:w w:val="85"/>
                      <w:sz w:val="11"/>
                    </w:rPr>
                    <w:t>the</w:t>
                  </w:r>
                  <w:r>
                    <w:rPr>
                      <w:rFonts w:ascii="Arial"/>
                      <w:color w:val="231F20"/>
                      <w:spacing w:val="-10"/>
                      <w:w w:val="85"/>
                      <w:sz w:val="11"/>
                    </w:rPr>
                    <w:t> </w:t>
                  </w:r>
                  <w:r>
                    <w:rPr>
                      <w:rFonts w:ascii="Arial"/>
                      <w:color w:val="231F20"/>
                      <w:w w:val="85"/>
                      <w:sz w:val="11"/>
                    </w:rPr>
                    <w:t>wide</w:t>
                  </w:r>
                  <w:r>
                    <w:rPr>
                      <w:rFonts w:ascii="Arial"/>
                      <w:color w:val="231F20"/>
                      <w:spacing w:val="-9"/>
                      <w:w w:val="85"/>
                      <w:sz w:val="11"/>
                    </w:rPr>
                    <w:t> </w:t>
                  </w:r>
                  <w:r>
                    <w:rPr>
                      <w:rFonts w:ascii="Arial"/>
                      <w:color w:val="231F20"/>
                      <w:w w:val="85"/>
                      <w:sz w:val="11"/>
                    </w:rPr>
                    <w:t>variety</w:t>
                  </w:r>
                  <w:r>
                    <w:rPr>
                      <w:rFonts w:ascii="Arial"/>
                      <w:color w:val="231F20"/>
                      <w:spacing w:val="-10"/>
                      <w:w w:val="85"/>
                      <w:sz w:val="11"/>
                    </w:rPr>
                    <w:t> </w:t>
                  </w:r>
                  <w:r>
                    <w:rPr>
                      <w:rFonts w:ascii="Arial"/>
                      <w:color w:val="231F20"/>
                      <w:w w:val="85"/>
                      <w:sz w:val="11"/>
                    </w:rPr>
                    <w:t>of</w:t>
                  </w:r>
                  <w:r>
                    <w:rPr>
                      <w:rFonts w:ascii="Arial"/>
                      <w:color w:val="231F20"/>
                      <w:spacing w:val="-9"/>
                      <w:w w:val="85"/>
                      <w:sz w:val="11"/>
                    </w:rPr>
                    <w:t> </w:t>
                  </w:r>
                  <w:r>
                    <w:rPr>
                      <w:rFonts w:ascii="Arial"/>
                      <w:color w:val="231F20"/>
                      <w:w w:val="85"/>
                      <w:sz w:val="11"/>
                    </w:rPr>
                    <w:t>operating</w:t>
                  </w:r>
                  <w:r>
                    <w:rPr>
                      <w:rFonts w:ascii="Arial"/>
                      <w:color w:val="231F20"/>
                      <w:spacing w:val="-10"/>
                      <w:w w:val="85"/>
                      <w:sz w:val="11"/>
                    </w:rPr>
                    <w:t> </w:t>
                  </w:r>
                  <w:r>
                    <w:rPr>
                      <w:rFonts w:ascii="Arial"/>
                      <w:color w:val="231F20"/>
                      <w:w w:val="85"/>
                      <w:sz w:val="11"/>
                    </w:rPr>
                    <w:t>conditions</w:t>
                  </w:r>
                  <w:r>
                    <w:rPr>
                      <w:rFonts w:ascii="Arial"/>
                      <w:color w:val="231F20"/>
                      <w:spacing w:val="-9"/>
                      <w:w w:val="85"/>
                      <w:sz w:val="11"/>
                    </w:rPr>
                    <w:t> </w:t>
                  </w:r>
                  <w:r>
                    <w:rPr>
                      <w:rFonts w:ascii="Arial"/>
                      <w:color w:val="231F20"/>
                      <w:w w:val="85"/>
                      <w:sz w:val="11"/>
                    </w:rPr>
                    <w:t>and</w:t>
                  </w:r>
                  <w:r>
                    <w:rPr>
                      <w:rFonts w:ascii="Arial"/>
                      <w:color w:val="231F20"/>
                      <w:spacing w:val="-10"/>
                      <w:w w:val="85"/>
                      <w:sz w:val="11"/>
                    </w:rPr>
                    <w:t> </w:t>
                  </w:r>
                  <w:r>
                    <w:rPr>
                      <w:rFonts w:ascii="Arial"/>
                      <w:color w:val="231F20"/>
                      <w:w w:val="85"/>
                      <w:sz w:val="11"/>
                    </w:rPr>
                    <w:t>applications,</w:t>
                  </w:r>
                  <w:r>
                    <w:rPr>
                      <w:rFonts w:ascii="Arial"/>
                      <w:color w:val="231F20"/>
                      <w:spacing w:val="-9"/>
                      <w:w w:val="85"/>
                      <w:sz w:val="11"/>
                    </w:rPr>
                    <w:t> </w:t>
                  </w:r>
                  <w:r>
                    <w:rPr>
                      <w:rFonts w:ascii="Arial"/>
                      <w:color w:val="231F20"/>
                      <w:w w:val="85"/>
                      <w:sz w:val="11"/>
                    </w:rPr>
                    <w:t>the</w:t>
                  </w:r>
                  <w:r>
                    <w:rPr>
                      <w:rFonts w:ascii="Arial"/>
                      <w:color w:val="231F20"/>
                      <w:spacing w:val="-10"/>
                      <w:w w:val="85"/>
                      <w:sz w:val="11"/>
                    </w:rPr>
                    <w:t> </w:t>
                  </w:r>
                  <w:r>
                    <w:rPr>
                      <w:rFonts w:ascii="Arial"/>
                      <w:color w:val="231F20"/>
                      <w:spacing w:val="-3"/>
                      <w:w w:val="85"/>
                      <w:sz w:val="11"/>
                    </w:rPr>
                    <w:t>user,</w:t>
                  </w:r>
                  <w:r>
                    <w:rPr>
                      <w:rFonts w:ascii="Arial"/>
                      <w:color w:val="231F20"/>
                      <w:spacing w:val="-9"/>
                      <w:w w:val="85"/>
                      <w:sz w:val="11"/>
                    </w:rPr>
                    <w:t> </w:t>
                  </w:r>
                  <w:r>
                    <w:rPr>
                      <w:rFonts w:ascii="Arial"/>
                      <w:color w:val="231F20"/>
                      <w:w w:val="85"/>
                      <w:sz w:val="11"/>
                    </w:rPr>
                    <w:t>through</w:t>
                  </w:r>
                  <w:r>
                    <w:rPr>
                      <w:rFonts w:ascii="Arial"/>
                      <w:color w:val="231F20"/>
                      <w:spacing w:val="-10"/>
                      <w:w w:val="85"/>
                      <w:sz w:val="11"/>
                    </w:rPr>
                    <w:t> </w:t>
                  </w:r>
                  <w:r>
                    <w:rPr>
                      <w:rFonts w:ascii="Arial"/>
                      <w:color w:val="231F20"/>
                      <w:w w:val="85"/>
                      <w:sz w:val="11"/>
                    </w:rPr>
                    <w:t>personal</w:t>
                  </w:r>
                  <w:r>
                    <w:rPr>
                      <w:rFonts w:ascii="Arial"/>
                      <w:color w:val="231F20"/>
                      <w:spacing w:val="-9"/>
                      <w:w w:val="85"/>
                      <w:sz w:val="11"/>
                    </w:rPr>
                    <w:t> </w:t>
                  </w:r>
                  <w:r>
                    <w:rPr>
                      <w:rFonts w:ascii="Arial"/>
                      <w:color w:val="231F20"/>
                      <w:w w:val="85"/>
                      <w:sz w:val="11"/>
                    </w:rPr>
                    <w:t>analysis</w:t>
                  </w:r>
                  <w:r>
                    <w:rPr>
                      <w:rFonts w:ascii="Arial"/>
                      <w:color w:val="231F20"/>
                      <w:spacing w:val="-10"/>
                      <w:w w:val="85"/>
                      <w:sz w:val="11"/>
                    </w:rPr>
                    <w:t> </w:t>
                  </w:r>
                  <w:r>
                    <w:rPr>
                      <w:rFonts w:ascii="Arial"/>
                      <w:color w:val="231F20"/>
                      <w:w w:val="85"/>
                      <w:sz w:val="11"/>
                    </w:rPr>
                    <w:t>and</w:t>
                  </w:r>
                  <w:r>
                    <w:rPr>
                      <w:rFonts w:ascii="Arial"/>
                      <w:color w:val="231F20"/>
                      <w:spacing w:val="-9"/>
                      <w:w w:val="85"/>
                      <w:sz w:val="11"/>
                    </w:rPr>
                    <w:t> </w:t>
                  </w:r>
                  <w:r>
                    <w:rPr>
                      <w:rFonts w:ascii="Arial"/>
                      <w:color w:val="231F20"/>
                      <w:w w:val="85"/>
                      <w:sz w:val="11"/>
                    </w:rPr>
                    <w:t>testing,</w:t>
                  </w:r>
                  <w:r>
                    <w:rPr>
                      <w:rFonts w:ascii="Arial"/>
                      <w:color w:val="231F20"/>
                      <w:spacing w:val="-10"/>
                      <w:w w:val="85"/>
                      <w:sz w:val="11"/>
                    </w:rPr>
                    <w:t> </w:t>
                  </w:r>
                  <w:r>
                    <w:rPr>
                      <w:rFonts w:ascii="Arial"/>
                      <w:color w:val="231F20"/>
                      <w:w w:val="85"/>
                      <w:sz w:val="11"/>
                    </w:rPr>
                    <w:t>is</w:t>
                  </w:r>
                  <w:r>
                    <w:rPr>
                      <w:rFonts w:ascii="Arial"/>
                      <w:color w:val="231F20"/>
                      <w:spacing w:val="-9"/>
                      <w:w w:val="85"/>
                      <w:sz w:val="11"/>
                    </w:rPr>
                    <w:t> </w:t>
                  </w:r>
                  <w:r>
                    <w:rPr>
                      <w:rFonts w:ascii="Arial"/>
                      <w:color w:val="231F20"/>
                      <w:w w:val="85"/>
                      <w:sz w:val="11"/>
                    </w:rPr>
                    <w:t>solely</w:t>
                  </w:r>
                  <w:r>
                    <w:rPr>
                      <w:rFonts w:ascii="Arial"/>
                      <w:color w:val="231F20"/>
                      <w:spacing w:val="-10"/>
                      <w:w w:val="85"/>
                      <w:sz w:val="11"/>
                    </w:rPr>
                    <w:t> </w:t>
                  </w:r>
                  <w:r>
                    <w:rPr>
                      <w:rFonts w:ascii="Arial"/>
                      <w:color w:val="231F20"/>
                      <w:w w:val="85"/>
                      <w:sz w:val="11"/>
                    </w:rPr>
                    <w:t>responsible</w:t>
                  </w:r>
                  <w:r>
                    <w:rPr>
                      <w:rFonts w:ascii="Arial"/>
                      <w:color w:val="231F20"/>
                      <w:spacing w:val="-9"/>
                      <w:w w:val="85"/>
                      <w:sz w:val="11"/>
                    </w:rPr>
                    <w:t> </w:t>
                  </w:r>
                  <w:r>
                    <w:rPr>
                      <w:rFonts w:ascii="Arial"/>
                      <w:color w:val="231F20"/>
                      <w:w w:val="85"/>
                      <w:sz w:val="11"/>
                    </w:rPr>
                    <w:t>for</w:t>
                  </w:r>
                  <w:r>
                    <w:rPr>
                      <w:rFonts w:ascii="Arial"/>
                      <w:color w:val="231F20"/>
                      <w:spacing w:val="-10"/>
                      <w:w w:val="85"/>
                      <w:sz w:val="11"/>
                    </w:rPr>
                    <w:t> </w:t>
                  </w:r>
                  <w:r>
                    <w:rPr>
                      <w:rFonts w:ascii="Arial"/>
                      <w:color w:val="231F20"/>
                      <w:w w:val="85"/>
                      <w:sz w:val="11"/>
                    </w:rPr>
                    <w:t>final</w:t>
                  </w:r>
                  <w:r>
                    <w:rPr>
                      <w:rFonts w:ascii="Arial"/>
                      <w:color w:val="231F20"/>
                      <w:spacing w:val="-9"/>
                      <w:w w:val="85"/>
                      <w:sz w:val="11"/>
                    </w:rPr>
                    <w:t> </w:t>
                  </w:r>
                  <w:r>
                    <w:rPr>
                      <w:rFonts w:ascii="Arial"/>
                      <w:color w:val="231F20"/>
                      <w:w w:val="85"/>
                      <w:sz w:val="11"/>
                    </w:rPr>
                    <w:t>product</w:t>
                  </w:r>
                  <w:r>
                    <w:rPr>
                      <w:rFonts w:ascii="Arial"/>
                      <w:color w:val="231F20"/>
                      <w:spacing w:val="-10"/>
                      <w:w w:val="85"/>
                      <w:sz w:val="11"/>
                    </w:rPr>
                    <w:t> </w:t>
                  </w:r>
                  <w:r>
                    <w:rPr>
                      <w:rFonts w:ascii="Arial"/>
                      <w:color w:val="231F20"/>
                      <w:w w:val="85"/>
                      <w:sz w:val="11"/>
                    </w:rPr>
                    <w:t>selection</w:t>
                  </w:r>
                  <w:r>
                    <w:rPr>
                      <w:rFonts w:ascii="Arial"/>
                      <w:color w:val="231F20"/>
                      <w:spacing w:val="-9"/>
                      <w:w w:val="85"/>
                      <w:sz w:val="11"/>
                    </w:rPr>
                    <w:t> </w:t>
                  </w:r>
                  <w:r>
                    <w:rPr>
                      <w:rFonts w:ascii="Arial"/>
                      <w:color w:val="231F20"/>
                      <w:w w:val="85"/>
                      <w:sz w:val="11"/>
                    </w:rPr>
                    <w:t>and</w:t>
                  </w:r>
                  <w:r>
                    <w:rPr>
                      <w:rFonts w:ascii="Arial"/>
                      <w:color w:val="231F20"/>
                      <w:spacing w:val="-9"/>
                      <w:w w:val="85"/>
                      <w:sz w:val="11"/>
                    </w:rPr>
                    <w:t> </w:t>
                  </w:r>
                  <w:r>
                    <w:rPr>
                      <w:rFonts w:ascii="Arial"/>
                      <w:color w:val="231F20"/>
                      <w:w w:val="85"/>
                      <w:sz w:val="11"/>
                    </w:rPr>
                    <w:t>meeting</w:t>
                  </w:r>
                  <w:r>
                    <w:rPr>
                      <w:rFonts w:ascii="Arial"/>
                      <w:color w:val="231F20"/>
                      <w:spacing w:val="-10"/>
                      <w:w w:val="85"/>
                      <w:sz w:val="11"/>
                    </w:rPr>
                    <w:t> </w:t>
                  </w:r>
                  <w:r>
                    <w:rPr>
                      <w:rFonts w:ascii="Arial"/>
                      <w:color w:val="231F20"/>
                      <w:w w:val="85"/>
                      <w:sz w:val="11"/>
                    </w:rPr>
                    <w:t>all</w:t>
                  </w:r>
                  <w:r>
                    <w:rPr>
                      <w:rFonts w:ascii="Arial"/>
                      <w:color w:val="231F20"/>
                      <w:spacing w:val="-9"/>
                      <w:w w:val="85"/>
                      <w:sz w:val="11"/>
                    </w:rPr>
                    <w:t> </w:t>
                  </w:r>
                  <w:r>
                    <w:rPr>
                      <w:rFonts w:ascii="Arial"/>
                      <w:color w:val="231F20"/>
                      <w:w w:val="85"/>
                      <w:sz w:val="11"/>
                    </w:rPr>
                    <w:t>performance, </w:t>
                  </w:r>
                  <w:r>
                    <w:rPr>
                      <w:rFonts w:ascii="Arial"/>
                      <w:color w:val="231F20"/>
                      <w:spacing w:val="-3"/>
                      <w:w w:val="95"/>
                      <w:sz w:val="11"/>
                    </w:rPr>
                    <w:t>safety,</w:t>
                  </w:r>
                  <w:r>
                    <w:rPr>
                      <w:rFonts w:ascii="Arial"/>
                      <w:color w:val="231F20"/>
                      <w:spacing w:val="-11"/>
                      <w:w w:val="95"/>
                      <w:sz w:val="11"/>
                    </w:rPr>
                    <w:t> </w:t>
                  </w:r>
                  <w:r>
                    <w:rPr>
                      <w:rFonts w:ascii="Arial"/>
                      <w:color w:val="231F20"/>
                      <w:w w:val="95"/>
                      <w:sz w:val="11"/>
                    </w:rPr>
                    <w:t>and</w:t>
                  </w:r>
                  <w:r>
                    <w:rPr>
                      <w:rFonts w:ascii="Arial"/>
                      <w:color w:val="231F20"/>
                      <w:spacing w:val="-10"/>
                      <w:w w:val="95"/>
                      <w:sz w:val="11"/>
                    </w:rPr>
                    <w:t> </w:t>
                  </w:r>
                  <w:r>
                    <w:rPr>
                      <w:rFonts w:ascii="Arial"/>
                      <w:color w:val="231F20"/>
                      <w:w w:val="95"/>
                      <w:sz w:val="11"/>
                    </w:rPr>
                    <w:t>warning</w:t>
                  </w:r>
                  <w:r>
                    <w:rPr>
                      <w:rFonts w:ascii="Arial"/>
                      <w:color w:val="231F20"/>
                      <w:spacing w:val="-10"/>
                      <w:w w:val="95"/>
                      <w:sz w:val="11"/>
                    </w:rPr>
                    <w:t> </w:t>
                  </w:r>
                  <w:r>
                    <w:rPr>
                      <w:rFonts w:ascii="Arial"/>
                      <w:color w:val="231F20"/>
                      <w:w w:val="95"/>
                      <w:sz w:val="11"/>
                    </w:rPr>
                    <w:t>requirements.</w:t>
                  </w:r>
                  <w:r>
                    <w:rPr>
                      <w:rFonts w:ascii="Arial"/>
                      <w:color w:val="231F20"/>
                      <w:spacing w:val="-11"/>
                      <w:w w:val="95"/>
                      <w:sz w:val="11"/>
                    </w:rPr>
                    <w:t> </w:t>
                  </w:r>
                  <w:r>
                    <w:rPr>
                      <w:rFonts w:ascii="Arial"/>
                      <w:color w:val="231F20"/>
                      <w:w w:val="95"/>
                      <w:sz w:val="11"/>
                    </w:rPr>
                    <w:t>Careful</w:t>
                  </w:r>
                  <w:r>
                    <w:rPr>
                      <w:rFonts w:ascii="Arial"/>
                      <w:color w:val="231F20"/>
                      <w:spacing w:val="-7"/>
                      <w:w w:val="95"/>
                      <w:sz w:val="11"/>
                    </w:rPr>
                    <w:t> </w:t>
                  </w:r>
                  <w:r>
                    <w:rPr>
                      <w:rFonts w:ascii="Arial"/>
                      <w:color w:val="231F20"/>
                      <w:w w:val="95"/>
                      <w:sz w:val="11"/>
                    </w:rPr>
                    <w:t>selection,</w:t>
                  </w:r>
                  <w:r>
                    <w:rPr>
                      <w:rFonts w:ascii="Arial"/>
                      <w:color w:val="231F20"/>
                      <w:spacing w:val="-7"/>
                      <w:w w:val="95"/>
                      <w:sz w:val="11"/>
                    </w:rPr>
                    <w:t> </w:t>
                  </w:r>
                  <w:r>
                    <w:rPr>
                      <w:rFonts w:ascii="Arial"/>
                      <w:color w:val="231F20"/>
                      <w:w w:val="95"/>
                      <w:sz w:val="11"/>
                    </w:rPr>
                    <w:t>proper</w:t>
                  </w:r>
                  <w:r>
                    <w:rPr>
                      <w:rFonts w:ascii="Arial"/>
                      <w:color w:val="231F20"/>
                      <w:spacing w:val="-7"/>
                      <w:w w:val="95"/>
                      <w:sz w:val="11"/>
                    </w:rPr>
                    <w:t> </w:t>
                  </w:r>
                  <w:r>
                    <w:rPr>
                      <w:rFonts w:ascii="Arial"/>
                      <w:color w:val="231F20"/>
                      <w:w w:val="95"/>
                      <w:sz w:val="11"/>
                    </w:rPr>
                    <w:t>assembly</w:t>
                  </w:r>
                  <w:r>
                    <w:rPr>
                      <w:rFonts w:ascii="Arial"/>
                      <w:color w:val="231F20"/>
                      <w:spacing w:val="-7"/>
                      <w:w w:val="95"/>
                      <w:sz w:val="11"/>
                    </w:rPr>
                    <w:t> </w:t>
                  </w:r>
                  <w:r>
                    <w:rPr>
                      <w:rFonts w:ascii="Arial"/>
                      <w:color w:val="231F20"/>
                      <w:w w:val="95"/>
                      <w:sz w:val="11"/>
                    </w:rPr>
                    <w:t>and</w:t>
                  </w:r>
                  <w:r>
                    <w:rPr>
                      <w:rFonts w:ascii="Arial"/>
                      <w:color w:val="231F20"/>
                      <w:spacing w:val="-8"/>
                      <w:w w:val="95"/>
                      <w:sz w:val="11"/>
                    </w:rPr>
                    <w:t> </w:t>
                  </w:r>
                  <w:r>
                    <w:rPr>
                      <w:rFonts w:ascii="Arial"/>
                      <w:color w:val="231F20"/>
                      <w:w w:val="95"/>
                      <w:sz w:val="11"/>
                    </w:rPr>
                    <w:t>use</w:t>
                  </w:r>
                  <w:r>
                    <w:rPr>
                      <w:rFonts w:ascii="Arial"/>
                      <w:color w:val="231F20"/>
                      <w:spacing w:val="-7"/>
                      <w:w w:val="95"/>
                      <w:sz w:val="11"/>
                    </w:rPr>
                    <w:t> </w:t>
                  </w:r>
                  <w:r>
                    <w:rPr>
                      <w:rFonts w:ascii="Arial"/>
                      <w:color w:val="231F20"/>
                      <w:w w:val="95"/>
                      <w:sz w:val="11"/>
                    </w:rPr>
                    <w:t>of</w:t>
                  </w:r>
                  <w:r>
                    <w:rPr>
                      <w:rFonts w:ascii="Arial"/>
                      <w:color w:val="231F20"/>
                      <w:spacing w:val="-7"/>
                      <w:w w:val="95"/>
                      <w:sz w:val="11"/>
                    </w:rPr>
                    <w:t> </w:t>
                  </w:r>
                  <w:r>
                    <w:rPr>
                      <w:rFonts w:ascii="Arial"/>
                      <w:color w:val="231F20"/>
                      <w:w w:val="95"/>
                      <w:sz w:val="11"/>
                    </w:rPr>
                    <w:t>hose</w:t>
                  </w:r>
                  <w:r>
                    <w:rPr>
                      <w:rFonts w:ascii="Arial"/>
                      <w:color w:val="231F20"/>
                      <w:spacing w:val="-7"/>
                      <w:w w:val="95"/>
                      <w:sz w:val="11"/>
                    </w:rPr>
                    <w:t> </w:t>
                  </w:r>
                  <w:r>
                    <w:rPr>
                      <w:rFonts w:ascii="Arial"/>
                      <w:color w:val="231F20"/>
                      <w:w w:val="95"/>
                      <w:sz w:val="11"/>
                    </w:rPr>
                    <w:t>fittings</w:t>
                  </w:r>
                  <w:r>
                    <w:rPr>
                      <w:rFonts w:ascii="Arial"/>
                      <w:color w:val="231F20"/>
                      <w:spacing w:val="-7"/>
                      <w:w w:val="95"/>
                      <w:sz w:val="11"/>
                    </w:rPr>
                    <w:t> </w:t>
                  </w:r>
                  <w:r>
                    <w:rPr>
                      <w:rFonts w:ascii="Arial"/>
                      <w:color w:val="231F20"/>
                      <w:w w:val="95"/>
                      <w:sz w:val="11"/>
                    </w:rPr>
                    <w:t>and</w:t>
                  </w:r>
                  <w:r>
                    <w:rPr>
                      <w:rFonts w:ascii="Arial"/>
                      <w:color w:val="231F20"/>
                      <w:spacing w:val="-7"/>
                      <w:w w:val="95"/>
                      <w:sz w:val="11"/>
                    </w:rPr>
                    <w:t> </w:t>
                  </w:r>
                  <w:r>
                    <w:rPr>
                      <w:rFonts w:ascii="Arial"/>
                      <w:color w:val="231F20"/>
                      <w:w w:val="95"/>
                      <w:sz w:val="11"/>
                    </w:rPr>
                    <w:t>accessories</w:t>
                  </w:r>
                  <w:r>
                    <w:rPr>
                      <w:rFonts w:ascii="Arial"/>
                      <w:color w:val="231F20"/>
                      <w:spacing w:val="-8"/>
                      <w:w w:val="95"/>
                      <w:sz w:val="11"/>
                    </w:rPr>
                    <w:t> </w:t>
                  </w:r>
                  <w:r>
                    <w:rPr>
                      <w:rFonts w:ascii="Arial"/>
                      <w:color w:val="231F20"/>
                      <w:w w:val="95"/>
                      <w:sz w:val="11"/>
                    </w:rPr>
                    <w:t>is</w:t>
                  </w:r>
                  <w:r>
                    <w:rPr>
                      <w:rFonts w:ascii="Arial"/>
                      <w:color w:val="231F20"/>
                      <w:spacing w:val="-7"/>
                      <w:w w:val="95"/>
                      <w:sz w:val="11"/>
                    </w:rPr>
                    <w:t> </w:t>
                  </w:r>
                  <w:r>
                    <w:rPr>
                      <w:rFonts w:ascii="Arial"/>
                      <w:color w:val="231F20"/>
                      <w:w w:val="95"/>
                      <w:sz w:val="11"/>
                    </w:rPr>
                    <w:t>essential</w:t>
                  </w:r>
                  <w:r>
                    <w:rPr>
                      <w:rFonts w:ascii="Arial"/>
                      <w:color w:val="231F20"/>
                      <w:spacing w:val="-7"/>
                      <w:w w:val="95"/>
                      <w:sz w:val="11"/>
                    </w:rPr>
                    <w:t> </w:t>
                  </w:r>
                  <w:r>
                    <w:rPr>
                      <w:rFonts w:ascii="Arial"/>
                      <w:color w:val="231F20"/>
                      <w:w w:val="95"/>
                      <w:sz w:val="11"/>
                    </w:rPr>
                    <w:t>for</w:t>
                  </w:r>
                  <w:r>
                    <w:rPr>
                      <w:rFonts w:ascii="Arial"/>
                      <w:color w:val="231F20"/>
                      <w:spacing w:val="-7"/>
                      <w:w w:val="95"/>
                      <w:sz w:val="11"/>
                    </w:rPr>
                    <w:t> </w:t>
                  </w:r>
                  <w:r>
                    <w:rPr>
                      <w:rFonts w:ascii="Arial"/>
                      <w:color w:val="231F20"/>
                      <w:w w:val="95"/>
                      <w:sz w:val="11"/>
                    </w:rPr>
                    <w:t>the</w:t>
                  </w:r>
                  <w:r>
                    <w:rPr>
                      <w:rFonts w:ascii="Arial"/>
                      <w:color w:val="231F20"/>
                      <w:spacing w:val="-7"/>
                      <w:w w:val="95"/>
                      <w:sz w:val="11"/>
                    </w:rPr>
                    <w:t> </w:t>
                  </w:r>
                  <w:r>
                    <w:rPr>
                      <w:rFonts w:ascii="Arial"/>
                      <w:color w:val="231F20"/>
                      <w:w w:val="95"/>
                      <w:sz w:val="11"/>
                    </w:rPr>
                    <w:t>safe</w:t>
                  </w:r>
                  <w:r>
                    <w:rPr>
                      <w:rFonts w:ascii="Arial"/>
                      <w:color w:val="231F20"/>
                      <w:spacing w:val="-7"/>
                      <w:w w:val="95"/>
                      <w:sz w:val="11"/>
                    </w:rPr>
                    <w:t> </w:t>
                  </w:r>
                  <w:r>
                    <w:rPr>
                      <w:rFonts w:ascii="Arial"/>
                      <w:color w:val="231F20"/>
                      <w:w w:val="95"/>
                      <w:sz w:val="11"/>
                    </w:rPr>
                    <w:t>and</w:t>
                  </w:r>
                  <w:r>
                    <w:rPr>
                      <w:rFonts w:ascii="Arial"/>
                      <w:color w:val="231F20"/>
                      <w:spacing w:val="-7"/>
                      <w:w w:val="95"/>
                      <w:sz w:val="11"/>
                    </w:rPr>
                    <w:t> </w:t>
                  </w:r>
                  <w:r>
                    <w:rPr>
                      <w:rFonts w:ascii="Arial"/>
                      <w:color w:val="231F20"/>
                      <w:w w:val="95"/>
                      <w:sz w:val="11"/>
                    </w:rPr>
                    <w:t>warranted</w:t>
                  </w:r>
                  <w:r>
                    <w:rPr>
                      <w:rFonts w:ascii="Arial"/>
                      <w:color w:val="231F20"/>
                      <w:spacing w:val="-8"/>
                      <w:w w:val="95"/>
                      <w:sz w:val="11"/>
                    </w:rPr>
                    <w:t> </w:t>
                  </w:r>
                  <w:r>
                    <w:rPr>
                      <w:rFonts w:ascii="Arial"/>
                      <w:color w:val="231F20"/>
                      <w:w w:val="95"/>
                      <w:sz w:val="11"/>
                    </w:rPr>
                    <w:t>operation</w:t>
                  </w:r>
                  <w:r>
                    <w:rPr>
                      <w:rFonts w:ascii="Arial"/>
                      <w:color w:val="231F20"/>
                      <w:spacing w:val="-7"/>
                      <w:w w:val="95"/>
                      <w:sz w:val="11"/>
                    </w:rPr>
                    <w:t> </w:t>
                  </w:r>
                  <w:r>
                    <w:rPr>
                      <w:rFonts w:ascii="Arial"/>
                      <w:color w:val="231F20"/>
                      <w:w w:val="95"/>
                      <w:sz w:val="11"/>
                    </w:rPr>
                    <w:t>of</w:t>
                  </w:r>
                  <w:r>
                    <w:rPr>
                      <w:rFonts w:ascii="Arial"/>
                      <w:color w:val="231F20"/>
                      <w:spacing w:val="-7"/>
                      <w:w w:val="95"/>
                      <w:sz w:val="11"/>
                    </w:rPr>
                    <w:t> </w:t>
                  </w:r>
                  <w:r>
                    <w:rPr>
                      <w:rFonts w:ascii="Arial"/>
                      <w:color w:val="231F20"/>
                      <w:w w:val="95"/>
                      <w:sz w:val="11"/>
                    </w:rPr>
                    <w:t>the</w:t>
                  </w:r>
                  <w:r>
                    <w:rPr>
                      <w:rFonts w:ascii="Arial"/>
                      <w:color w:val="231F20"/>
                      <w:spacing w:val="-7"/>
                      <w:w w:val="95"/>
                      <w:sz w:val="11"/>
                    </w:rPr>
                    <w:t> </w:t>
                  </w:r>
                  <w:r>
                    <w:rPr>
                      <w:rFonts w:ascii="Arial"/>
                      <w:color w:val="231F20"/>
                      <w:w w:val="95"/>
                      <w:sz w:val="11"/>
                    </w:rPr>
                    <w:t>hose</w:t>
                  </w:r>
                  <w:r>
                    <w:rPr>
                      <w:rFonts w:ascii="Arial"/>
                      <w:color w:val="231F20"/>
                      <w:spacing w:val="-7"/>
                      <w:w w:val="95"/>
                      <w:sz w:val="11"/>
                    </w:rPr>
                    <w:t> </w:t>
                  </w:r>
                  <w:r>
                    <w:rPr>
                      <w:rFonts w:ascii="Arial"/>
                      <w:color w:val="231F20"/>
                      <w:w w:val="95"/>
                      <w:sz w:val="11"/>
                    </w:rPr>
                    <w:t>assembly.</w:t>
                  </w:r>
                </w:p>
              </w:txbxContent>
            </v:textbox>
            <v:stroke dashstyle="solid"/>
            <w10:wrap type="topAndBottom"/>
          </v:shape>
        </w:pict>
      </w:r>
    </w:p>
    <w:p>
      <w:pPr>
        <w:pStyle w:val="BodyText"/>
        <w:spacing w:before="8"/>
        <w:rPr>
          <w:b/>
          <w:sz w:val="5"/>
        </w:rPr>
      </w:pPr>
    </w:p>
    <w:p>
      <w:pPr>
        <w:spacing w:after="0"/>
        <w:rPr>
          <w:sz w:val="5"/>
        </w:rPr>
        <w:sectPr>
          <w:type w:val="continuous"/>
          <w:pgSz w:w="12240" w:h="15840"/>
          <w:pgMar w:top="1500" w:bottom="280" w:left="280" w:right="0"/>
        </w:sectPr>
      </w:pPr>
    </w:p>
    <w:p>
      <w:pPr>
        <w:pStyle w:val="BodyText"/>
        <w:spacing w:before="1"/>
        <w:rPr>
          <w:b/>
          <w:sz w:val="12"/>
        </w:rPr>
      </w:pPr>
      <w:r>
        <w:rPr/>
        <w:pict>
          <v:group style="position:absolute;margin-left:.00002pt;margin-top:0pt;width:612pt;height:61.8pt;mso-position-horizontal-relative:page;mso-position-vertical-relative:page;z-index:-345736" coordorigin="0,0" coordsize="12240,1236">
            <v:shape style="position:absolute;left:0;top:0;width:12240;height:1080" type="#_x0000_t75" stroked="false">
              <v:imagedata r:id="rId42" o:title=""/>
            </v:shape>
            <v:rect style="position:absolute;left:8697;top:907;width:3543;height:329" filled="true" fillcolor="#788eb5" stroked="false">
              <v:fill type="solid"/>
            </v:rect>
            <v:shape style="position:absolute;left:0;top:0;width:12240;height:1236" type="#_x0000_t202" filled="false" stroked="false">
              <v:textbox inset="0,0,0,0">
                <w:txbxContent>
                  <w:p>
                    <w:pPr>
                      <w:spacing w:before="587"/>
                      <w:ind w:left="899" w:right="0" w:firstLine="0"/>
                      <w:jc w:val="left"/>
                      <w:rPr>
                        <w:b/>
                        <w:sz w:val="28"/>
                      </w:rPr>
                    </w:pPr>
                    <w:r>
                      <w:rPr>
                        <w:b/>
                        <w:color w:val="FFFFFF"/>
                        <w:w w:val="115"/>
                        <w:sz w:val="28"/>
                      </w:rPr>
                      <w:t>R272/R276 AND R285/R287 HOSEFITTINGS</w:t>
                    </w:r>
                  </w:p>
                </w:txbxContent>
              </v:textbox>
              <w10:wrap type="none"/>
            </v:shape>
            <v:shape style="position:absolute;left:8697;top:907;width:3543;height:329" type="#_x0000_t202" filled="false" stroked="false">
              <v:textbox inset="0,0,0,0">
                <w:txbxContent>
                  <w:p>
                    <w:pPr>
                      <w:spacing w:before="61"/>
                      <w:ind w:left="113" w:right="0" w:firstLine="0"/>
                      <w:jc w:val="left"/>
                      <w:rPr>
                        <w:b/>
                        <w:sz w:val="16"/>
                      </w:rPr>
                    </w:pPr>
                    <w:r>
                      <w:rPr>
                        <w:b/>
                        <w:color w:val="FFFFFF"/>
                        <w:w w:val="110"/>
                        <w:sz w:val="16"/>
                      </w:rPr>
                      <w:t>CONVOLUTED</w:t>
                    </w:r>
                  </w:p>
                </w:txbxContent>
              </v:textbox>
              <w10:wrap type="none"/>
            </v:shape>
            <v:shape style="position:absolute;left:8697;top:450;width:3543;height:458" type="#_x0000_t202" filled="true" fillcolor="#ffffff" stroked="false">
              <v:textbox inset="0,0,0,0">
                <w:txbxContent>
                  <w:p>
                    <w:pPr>
                      <w:spacing w:before="117"/>
                      <w:ind w:left="113" w:right="0" w:firstLine="0"/>
                      <w:jc w:val="left"/>
                      <w:rPr>
                        <w:b/>
                        <w:sz w:val="20"/>
                      </w:rPr>
                    </w:pPr>
                    <w:r>
                      <w:rPr>
                        <w:b/>
                        <w:color w:val="788EB5"/>
                        <w:w w:val="125"/>
                        <w:sz w:val="20"/>
                      </w:rPr>
                      <w:t>FLEXIBLE PTFE HOSE</w:t>
                    </w:r>
                  </w:p>
                </w:txbxContent>
              </v:textbox>
              <v:fill type="solid"/>
              <w10:wrap type="none"/>
            </v:shape>
            <w10:wrap type="none"/>
          </v:group>
        </w:pict>
      </w:r>
    </w:p>
    <w:p>
      <w:pPr>
        <w:spacing w:before="0"/>
        <w:ind w:left="100" w:right="0" w:firstLine="0"/>
        <w:jc w:val="left"/>
        <w:rPr>
          <w:sz w:val="14"/>
        </w:rPr>
      </w:pPr>
      <w:r>
        <w:rPr>
          <w:color w:val="272526"/>
          <w:w w:val="110"/>
          <w:sz w:val="14"/>
        </w:rPr>
        <w:t>REV. 01-2016</w:t>
      </w:r>
    </w:p>
    <w:p>
      <w:pPr>
        <w:pStyle w:val="Heading4"/>
        <w:tabs>
          <w:tab w:pos="1741" w:val="right" w:leader="none"/>
        </w:tabs>
        <w:spacing w:before="89"/>
        <w:rPr>
          <w:sz w:val="16"/>
        </w:rPr>
      </w:pPr>
      <w:r>
        <w:rPr/>
        <w:br w:type="column"/>
      </w:r>
      <w:r>
        <w:rPr>
          <w:color w:val="788EB5"/>
        </w:rPr>
        <w:t>TITEFLEX.COM</w:t>
        <w:tab/>
      </w:r>
      <w:r>
        <w:rPr>
          <w:color w:val="272526"/>
          <w:position w:val="1"/>
          <w:sz w:val="16"/>
        </w:rPr>
        <w:t>17</w:t>
      </w:r>
    </w:p>
    <w:p>
      <w:pPr>
        <w:spacing w:after="0"/>
        <w:rPr>
          <w:sz w:val="16"/>
        </w:rPr>
        <w:sectPr>
          <w:type w:val="continuous"/>
          <w:pgSz w:w="12240" w:h="15840"/>
          <w:pgMar w:top="1500" w:bottom="280" w:left="280" w:right="0"/>
          <w:cols w:num="2" w:equalWidth="0">
            <w:col w:w="2561" w:space="7297"/>
            <w:col w:w="21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line="240" w:lineRule="auto"/>
        <w:ind w:left="747" w:right="0" w:firstLine="0"/>
        <w:rPr>
          <w:sz w:val="20"/>
        </w:rPr>
      </w:pPr>
      <w:r>
        <w:rPr>
          <w:sz w:val="20"/>
        </w:rPr>
        <w:drawing>
          <wp:inline distT="0" distB="0" distL="0" distR="0">
            <wp:extent cx="1895918" cy="1911096"/>
            <wp:effectExtent l="0" t="0" r="0" b="0"/>
            <wp:docPr id="35" name="image46.png" descr=""/>
            <wp:cNvGraphicFramePr>
              <a:graphicFrameLocks noChangeAspect="1"/>
            </wp:cNvGraphicFramePr>
            <a:graphic>
              <a:graphicData uri="http://schemas.openxmlformats.org/drawingml/2006/picture">
                <pic:pic>
                  <pic:nvPicPr>
                    <pic:cNvPr id="36" name="image46.png"/>
                    <pic:cNvPicPr/>
                  </pic:nvPicPr>
                  <pic:blipFill>
                    <a:blip r:embed="rId51" cstate="print"/>
                    <a:stretch>
                      <a:fillRect/>
                    </a:stretch>
                  </pic:blipFill>
                  <pic:spPr>
                    <a:xfrm>
                      <a:off x="0" y="0"/>
                      <a:ext cx="1895918" cy="1911096"/>
                    </a:xfrm>
                    <a:prstGeom prst="rect">
                      <a:avLst/>
                    </a:prstGeom>
                  </pic:spPr>
                </pic:pic>
              </a:graphicData>
            </a:graphic>
          </wp:inline>
        </w:drawing>
      </w:r>
      <w:r>
        <w:rPr>
          <w:sz w:val="20"/>
        </w:rPr>
      </w:r>
      <w:r>
        <w:rPr>
          <w:rFonts w:ascii="Times New Roman"/>
          <w:spacing w:val="123"/>
          <w:sz w:val="20"/>
        </w:rPr>
        <w:t> </w:t>
      </w:r>
      <w:r>
        <w:rPr>
          <w:spacing w:val="123"/>
          <w:sz w:val="20"/>
        </w:rPr>
        <w:drawing>
          <wp:inline distT="0" distB="0" distL="0" distR="0">
            <wp:extent cx="1897293" cy="1911096"/>
            <wp:effectExtent l="0" t="0" r="0" b="0"/>
            <wp:docPr id="37" name="image47.png" descr=""/>
            <wp:cNvGraphicFramePr>
              <a:graphicFrameLocks noChangeAspect="1"/>
            </wp:cNvGraphicFramePr>
            <a:graphic>
              <a:graphicData uri="http://schemas.openxmlformats.org/drawingml/2006/picture">
                <pic:pic>
                  <pic:nvPicPr>
                    <pic:cNvPr id="38" name="image47.png"/>
                    <pic:cNvPicPr/>
                  </pic:nvPicPr>
                  <pic:blipFill>
                    <a:blip r:embed="rId52" cstate="print"/>
                    <a:stretch>
                      <a:fillRect/>
                    </a:stretch>
                  </pic:blipFill>
                  <pic:spPr>
                    <a:xfrm>
                      <a:off x="0" y="0"/>
                      <a:ext cx="1897293" cy="1911096"/>
                    </a:xfrm>
                    <a:prstGeom prst="rect">
                      <a:avLst/>
                    </a:prstGeom>
                  </pic:spPr>
                </pic:pic>
              </a:graphicData>
            </a:graphic>
          </wp:inline>
        </w:drawing>
      </w:r>
      <w:r>
        <w:rPr>
          <w:spacing w:val="123"/>
          <w:sz w:val="20"/>
        </w:rPr>
      </w:r>
      <w:r>
        <w:rPr>
          <w:rFonts w:ascii="Times New Roman"/>
          <w:spacing w:val="85"/>
          <w:sz w:val="20"/>
        </w:rPr>
        <w:t> </w:t>
      </w:r>
      <w:r>
        <w:rPr>
          <w:spacing w:val="85"/>
          <w:sz w:val="20"/>
        </w:rPr>
        <w:drawing>
          <wp:inline distT="0" distB="0" distL="0" distR="0">
            <wp:extent cx="1896362" cy="1911096"/>
            <wp:effectExtent l="0" t="0" r="0" b="0"/>
            <wp:docPr id="39" name="image48.png" descr=""/>
            <wp:cNvGraphicFramePr>
              <a:graphicFrameLocks noChangeAspect="1"/>
            </wp:cNvGraphicFramePr>
            <a:graphic>
              <a:graphicData uri="http://schemas.openxmlformats.org/drawingml/2006/picture">
                <pic:pic>
                  <pic:nvPicPr>
                    <pic:cNvPr id="40" name="image48.png"/>
                    <pic:cNvPicPr/>
                  </pic:nvPicPr>
                  <pic:blipFill>
                    <a:blip r:embed="rId53" cstate="print"/>
                    <a:stretch>
                      <a:fillRect/>
                    </a:stretch>
                  </pic:blipFill>
                  <pic:spPr>
                    <a:xfrm>
                      <a:off x="0" y="0"/>
                      <a:ext cx="1896362" cy="1911096"/>
                    </a:xfrm>
                    <a:prstGeom prst="rect">
                      <a:avLst/>
                    </a:prstGeom>
                  </pic:spPr>
                </pic:pic>
              </a:graphicData>
            </a:graphic>
          </wp:inline>
        </w:drawing>
      </w:r>
      <w:r>
        <w:rPr>
          <w:spacing w:val="85"/>
          <w:sz w:val="20"/>
        </w:rPr>
      </w:r>
    </w:p>
    <w:p>
      <w:pPr>
        <w:pStyle w:val="BodyText"/>
        <w:spacing w:before="3"/>
      </w:pPr>
    </w:p>
    <w:p>
      <w:pPr>
        <w:spacing w:after="0"/>
        <w:sectPr>
          <w:pgSz w:w="12240" w:h="15840"/>
          <w:pgMar w:top="0" w:bottom="0" w:left="260" w:right="280"/>
        </w:sectPr>
      </w:pPr>
    </w:p>
    <w:p>
      <w:pPr>
        <w:spacing w:before="108"/>
        <w:ind w:left="757" w:right="0" w:firstLine="0"/>
        <w:jc w:val="left"/>
        <w:rPr>
          <w:b/>
          <w:sz w:val="20"/>
        </w:rPr>
      </w:pPr>
      <w:r>
        <w:rPr>
          <w:b/>
          <w:color w:val="407670"/>
          <w:w w:val="120"/>
          <w:sz w:val="20"/>
        </w:rPr>
        <w:t>APPLICATIONS</w:t>
      </w:r>
      <w:r>
        <w:rPr>
          <w:b/>
          <w:color w:val="788EB5"/>
          <w:w w:val="120"/>
          <w:sz w:val="20"/>
        </w:rPr>
        <w:t>:</w:t>
      </w:r>
    </w:p>
    <w:p>
      <w:pPr>
        <w:pStyle w:val="ListParagraph"/>
        <w:numPr>
          <w:ilvl w:val="0"/>
          <w:numId w:val="14"/>
        </w:numPr>
        <w:tabs>
          <w:tab w:pos="990" w:val="left" w:leader="none"/>
        </w:tabs>
        <w:spacing w:line="240" w:lineRule="auto" w:before="135" w:after="0"/>
        <w:ind w:left="987" w:right="0" w:hanging="104"/>
        <w:jc w:val="left"/>
        <w:rPr>
          <w:sz w:val="18"/>
        </w:rPr>
      </w:pPr>
      <w:r>
        <w:rPr>
          <w:color w:val="272526"/>
          <w:w w:val="115"/>
          <w:sz w:val="18"/>
        </w:rPr>
        <w:t>Size</w:t>
      </w:r>
      <w:r>
        <w:rPr>
          <w:color w:val="272526"/>
          <w:spacing w:val="-6"/>
          <w:w w:val="115"/>
          <w:sz w:val="18"/>
        </w:rPr>
        <w:t> </w:t>
      </w:r>
      <w:r>
        <w:rPr>
          <w:color w:val="272526"/>
          <w:w w:val="115"/>
          <w:sz w:val="18"/>
        </w:rPr>
        <w:t>1"</w:t>
      </w:r>
      <w:r>
        <w:rPr>
          <w:color w:val="272526"/>
          <w:spacing w:val="-6"/>
          <w:w w:val="115"/>
          <w:sz w:val="18"/>
        </w:rPr>
        <w:t> </w:t>
      </w:r>
      <w:r>
        <w:rPr>
          <w:color w:val="272526"/>
          <w:w w:val="115"/>
          <w:sz w:val="18"/>
        </w:rPr>
        <w:t>chlorine</w:t>
      </w:r>
      <w:r>
        <w:rPr>
          <w:color w:val="272526"/>
          <w:spacing w:val="-6"/>
          <w:w w:val="115"/>
          <w:sz w:val="18"/>
        </w:rPr>
        <w:t> </w:t>
      </w:r>
      <w:r>
        <w:rPr>
          <w:color w:val="272526"/>
          <w:spacing w:val="-3"/>
          <w:w w:val="115"/>
          <w:sz w:val="18"/>
        </w:rPr>
        <w:t>hose</w:t>
      </w:r>
      <w:r>
        <w:rPr>
          <w:color w:val="272526"/>
          <w:spacing w:val="-6"/>
          <w:w w:val="115"/>
          <w:sz w:val="18"/>
        </w:rPr>
        <w:t> </w:t>
      </w:r>
      <w:r>
        <w:rPr>
          <w:color w:val="272526"/>
          <w:w w:val="115"/>
          <w:sz w:val="18"/>
        </w:rPr>
        <w:t>for</w:t>
      </w:r>
      <w:r>
        <w:rPr>
          <w:color w:val="272526"/>
          <w:spacing w:val="-5"/>
          <w:w w:val="115"/>
          <w:sz w:val="18"/>
        </w:rPr>
        <w:t> </w:t>
      </w:r>
      <w:r>
        <w:rPr>
          <w:color w:val="272526"/>
          <w:spacing w:val="2"/>
          <w:w w:val="115"/>
          <w:sz w:val="18"/>
        </w:rPr>
        <w:t>rail</w:t>
      </w:r>
      <w:r>
        <w:rPr>
          <w:color w:val="272526"/>
          <w:spacing w:val="-6"/>
          <w:w w:val="115"/>
          <w:sz w:val="18"/>
        </w:rPr>
        <w:t> </w:t>
      </w:r>
      <w:r>
        <w:rPr>
          <w:color w:val="272526"/>
          <w:w w:val="115"/>
          <w:sz w:val="18"/>
        </w:rPr>
        <w:t>car</w:t>
      </w:r>
      <w:r>
        <w:rPr>
          <w:color w:val="272526"/>
          <w:spacing w:val="-6"/>
          <w:w w:val="115"/>
          <w:sz w:val="18"/>
        </w:rPr>
        <w:t> </w:t>
      </w:r>
      <w:r>
        <w:rPr>
          <w:color w:val="272526"/>
          <w:spacing w:val="-3"/>
          <w:w w:val="115"/>
          <w:sz w:val="18"/>
        </w:rPr>
        <w:t>loading</w:t>
      </w:r>
      <w:r>
        <w:rPr>
          <w:color w:val="272526"/>
          <w:spacing w:val="-6"/>
          <w:w w:val="115"/>
          <w:sz w:val="18"/>
        </w:rPr>
        <w:t> </w:t>
      </w:r>
      <w:r>
        <w:rPr>
          <w:color w:val="272526"/>
          <w:spacing w:val="-3"/>
          <w:w w:val="115"/>
          <w:sz w:val="18"/>
        </w:rPr>
        <w:t>and</w:t>
      </w:r>
      <w:r>
        <w:rPr>
          <w:color w:val="272526"/>
          <w:spacing w:val="-6"/>
          <w:w w:val="115"/>
          <w:sz w:val="18"/>
        </w:rPr>
        <w:t> </w:t>
      </w:r>
      <w:r>
        <w:rPr>
          <w:color w:val="272526"/>
          <w:spacing w:val="-3"/>
          <w:w w:val="115"/>
          <w:sz w:val="18"/>
        </w:rPr>
        <w:t>unloading</w:t>
      </w:r>
    </w:p>
    <w:p>
      <w:pPr>
        <w:pStyle w:val="ListParagraph"/>
        <w:numPr>
          <w:ilvl w:val="0"/>
          <w:numId w:val="14"/>
        </w:numPr>
        <w:tabs>
          <w:tab w:pos="988" w:val="left" w:leader="none"/>
        </w:tabs>
        <w:spacing w:line="261" w:lineRule="auto" w:before="78" w:after="0"/>
        <w:ind w:left="987" w:right="166" w:hanging="104"/>
        <w:jc w:val="left"/>
        <w:rPr>
          <w:sz w:val="18"/>
        </w:rPr>
      </w:pPr>
      <w:r>
        <w:rPr>
          <w:color w:val="272526"/>
          <w:w w:val="110"/>
          <w:sz w:val="18"/>
        </w:rPr>
        <w:t>Titeflex 1/2" chlorine </w:t>
      </w:r>
      <w:r>
        <w:rPr>
          <w:color w:val="272526"/>
          <w:spacing w:val="-3"/>
          <w:w w:val="110"/>
          <w:sz w:val="18"/>
        </w:rPr>
        <w:t>hose </w:t>
      </w:r>
      <w:r>
        <w:rPr>
          <w:color w:val="272526"/>
          <w:w w:val="110"/>
          <w:sz w:val="18"/>
        </w:rPr>
        <w:t>for replacing </w:t>
      </w:r>
      <w:r>
        <w:rPr>
          <w:color w:val="272526"/>
          <w:spacing w:val="-4"/>
          <w:w w:val="110"/>
          <w:sz w:val="18"/>
        </w:rPr>
        <w:t>copper </w:t>
      </w:r>
      <w:r>
        <w:rPr>
          <w:color w:val="272526"/>
          <w:spacing w:val="-3"/>
          <w:w w:val="110"/>
          <w:sz w:val="18"/>
        </w:rPr>
        <w:t>whips </w:t>
      </w:r>
      <w:r>
        <w:rPr>
          <w:color w:val="272526"/>
          <w:spacing w:val="2"/>
          <w:w w:val="110"/>
          <w:sz w:val="18"/>
        </w:rPr>
        <w:t>at </w:t>
      </w:r>
      <w:r>
        <w:rPr>
          <w:color w:val="272526"/>
          <w:w w:val="110"/>
          <w:sz w:val="18"/>
        </w:rPr>
        <w:t>chlorine repackaging plants filling 1 ton containers </w:t>
      </w:r>
      <w:r>
        <w:rPr>
          <w:color w:val="272526"/>
          <w:spacing w:val="-3"/>
          <w:w w:val="110"/>
          <w:sz w:val="18"/>
        </w:rPr>
        <w:t>and </w:t>
      </w:r>
      <w:r>
        <w:rPr>
          <w:color w:val="272526"/>
          <w:w w:val="110"/>
          <w:sz w:val="18"/>
        </w:rPr>
        <w:t>100/150 </w:t>
      </w:r>
      <w:r>
        <w:rPr>
          <w:color w:val="272526"/>
          <w:spacing w:val="-4"/>
          <w:w w:val="110"/>
          <w:sz w:val="18"/>
        </w:rPr>
        <w:t>lb.</w:t>
      </w:r>
      <w:r>
        <w:rPr>
          <w:color w:val="272526"/>
          <w:spacing w:val="-7"/>
          <w:w w:val="110"/>
          <w:sz w:val="18"/>
        </w:rPr>
        <w:t> </w:t>
      </w:r>
      <w:r>
        <w:rPr>
          <w:color w:val="272526"/>
          <w:w w:val="110"/>
          <w:sz w:val="18"/>
        </w:rPr>
        <w:t>cylinders</w:t>
      </w:r>
    </w:p>
    <w:p>
      <w:pPr>
        <w:spacing w:before="141"/>
        <w:ind w:left="757" w:right="0" w:firstLine="0"/>
        <w:jc w:val="left"/>
        <w:rPr>
          <w:b/>
          <w:sz w:val="20"/>
        </w:rPr>
      </w:pPr>
      <w:r>
        <w:rPr>
          <w:b/>
          <w:color w:val="407670"/>
          <w:w w:val="120"/>
          <w:sz w:val="20"/>
        </w:rPr>
        <w:t>TEMPERATURE RANGE</w:t>
      </w:r>
      <w:r>
        <w:rPr>
          <w:b/>
          <w:color w:val="788EB5"/>
          <w:w w:val="120"/>
          <w:sz w:val="20"/>
        </w:rPr>
        <w:t>:</w:t>
      </w:r>
    </w:p>
    <w:p>
      <w:pPr>
        <w:pStyle w:val="ListParagraph"/>
        <w:numPr>
          <w:ilvl w:val="0"/>
          <w:numId w:val="14"/>
        </w:numPr>
        <w:tabs>
          <w:tab w:pos="990" w:val="left" w:leader="none"/>
        </w:tabs>
        <w:spacing w:line="240" w:lineRule="auto" w:before="135" w:after="0"/>
        <w:ind w:left="989" w:right="0" w:hanging="106"/>
        <w:jc w:val="left"/>
        <w:rPr>
          <w:sz w:val="18"/>
        </w:rPr>
      </w:pPr>
      <w:r>
        <w:rPr>
          <w:color w:val="272526"/>
          <w:w w:val="110"/>
          <w:sz w:val="18"/>
        </w:rPr>
        <w:t>-40°F to 120°F (-40°C to</w:t>
      </w:r>
      <w:r>
        <w:rPr>
          <w:color w:val="272526"/>
          <w:spacing w:val="-11"/>
          <w:w w:val="110"/>
          <w:sz w:val="18"/>
        </w:rPr>
        <w:t> </w:t>
      </w:r>
      <w:r>
        <w:rPr>
          <w:color w:val="272526"/>
          <w:w w:val="110"/>
          <w:sz w:val="18"/>
        </w:rPr>
        <w:t>49°C)</w:t>
      </w:r>
    </w:p>
    <w:p>
      <w:pPr>
        <w:pStyle w:val="Heading3"/>
        <w:spacing w:before="159"/>
      </w:pPr>
      <w:r>
        <w:rPr>
          <w:color w:val="407670"/>
          <w:w w:val="115"/>
        </w:rPr>
        <w:t>HOSE CONSTRUCTION:</w:t>
      </w:r>
    </w:p>
    <w:p>
      <w:pPr>
        <w:pStyle w:val="ListParagraph"/>
        <w:numPr>
          <w:ilvl w:val="0"/>
          <w:numId w:val="14"/>
        </w:numPr>
        <w:tabs>
          <w:tab w:pos="986" w:val="left" w:leader="none"/>
        </w:tabs>
        <w:spacing w:line="240" w:lineRule="auto" w:before="135" w:after="0"/>
        <w:ind w:left="985" w:right="0" w:hanging="102"/>
        <w:jc w:val="left"/>
        <w:rPr>
          <w:sz w:val="18"/>
        </w:rPr>
      </w:pPr>
      <w:r>
        <w:rPr>
          <w:color w:val="272526"/>
          <w:spacing w:val="-4"/>
          <w:w w:val="115"/>
          <w:sz w:val="18"/>
        </w:rPr>
        <w:t>Convoluted</w:t>
      </w:r>
      <w:r>
        <w:rPr>
          <w:color w:val="272526"/>
          <w:spacing w:val="-8"/>
          <w:w w:val="115"/>
          <w:sz w:val="18"/>
        </w:rPr>
        <w:t> </w:t>
      </w:r>
      <w:r>
        <w:rPr>
          <w:color w:val="272526"/>
          <w:w w:val="115"/>
          <w:sz w:val="18"/>
        </w:rPr>
        <w:t>PTFE</w:t>
      </w:r>
      <w:r>
        <w:rPr>
          <w:color w:val="272526"/>
          <w:spacing w:val="-7"/>
          <w:w w:val="115"/>
          <w:sz w:val="18"/>
        </w:rPr>
        <w:t> </w:t>
      </w:r>
      <w:r>
        <w:rPr>
          <w:color w:val="272526"/>
          <w:spacing w:val="-4"/>
          <w:w w:val="115"/>
          <w:sz w:val="18"/>
        </w:rPr>
        <w:t>core</w:t>
      </w:r>
      <w:r>
        <w:rPr>
          <w:color w:val="272526"/>
          <w:spacing w:val="-8"/>
          <w:w w:val="115"/>
          <w:sz w:val="18"/>
        </w:rPr>
        <w:t> </w:t>
      </w:r>
      <w:r>
        <w:rPr>
          <w:color w:val="272526"/>
          <w:w w:val="115"/>
          <w:sz w:val="18"/>
        </w:rPr>
        <w:t>with</w:t>
      </w:r>
      <w:r>
        <w:rPr>
          <w:color w:val="272526"/>
          <w:spacing w:val="-8"/>
          <w:w w:val="115"/>
          <w:sz w:val="18"/>
        </w:rPr>
        <w:t> </w:t>
      </w:r>
      <w:r>
        <w:rPr>
          <w:color w:val="272526"/>
          <w:w w:val="115"/>
          <w:sz w:val="18"/>
        </w:rPr>
        <w:t>a</w:t>
      </w:r>
      <w:r>
        <w:rPr>
          <w:color w:val="272526"/>
          <w:spacing w:val="-7"/>
          <w:w w:val="115"/>
          <w:sz w:val="18"/>
        </w:rPr>
        <w:t> </w:t>
      </w:r>
      <w:r>
        <w:rPr>
          <w:color w:val="272526"/>
          <w:spacing w:val="-5"/>
          <w:w w:val="115"/>
          <w:sz w:val="18"/>
        </w:rPr>
        <w:t>double</w:t>
      </w:r>
      <w:r>
        <w:rPr>
          <w:color w:val="272526"/>
          <w:spacing w:val="-8"/>
          <w:w w:val="115"/>
          <w:sz w:val="18"/>
        </w:rPr>
        <w:t> </w:t>
      </w:r>
      <w:r>
        <w:rPr>
          <w:color w:val="272526"/>
          <w:w w:val="115"/>
          <w:sz w:val="18"/>
        </w:rPr>
        <w:t>layer</w:t>
      </w:r>
      <w:r>
        <w:rPr>
          <w:color w:val="272526"/>
          <w:spacing w:val="-7"/>
          <w:w w:val="115"/>
          <w:sz w:val="18"/>
        </w:rPr>
        <w:t> </w:t>
      </w:r>
      <w:r>
        <w:rPr>
          <w:color w:val="272526"/>
          <w:spacing w:val="-4"/>
          <w:w w:val="115"/>
          <w:sz w:val="18"/>
        </w:rPr>
        <w:t>of</w:t>
      </w:r>
      <w:r>
        <w:rPr>
          <w:color w:val="272526"/>
          <w:spacing w:val="-8"/>
          <w:w w:val="115"/>
          <w:sz w:val="18"/>
        </w:rPr>
        <w:t> </w:t>
      </w:r>
      <w:r>
        <w:rPr>
          <w:color w:val="272526"/>
          <w:w w:val="115"/>
          <w:sz w:val="18"/>
        </w:rPr>
        <w:t>PVDF</w:t>
      </w:r>
      <w:r>
        <w:rPr>
          <w:color w:val="272526"/>
          <w:spacing w:val="-7"/>
          <w:w w:val="115"/>
          <w:sz w:val="18"/>
        </w:rPr>
        <w:t> </w:t>
      </w:r>
      <w:r>
        <w:rPr>
          <w:color w:val="272526"/>
          <w:w w:val="115"/>
          <w:sz w:val="18"/>
        </w:rPr>
        <w:t>braid</w:t>
      </w:r>
    </w:p>
    <w:p>
      <w:pPr>
        <w:pStyle w:val="ListParagraph"/>
        <w:numPr>
          <w:ilvl w:val="0"/>
          <w:numId w:val="14"/>
        </w:numPr>
        <w:tabs>
          <w:tab w:pos="988" w:val="left" w:leader="none"/>
        </w:tabs>
        <w:spacing w:line="261" w:lineRule="auto" w:before="78" w:after="0"/>
        <w:ind w:left="987" w:right="1265" w:hanging="104"/>
        <w:jc w:val="left"/>
        <w:rPr>
          <w:sz w:val="18"/>
        </w:rPr>
      </w:pPr>
      <w:r>
        <w:rPr>
          <w:color w:val="272526"/>
          <w:w w:val="110"/>
          <w:sz w:val="18"/>
        </w:rPr>
        <w:t>1" hoses are covered with a CPE jacket for abrasion</w:t>
      </w:r>
      <w:r>
        <w:rPr>
          <w:color w:val="272526"/>
          <w:spacing w:val="-2"/>
          <w:w w:val="110"/>
          <w:sz w:val="18"/>
        </w:rPr>
        <w:t> </w:t>
      </w:r>
      <w:r>
        <w:rPr>
          <w:color w:val="272526"/>
          <w:w w:val="110"/>
          <w:sz w:val="18"/>
        </w:rPr>
        <w:t>protection</w:t>
      </w:r>
    </w:p>
    <w:p>
      <w:pPr>
        <w:pStyle w:val="ListParagraph"/>
        <w:numPr>
          <w:ilvl w:val="0"/>
          <w:numId w:val="14"/>
        </w:numPr>
        <w:tabs>
          <w:tab w:pos="988" w:val="left" w:leader="none"/>
        </w:tabs>
        <w:spacing w:line="261" w:lineRule="auto" w:before="58" w:after="0"/>
        <w:ind w:left="987" w:right="0" w:hanging="104"/>
        <w:jc w:val="left"/>
        <w:rPr>
          <w:sz w:val="18"/>
        </w:rPr>
      </w:pPr>
      <w:r>
        <w:rPr>
          <w:color w:val="272526"/>
          <w:w w:val="110"/>
          <w:sz w:val="18"/>
        </w:rPr>
        <w:t>Optional heavy duty </w:t>
      </w:r>
      <w:r>
        <w:rPr>
          <w:color w:val="272526"/>
          <w:spacing w:val="-3"/>
          <w:w w:val="110"/>
          <w:sz w:val="18"/>
        </w:rPr>
        <w:t>high </w:t>
      </w:r>
      <w:r>
        <w:rPr>
          <w:color w:val="272526"/>
          <w:w w:val="110"/>
          <w:sz w:val="18"/>
        </w:rPr>
        <w:t>density polyethylene spiral wrap available</w:t>
      </w:r>
    </w:p>
    <w:p>
      <w:pPr>
        <w:pStyle w:val="ListParagraph"/>
        <w:numPr>
          <w:ilvl w:val="0"/>
          <w:numId w:val="14"/>
        </w:numPr>
        <w:tabs>
          <w:tab w:pos="988" w:val="left" w:leader="none"/>
        </w:tabs>
        <w:spacing w:line="240" w:lineRule="auto" w:before="59" w:after="0"/>
        <w:ind w:left="987" w:right="0" w:hanging="104"/>
        <w:jc w:val="left"/>
        <w:rPr>
          <w:sz w:val="18"/>
        </w:rPr>
      </w:pPr>
      <w:r>
        <w:rPr>
          <w:color w:val="272526"/>
          <w:w w:val="110"/>
          <w:sz w:val="18"/>
        </w:rPr>
        <w:t>Schedule 80 </w:t>
      </w:r>
      <w:r>
        <w:rPr>
          <w:color w:val="272526"/>
          <w:spacing w:val="-3"/>
          <w:w w:val="110"/>
          <w:sz w:val="18"/>
        </w:rPr>
        <w:t>monel </w:t>
      </w:r>
      <w:r>
        <w:rPr>
          <w:color w:val="272526"/>
          <w:w w:val="110"/>
          <w:sz w:val="18"/>
        </w:rPr>
        <w:t>male pipe</w:t>
      </w:r>
      <w:r>
        <w:rPr>
          <w:color w:val="272526"/>
          <w:spacing w:val="-3"/>
          <w:w w:val="110"/>
          <w:sz w:val="18"/>
        </w:rPr>
        <w:t> </w:t>
      </w:r>
      <w:r>
        <w:rPr>
          <w:color w:val="272526"/>
          <w:w w:val="110"/>
          <w:sz w:val="18"/>
        </w:rPr>
        <w:t>fittings</w:t>
      </w:r>
    </w:p>
    <w:p>
      <w:pPr>
        <w:pStyle w:val="ListParagraph"/>
        <w:numPr>
          <w:ilvl w:val="0"/>
          <w:numId w:val="14"/>
        </w:numPr>
        <w:tabs>
          <w:tab w:pos="988" w:val="left" w:leader="none"/>
        </w:tabs>
        <w:spacing w:line="261" w:lineRule="auto" w:before="78" w:after="0"/>
        <w:ind w:left="987" w:right="509" w:hanging="104"/>
        <w:jc w:val="left"/>
        <w:rPr>
          <w:sz w:val="18"/>
        </w:rPr>
      </w:pPr>
      <w:r>
        <w:rPr>
          <w:color w:val="272526"/>
          <w:w w:val="115"/>
          <w:sz w:val="18"/>
        </w:rPr>
        <w:t>Monel</w:t>
      </w:r>
      <w:r>
        <w:rPr>
          <w:color w:val="272526"/>
          <w:spacing w:val="-10"/>
          <w:w w:val="115"/>
          <w:sz w:val="18"/>
        </w:rPr>
        <w:t> </w:t>
      </w:r>
      <w:r>
        <w:rPr>
          <w:color w:val="272526"/>
          <w:w w:val="115"/>
          <w:sz w:val="18"/>
        </w:rPr>
        <w:t>schedule</w:t>
      </w:r>
      <w:r>
        <w:rPr>
          <w:color w:val="272526"/>
          <w:spacing w:val="-9"/>
          <w:w w:val="115"/>
          <w:sz w:val="18"/>
        </w:rPr>
        <w:t> </w:t>
      </w:r>
      <w:r>
        <w:rPr>
          <w:color w:val="272526"/>
          <w:w w:val="115"/>
          <w:sz w:val="18"/>
        </w:rPr>
        <w:t>MSS</w:t>
      </w:r>
      <w:r>
        <w:rPr>
          <w:color w:val="272526"/>
          <w:spacing w:val="-9"/>
          <w:w w:val="115"/>
          <w:sz w:val="18"/>
        </w:rPr>
        <w:t> </w:t>
      </w:r>
      <w:r>
        <w:rPr>
          <w:color w:val="272526"/>
          <w:w w:val="115"/>
          <w:sz w:val="18"/>
        </w:rPr>
        <w:t>type</w:t>
      </w:r>
      <w:r>
        <w:rPr>
          <w:color w:val="272526"/>
          <w:spacing w:val="-22"/>
          <w:w w:val="115"/>
          <w:sz w:val="18"/>
        </w:rPr>
        <w:t> </w:t>
      </w:r>
      <w:r>
        <w:rPr>
          <w:color w:val="272526"/>
          <w:w w:val="120"/>
          <w:sz w:val="18"/>
        </w:rPr>
        <w:t>A</w:t>
      </w:r>
      <w:r>
        <w:rPr>
          <w:color w:val="272526"/>
          <w:spacing w:val="-11"/>
          <w:w w:val="120"/>
          <w:sz w:val="18"/>
        </w:rPr>
        <w:t> </w:t>
      </w:r>
      <w:r>
        <w:rPr>
          <w:color w:val="272526"/>
          <w:w w:val="115"/>
          <w:sz w:val="18"/>
        </w:rPr>
        <w:t>stub</w:t>
      </w:r>
      <w:r>
        <w:rPr>
          <w:color w:val="272526"/>
          <w:spacing w:val="-9"/>
          <w:w w:val="115"/>
          <w:sz w:val="18"/>
        </w:rPr>
        <w:t> </w:t>
      </w:r>
      <w:r>
        <w:rPr>
          <w:color w:val="272526"/>
          <w:spacing w:val="-4"/>
          <w:w w:val="115"/>
          <w:sz w:val="18"/>
        </w:rPr>
        <w:t>ends</w:t>
      </w:r>
      <w:r>
        <w:rPr>
          <w:color w:val="272526"/>
          <w:spacing w:val="-9"/>
          <w:w w:val="115"/>
          <w:sz w:val="18"/>
        </w:rPr>
        <w:t> </w:t>
      </w:r>
      <w:r>
        <w:rPr>
          <w:color w:val="272526"/>
          <w:w w:val="115"/>
          <w:sz w:val="18"/>
        </w:rPr>
        <w:t>available</w:t>
      </w:r>
      <w:r>
        <w:rPr>
          <w:color w:val="272526"/>
          <w:spacing w:val="-9"/>
          <w:w w:val="115"/>
          <w:sz w:val="18"/>
        </w:rPr>
        <w:t> </w:t>
      </w:r>
      <w:r>
        <w:rPr>
          <w:color w:val="272526"/>
          <w:w w:val="115"/>
          <w:sz w:val="18"/>
        </w:rPr>
        <w:t>for 1"</w:t>
      </w:r>
      <w:r>
        <w:rPr>
          <w:color w:val="272526"/>
          <w:spacing w:val="-5"/>
          <w:w w:val="115"/>
          <w:sz w:val="18"/>
        </w:rPr>
        <w:t> </w:t>
      </w:r>
      <w:r>
        <w:rPr>
          <w:color w:val="272526"/>
          <w:w w:val="115"/>
          <w:sz w:val="18"/>
        </w:rPr>
        <w:t>size</w:t>
      </w:r>
    </w:p>
    <w:p>
      <w:pPr>
        <w:pStyle w:val="ListParagraph"/>
        <w:numPr>
          <w:ilvl w:val="0"/>
          <w:numId w:val="14"/>
        </w:numPr>
        <w:tabs>
          <w:tab w:pos="988" w:val="left" w:leader="none"/>
        </w:tabs>
        <w:spacing w:line="261" w:lineRule="auto" w:before="58" w:after="0"/>
        <w:ind w:left="987" w:right="1024" w:hanging="104"/>
        <w:jc w:val="left"/>
        <w:rPr>
          <w:sz w:val="18"/>
        </w:rPr>
      </w:pPr>
      <w:r>
        <w:rPr>
          <w:color w:val="272526"/>
          <w:w w:val="110"/>
          <w:sz w:val="18"/>
        </w:rPr>
        <w:t>1/2" size males have a press-fit liner/insert to prevent</w:t>
      </w:r>
      <w:r>
        <w:rPr>
          <w:color w:val="272526"/>
          <w:spacing w:val="-2"/>
          <w:w w:val="110"/>
          <w:sz w:val="18"/>
        </w:rPr>
        <w:t> </w:t>
      </w:r>
      <w:r>
        <w:rPr>
          <w:color w:val="272526"/>
          <w:spacing w:val="-3"/>
          <w:w w:val="110"/>
          <w:sz w:val="18"/>
        </w:rPr>
        <w:t>erosion</w:t>
      </w:r>
    </w:p>
    <w:p>
      <w:pPr>
        <w:pStyle w:val="ListParagraph"/>
        <w:numPr>
          <w:ilvl w:val="0"/>
          <w:numId w:val="14"/>
        </w:numPr>
        <w:tabs>
          <w:tab w:pos="988" w:val="left" w:leader="none"/>
        </w:tabs>
        <w:spacing w:line="261" w:lineRule="auto" w:before="59" w:after="0"/>
        <w:ind w:left="987" w:right="113" w:hanging="104"/>
        <w:jc w:val="left"/>
        <w:rPr>
          <w:sz w:val="18"/>
        </w:rPr>
      </w:pPr>
      <w:r>
        <w:rPr>
          <w:color w:val="272526"/>
          <w:w w:val="115"/>
          <w:sz w:val="18"/>
        </w:rPr>
        <w:t>S818XX</w:t>
      </w:r>
      <w:r>
        <w:rPr>
          <w:color w:val="272526"/>
          <w:spacing w:val="-16"/>
          <w:w w:val="115"/>
          <w:sz w:val="18"/>
        </w:rPr>
        <w:t> </w:t>
      </w:r>
      <w:r>
        <w:rPr>
          <w:color w:val="272526"/>
          <w:spacing w:val="-4"/>
          <w:w w:val="115"/>
          <w:sz w:val="18"/>
        </w:rPr>
        <w:t>hose’s</w:t>
      </w:r>
      <w:r>
        <w:rPr>
          <w:color w:val="272526"/>
          <w:spacing w:val="-16"/>
          <w:w w:val="115"/>
          <w:sz w:val="18"/>
        </w:rPr>
        <w:t> </w:t>
      </w:r>
      <w:r>
        <w:rPr>
          <w:color w:val="272526"/>
          <w:spacing w:val="-3"/>
          <w:w w:val="115"/>
          <w:sz w:val="18"/>
        </w:rPr>
        <w:t>innercore</w:t>
      </w:r>
      <w:r>
        <w:rPr>
          <w:color w:val="272526"/>
          <w:spacing w:val="-15"/>
          <w:w w:val="115"/>
          <w:sz w:val="18"/>
        </w:rPr>
        <w:t> </w:t>
      </w:r>
      <w:r>
        <w:rPr>
          <w:color w:val="272526"/>
          <w:w w:val="115"/>
          <w:sz w:val="18"/>
        </w:rPr>
        <w:t>is</w:t>
      </w:r>
      <w:r>
        <w:rPr>
          <w:color w:val="272526"/>
          <w:spacing w:val="-16"/>
          <w:w w:val="115"/>
          <w:sz w:val="18"/>
        </w:rPr>
        <w:t> </w:t>
      </w:r>
      <w:r>
        <w:rPr>
          <w:color w:val="272526"/>
          <w:w w:val="115"/>
          <w:sz w:val="18"/>
        </w:rPr>
        <w:t>thermally</w:t>
      </w:r>
      <w:r>
        <w:rPr>
          <w:color w:val="272526"/>
          <w:spacing w:val="-16"/>
          <w:w w:val="115"/>
          <w:sz w:val="18"/>
        </w:rPr>
        <w:t> </w:t>
      </w:r>
      <w:r>
        <w:rPr>
          <w:color w:val="272526"/>
          <w:spacing w:val="2"/>
          <w:w w:val="115"/>
          <w:sz w:val="18"/>
        </w:rPr>
        <w:t>treated</w:t>
      </w:r>
      <w:r>
        <w:rPr>
          <w:color w:val="272526"/>
          <w:spacing w:val="-15"/>
          <w:w w:val="115"/>
          <w:sz w:val="18"/>
        </w:rPr>
        <w:t> </w:t>
      </w:r>
      <w:r>
        <w:rPr>
          <w:color w:val="272526"/>
          <w:w w:val="115"/>
          <w:sz w:val="18"/>
        </w:rPr>
        <w:t>to</w:t>
      </w:r>
      <w:r>
        <w:rPr>
          <w:color w:val="272526"/>
          <w:spacing w:val="-16"/>
          <w:w w:val="115"/>
          <w:sz w:val="18"/>
        </w:rPr>
        <w:t> </w:t>
      </w:r>
      <w:r>
        <w:rPr>
          <w:color w:val="272526"/>
          <w:spacing w:val="-3"/>
          <w:w w:val="115"/>
          <w:sz w:val="18"/>
        </w:rPr>
        <w:t>enhance hose </w:t>
      </w:r>
      <w:r>
        <w:rPr>
          <w:color w:val="272526"/>
          <w:w w:val="115"/>
          <w:sz w:val="18"/>
        </w:rPr>
        <w:t>performance in extreme</w:t>
      </w:r>
      <w:r>
        <w:rPr>
          <w:color w:val="272526"/>
          <w:spacing w:val="-30"/>
          <w:w w:val="115"/>
          <w:sz w:val="18"/>
        </w:rPr>
        <w:t> </w:t>
      </w:r>
      <w:r>
        <w:rPr>
          <w:color w:val="272526"/>
          <w:w w:val="115"/>
          <w:sz w:val="18"/>
        </w:rPr>
        <w:t>applications.</w:t>
      </w:r>
    </w:p>
    <w:p>
      <w:pPr>
        <w:pStyle w:val="Heading3"/>
        <w:spacing w:line="252" w:lineRule="auto" w:before="98"/>
        <w:ind w:left="392" w:right="631"/>
      </w:pPr>
      <w:r>
        <w:rPr>
          <w:b w:val="0"/>
        </w:rPr>
        <w:br w:type="column"/>
      </w:r>
      <w:r>
        <w:rPr>
          <w:color w:val="407670"/>
          <w:spacing w:val="-4"/>
          <w:w w:val="120"/>
        </w:rPr>
        <w:t>Chlorine </w:t>
      </w:r>
      <w:r>
        <w:rPr>
          <w:color w:val="407670"/>
          <w:spacing w:val="3"/>
          <w:w w:val="120"/>
        </w:rPr>
        <w:t>transfer </w:t>
      </w:r>
      <w:r>
        <w:rPr>
          <w:color w:val="407670"/>
          <w:w w:val="120"/>
        </w:rPr>
        <w:t>is </w:t>
      </w:r>
      <w:r>
        <w:rPr>
          <w:color w:val="407670"/>
          <w:spacing w:val="-4"/>
          <w:w w:val="120"/>
        </w:rPr>
        <w:t>recognized </w:t>
      </w:r>
      <w:r>
        <w:rPr>
          <w:color w:val="407670"/>
          <w:spacing w:val="3"/>
          <w:w w:val="120"/>
        </w:rPr>
        <w:t>as </w:t>
      </w:r>
      <w:r>
        <w:rPr>
          <w:color w:val="407670"/>
          <w:spacing w:val="-5"/>
          <w:w w:val="120"/>
        </w:rPr>
        <w:t>one </w:t>
      </w:r>
      <w:r>
        <w:rPr>
          <w:color w:val="407670"/>
          <w:w w:val="120"/>
        </w:rPr>
        <w:t>of the most </w:t>
      </w:r>
      <w:r>
        <w:rPr>
          <w:color w:val="407670"/>
          <w:spacing w:val="-5"/>
          <w:w w:val="120"/>
        </w:rPr>
        <w:t>challenging </w:t>
      </w:r>
      <w:r>
        <w:rPr>
          <w:color w:val="407670"/>
          <w:spacing w:val="-3"/>
          <w:w w:val="120"/>
        </w:rPr>
        <w:t>and </w:t>
      </w:r>
      <w:r>
        <w:rPr>
          <w:color w:val="407670"/>
          <w:w w:val="120"/>
        </w:rPr>
        <w:t>potentially hazardous hose </w:t>
      </w:r>
      <w:r>
        <w:rPr>
          <w:color w:val="407670"/>
          <w:spacing w:val="-3"/>
          <w:w w:val="120"/>
        </w:rPr>
        <w:t>applications. </w:t>
      </w:r>
      <w:r>
        <w:rPr>
          <w:color w:val="407670"/>
          <w:w w:val="120"/>
        </w:rPr>
        <w:t>Aware of the clear </w:t>
      </w:r>
      <w:r>
        <w:rPr>
          <w:color w:val="407670"/>
          <w:spacing w:val="-4"/>
          <w:w w:val="120"/>
        </w:rPr>
        <w:t>need </w:t>
      </w:r>
      <w:r>
        <w:rPr>
          <w:color w:val="407670"/>
          <w:spacing w:val="-3"/>
          <w:w w:val="120"/>
        </w:rPr>
        <w:t>for </w:t>
      </w:r>
      <w:r>
        <w:rPr>
          <w:color w:val="407670"/>
          <w:w w:val="120"/>
        </w:rPr>
        <w:t>safety, reliability </w:t>
      </w:r>
      <w:r>
        <w:rPr>
          <w:color w:val="407670"/>
          <w:spacing w:val="-3"/>
          <w:w w:val="120"/>
        </w:rPr>
        <w:t>and </w:t>
      </w:r>
      <w:r>
        <w:rPr>
          <w:color w:val="407670"/>
          <w:w w:val="120"/>
        </w:rPr>
        <w:t>performance, Titeflex has </w:t>
      </w:r>
      <w:r>
        <w:rPr>
          <w:color w:val="407670"/>
          <w:spacing w:val="-4"/>
          <w:w w:val="120"/>
        </w:rPr>
        <w:t>engineered</w:t>
      </w:r>
      <w:r>
        <w:rPr>
          <w:color w:val="407670"/>
          <w:spacing w:val="-9"/>
          <w:w w:val="120"/>
        </w:rPr>
        <w:t> </w:t>
      </w:r>
      <w:r>
        <w:rPr>
          <w:color w:val="407670"/>
          <w:w w:val="120"/>
        </w:rPr>
        <w:t>a</w:t>
      </w:r>
      <w:r>
        <w:rPr>
          <w:color w:val="407670"/>
          <w:spacing w:val="-8"/>
          <w:w w:val="120"/>
        </w:rPr>
        <w:t> </w:t>
      </w:r>
      <w:r>
        <w:rPr>
          <w:color w:val="407670"/>
          <w:spacing w:val="-5"/>
          <w:w w:val="120"/>
        </w:rPr>
        <w:t>unique</w:t>
      </w:r>
      <w:r>
        <w:rPr>
          <w:color w:val="407670"/>
          <w:spacing w:val="-8"/>
          <w:w w:val="120"/>
        </w:rPr>
        <w:t> </w:t>
      </w:r>
      <w:r>
        <w:rPr>
          <w:color w:val="407670"/>
          <w:spacing w:val="-3"/>
          <w:w w:val="120"/>
        </w:rPr>
        <w:t>product</w:t>
      </w:r>
      <w:r>
        <w:rPr>
          <w:color w:val="407670"/>
          <w:spacing w:val="-8"/>
          <w:w w:val="120"/>
        </w:rPr>
        <w:t> </w:t>
      </w:r>
      <w:r>
        <w:rPr>
          <w:color w:val="407670"/>
          <w:w w:val="120"/>
        </w:rPr>
        <w:t>to</w:t>
      </w:r>
      <w:r>
        <w:rPr>
          <w:color w:val="407670"/>
          <w:spacing w:val="-8"/>
          <w:w w:val="120"/>
        </w:rPr>
        <w:t> </w:t>
      </w:r>
      <w:r>
        <w:rPr>
          <w:color w:val="407670"/>
          <w:spacing w:val="-3"/>
          <w:w w:val="120"/>
        </w:rPr>
        <w:t>meet</w:t>
      </w:r>
      <w:r>
        <w:rPr>
          <w:color w:val="407670"/>
          <w:spacing w:val="-8"/>
          <w:w w:val="120"/>
        </w:rPr>
        <w:t> </w:t>
      </w:r>
      <w:r>
        <w:rPr>
          <w:color w:val="407670"/>
          <w:w w:val="120"/>
        </w:rPr>
        <w:t>the</w:t>
      </w:r>
      <w:r>
        <w:rPr>
          <w:color w:val="407670"/>
          <w:spacing w:val="-8"/>
          <w:w w:val="120"/>
        </w:rPr>
        <w:t> </w:t>
      </w:r>
      <w:r>
        <w:rPr>
          <w:color w:val="407670"/>
          <w:spacing w:val="-3"/>
          <w:w w:val="120"/>
        </w:rPr>
        <w:t>demands </w:t>
      </w:r>
      <w:r>
        <w:rPr>
          <w:color w:val="407670"/>
          <w:w w:val="120"/>
        </w:rPr>
        <w:t>of this critical </w:t>
      </w:r>
      <w:r>
        <w:rPr>
          <w:color w:val="407670"/>
          <w:spacing w:val="-3"/>
          <w:w w:val="120"/>
        </w:rPr>
        <w:t>application. </w:t>
      </w:r>
      <w:r>
        <w:rPr>
          <w:color w:val="407670"/>
          <w:w w:val="120"/>
        </w:rPr>
        <w:t>Titeflex S818XX </w:t>
      </w:r>
      <w:r>
        <w:rPr>
          <w:color w:val="407670"/>
          <w:spacing w:val="-4"/>
          <w:w w:val="120"/>
        </w:rPr>
        <w:t>chlorine </w:t>
      </w:r>
      <w:r>
        <w:rPr>
          <w:color w:val="407670"/>
          <w:w w:val="120"/>
        </w:rPr>
        <w:t>hoses are internationally accepted </w:t>
      </w:r>
      <w:r>
        <w:rPr>
          <w:color w:val="407670"/>
          <w:spacing w:val="-3"/>
          <w:w w:val="120"/>
        </w:rPr>
        <w:t>and </w:t>
      </w:r>
      <w:r>
        <w:rPr>
          <w:color w:val="407670"/>
          <w:spacing w:val="-4"/>
          <w:w w:val="120"/>
        </w:rPr>
        <w:t>recognized </w:t>
      </w:r>
      <w:r>
        <w:rPr>
          <w:color w:val="407670"/>
          <w:spacing w:val="-3"/>
          <w:w w:val="120"/>
        </w:rPr>
        <w:t>for </w:t>
      </w:r>
      <w:r>
        <w:rPr>
          <w:color w:val="407670"/>
          <w:spacing w:val="-6"/>
          <w:w w:val="120"/>
        </w:rPr>
        <w:t>providing </w:t>
      </w:r>
      <w:r>
        <w:rPr>
          <w:color w:val="407670"/>
          <w:spacing w:val="-3"/>
          <w:w w:val="120"/>
        </w:rPr>
        <w:t>many </w:t>
      </w:r>
      <w:r>
        <w:rPr>
          <w:color w:val="407670"/>
          <w:w w:val="120"/>
        </w:rPr>
        <w:t>years of </w:t>
      </w:r>
      <w:r>
        <w:rPr>
          <w:color w:val="407670"/>
          <w:spacing w:val="-3"/>
          <w:w w:val="120"/>
        </w:rPr>
        <w:t>unparalleled </w:t>
      </w:r>
      <w:r>
        <w:rPr>
          <w:color w:val="407670"/>
          <w:spacing w:val="3"/>
          <w:w w:val="120"/>
        </w:rPr>
        <w:t>safety </w:t>
      </w:r>
      <w:r>
        <w:rPr>
          <w:color w:val="407670"/>
          <w:spacing w:val="-3"/>
          <w:w w:val="120"/>
        </w:rPr>
        <w:t>and</w:t>
      </w:r>
      <w:r>
        <w:rPr>
          <w:color w:val="407670"/>
          <w:spacing w:val="-20"/>
          <w:w w:val="120"/>
        </w:rPr>
        <w:t> </w:t>
      </w:r>
      <w:r>
        <w:rPr>
          <w:color w:val="407670"/>
          <w:w w:val="120"/>
        </w:rPr>
        <w:t>performance.</w:t>
      </w:r>
    </w:p>
    <w:p>
      <w:pPr>
        <w:pStyle w:val="BodyText"/>
        <w:rPr>
          <w:b/>
          <w:sz w:val="23"/>
        </w:rPr>
      </w:pPr>
    </w:p>
    <w:p>
      <w:pPr>
        <w:spacing w:before="0"/>
        <w:ind w:left="392" w:right="0" w:firstLine="0"/>
        <w:jc w:val="left"/>
        <w:rPr>
          <w:b/>
          <w:sz w:val="20"/>
        </w:rPr>
      </w:pPr>
      <w:r>
        <w:rPr>
          <w:b/>
          <w:color w:val="407670"/>
          <w:w w:val="120"/>
          <w:sz w:val="20"/>
        </w:rPr>
        <w:t>APPLICATION ADVANTAGES:</w:t>
      </w:r>
    </w:p>
    <w:p>
      <w:pPr>
        <w:pStyle w:val="ListParagraph"/>
        <w:numPr>
          <w:ilvl w:val="0"/>
          <w:numId w:val="15"/>
        </w:numPr>
        <w:tabs>
          <w:tab w:pos="623" w:val="left" w:leader="none"/>
        </w:tabs>
        <w:spacing w:line="261" w:lineRule="auto" w:before="135" w:after="0"/>
        <w:ind w:left="622" w:right="754" w:hanging="104"/>
        <w:jc w:val="left"/>
        <w:rPr>
          <w:sz w:val="18"/>
        </w:rPr>
      </w:pPr>
      <w:r>
        <w:rPr>
          <w:color w:val="272526"/>
          <w:spacing w:val="-3"/>
          <w:w w:val="110"/>
          <w:sz w:val="18"/>
        </w:rPr>
        <w:t>No </w:t>
      </w:r>
      <w:r>
        <w:rPr>
          <w:color w:val="272526"/>
          <w:spacing w:val="-4"/>
          <w:w w:val="110"/>
          <w:sz w:val="18"/>
        </w:rPr>
        <w:t>Phthalate.Titeflex </w:t>
      </w:r>
      <w:r>
        <w:rPr>
          <w:color w:val="272526"/>
          <w:spacing w:val="-6"/>
          <w:w w:val="110"/>
          <w:sz w:val="18"/>
        </w:rPr>
        <w:t>only </w:t>
      </w:r>
      <w:r>
        <w:rPr>
          <w:color w:val="272526"/>
          <w:spacing w:val="-5"/>
          <w:w w:val="110"/>
          <w:sz w:val="18"/>
        </w:rPr>
        <w:t>uses </w:t>
      </w:r>
      <w:r>
        <w:rPr>
          <w:color w:val="272526"/>
          <w:spacing w:val="-4"/>
          <w:w w:val="110"/>
          <w:sz w:val="18"/>
        </w:rPr>
        <w:t>100% PTFE in the liner </w:t>
      </w:r>
      <w:r>
        <w:rPr>
          <w:color w:val="272526"/>
          <w:spacing w:val="-3"/>
          <w:w w:val="110"/>
          <w:sz w:val="18"/>
        </w:rPr>
        <w:t>that </w:t>
      </w:r>
      <w:r>
        <w:rPr>
          <w:color w:val="272526"/>
          <w:spacing w:val="-5"/>
          <w:w w:val="110"/>
          <w:sz w:val="18"/>
        </w:rPr>
        <w:t>remains </w:t>
      </w:r>
      <w:r>
        <w:rPr>
          <w:color w:val="272526"/>
          <w:spacing w:val="-3"/>
          <w:w w:val="110"/>
          <w:sz w:val="18"/>
        </w:rPr>
        <w:t>flexible </w:t>
      </w:r>
      <w:r>
        <w:rPr>
          <w:color w:val="272526"/>
          <w:spacing w:val="-6"/>
          <w:w w:val="110"/>
          <w:sz w:val="18"/>
        </w:rPr>
        <w:t>and does not</w:t>
      </w:r>
      <w:r>
        <w:rPr>
          <w:color w:val="272526"/>
          <w:spacing w:val="-30"/>
          <w:w w:val="110"/>
          <w:sz w:val="18"/>
        </w:rPr>
        <w:t> </w:t>
      </w:r>
      <w:r>
        <w:rPr>
          <w:color w:val="272526"/>
          <w:spacing w:val="-5"/>
          <w:w w:val="110"/>
          <w:sz w:val="18"/>
        </w:rPr>
        <w:t>leach.</w:t>
      </w:r>
    </w:p>
    <w:p>
      <w:pPr>
        <w:pStyle w:val="ListParagraph"/>
        <w:numPr>
          <w:ilvl w:val="0"/>
          <w:numId w:val="15"/>
        </w:numPr>
        <w:tabs>
          <w:tab w:pos="623" w:val="left" w:leader="none"/>
        </w:tabs>
        <w:spacing w:line="261" w:lineRule="auto" w:before="58" w:after="0"/>
        <w:ind w:left="622" w:right="874" w:hanging="104"/>
        <w:jc w:val="left"/>
        <w:rPr>
          <w:sz w:val="18"/>
        </w:rPr>
      </w:pPr>
      <w:r>
        <w:rPr>
          <w:color w:val="272526"/>
          <w:w w:val="115"/>
          <w:sz w:val="18"/>
        </w:rPr>
        <w:t>Engineered</w:t>
      </w:r>
      <w:r>
        <w:rPr>
          <w:color w:val="272526"/>
          <w:spacing w:val="-18"/>
          <w:w w:val="115"/>
          <w:sz w:val="18"/>
        </w:rPr>
        <w:t> </w:t>
      </w:r>
      <w:r>
        <w:rPr>
          <w:color w:val="272526"/>
          <w:w w:val="115"/>
          <w:sz w:val="18"/>
        </w:rPr>
        <w:t>specifically</w:t>
      </w:r>
      <w:r>
        <w:rPr>
          <w:color w:val="272526"/>
          <w:spacing w:val="-17"/>
          <w:w w:val="115"/>
          <w:sz w:val="18"/>
        </w:rPr>
        <w:t> </w:t>
      </w:r>
      <w:r>
        <w:rPr>
          <w:color w:val="272526"/>
          <w:w w:val="115"/>
          <w:sz w:val="18"/>
        </w:rPr>
        <w:t>to</w:t>
      </w:r>
      <w:r>
        <w:rPr>
          <w:color w:val="272526"/>
          <w:spacing w:val="-17"/>
          <w:w w:val="115"/>
          <w:sz w:val="18"/>
        </w:rPr>
        <w:t> </w:t>
      </w:r>
      <w:r>
        <w:rPr>
          <w:color w:val="272526"/>
          <w:w w:val="115"/>
          <w:sz w:val="18"/>
        </w:rPr>
        <w:t>meet</w:t>
      </w:r>
      <w:r>
        <w:rPr>
          <w:color w:val="272526"/>
          <w:spacing w:val="-17"/>
          <w:w w:val="115"/>
          <w:sz w:val="18"/>
        </w:rPr>
        <w:t> </w:t>
      </w:r>
      <w:r>
        <w:rPr>
          <w:color w:val="272526"/>
          <w:w w:val="115"/>
          <w:sz w:val="18"/>
        </w:rPr>
        <w:t>the</w:t>
      </w:r>
      <w:r>
        <w:rPr>
          <w:color w:val="272526"/>
          <w:spacing w:val="-17"/>
          <w:w w:val="115"/>
          <w:sz w:val="18"/>
        </w:rPr>
        <w:t> </w:t>
      </w:r>
      <w:r>
        <w:rPr>
          <w:color w:val="272526"/>
          <w:w w:val="115"/>
          <w:sz w:val="18"/>
        </w:rPr>
        <w:t>critical</w:t>
      </w:r>
      <w:r>
        <w:rPr>
          <w:color w:val="272526"/>
          <w:spacing w:val="-17"/>
          <w:w w:val="115"/>
          <w:sz w:val="18"/>
        </w:rPr>
        <w:t> </w:t>
      </w:r>
      <w:r>
        <w:rPr>
          <w:color w:val="272526"/>
          <w:w w:val="115"/>
          <w:sz w:val="18"/>
        </w:rPr>
        <w:t>application </w:t>
      </w:r>
      <w:r>
        <w:rPr>
          <w:color w:val="272526"/>
          <w:spacing w:val="-3"/>
          <w:w w:val="115"/>
          <w:sz w:val="18"/>
        </w:rPr>
        <w:t>conditions of </w:t>
      </w:r>
      <w:r>
        <w:rPr>
          <w:color w:val="272526"/>
          <w:w w:val="115"/>
          <w:sz w:val="18"/>
        </w:rPr>
        <w:t>chlorine</w:t>
      </w:r>
      <w:r>
        <w:rPr>
          <w:color w:val="272526"/>
          <w:spacing w:val="-9"/>
          <w:w w:val="115"/>
          <w:sz w:val="18"/>
        </w:rPr>
        <w:t> </w:t>
      </w:r>
      <w:r>
        <w:rPr>
          <w:color w:val="272526"/>
          <w:w w:val="115"/>
          <w:sz w:val="18"/>
        </w:rPr>
        <w:t>transfer</w:t>
      </w:r>
    </w:p>
    <w:p>
      <w:pPr>
        <w:pStyle w:val="ListParagraph"/>
        <w:numPr>
          <w:ilvl w:val="0"/>
          <w:numId w:val="15"/>
        </w:numPr>
        <w:tabs>
          <w:tab w:pos="623" w:val="left" w:leader="none"/>
        </w:tabs>
        <w:spacing w:line="240" w:lineRule="auto" w:before="59" w:after="0"/>
        <w:ind w:left="622" w:right="0" w:hanging="104"/>
        <w:jc w:val="left"/>
        <w:rPr>
          <w:sz w:val="18"/>
        </w:rPr>
      </w:pPr>
      <w:r>
        <w:rPr>
          <w:color w:val="272526"/>
          <w:w w:val="115"/>
          <w:sz w:val="18"/>
        </w:rPr>
        <w:t>Used worldwide by major chemical</w:t>
      </w:r>
      <w:r>
        <w:rPr>
          <w:color w:val="272526"/>
          <w:spacing w:val="-33"/>
          <w:w w:val="115"/>
          <w:sz w:val="18"/>
        </w:rPr>
        <w:t> </w:t>
      </w:r>
      <w:r>
        <w:rPr>
          <w:color w:val="272526"/>
          <w:spacing w:val="-3"/>
          <w:w w:val="115"/>
          <w:sz w:val="18"/>
        </w:rPr>
        <w:t>producers</w:t>
      </w:r>
    </w:p>
    <w:p>
      <w:pPr>
        <w:pStyle w:val="ListParagraph"/>
        <w:numPr>
          <w:ilvl w:val="0"/>
          <w:numId w:val="15"/>
        </w:numPr>
        <w:tabs>
          <w:tab w:pos="623" w:val="left" w:leader="none"/>
        </w:tabs>
        <w:spacing w:line="261" w:lineRule="auto" w:before="78" w:after="0"/>
        <w:ind w:left="622" w:right="1155" w:hanging="104"/>
        <w:jc w:val="left"/>
        <w:rPr>
          <w:sz w:val="18"/>
        </w:rPr>
      </w:pPr>
      <w:r>
        <w:rPr>
          <w:color w:val="272526"/>
          <w:w w:val="115"/>
          <w:sz w:val="18"/>
        </w:rPr>
        <w:t>Meets</w:t>
      </w:r>
      <w:r>
        <w:rPr>
          <w:color w:val="272526"/>
          <w:spacing w:val="-18"/>
          <w:w w:val="115"/>
          <w:sz w:val="18"/>
        </w:rPr>
        <w:t> </w:t>
      </w:r>
      <w:r>
        <w:rPr>
          <w:color w:val="272526"/>
          <w:spacing w:val="-3"/>
          <w:w w:val="115"/>
          <w:sz w:val="18"/>
        </w:rPr>
        <w:t>or</w:t>
      </w:r>
      <w:r>
        <w:rPr>
          <w:color w:val="272526"/>
          <w:spacing w:val="-18"/>
          <w:w w:val="115"/>
          <w:sz w:val="18"/>
        </w:rPr>
        <w:t> </w:t>
      </w:r>
      <w:r>
        <w:rPr>
          <w:color w:val="272526"/>
          <w:w w:val="115"/>
          <w:sz w:val="18"/>
        </w:rPr>
        <w:t>exceeds</w:t>
      </w:r>
      <w:r>
        <w:rPr>
          <w:color w:val="272526"/>
          <w:spacing w:val="-18"/>
          <w:w w:val="115"/>
          <w:sz w:val="18"/>
        </w:rPr>
        <w:t> </w:t>
      </w:r>
      <w:r>
        <w:rPr>
          <w:color w:val="272526"/>
          <w:w w:val="115"/>
          <w:sz w:val="18"/>
        </w:rPr>
        <w:t>the</w:t>
      </w:r>
      <w:r>
        <w:rPr>
          <w:color w:val="272526"/>
          <w:spacing w:val="-18"/>
          <w:w w:val="115"/>
          <w:sz w:val="18"/>
        </w:rPr>
        <w:t> </w:t>
      </w:r>
      <w:r>
        <w:rPr>
          <w:color w:val="272526"/>
          <w:w w:val="115"/>
          <w:sz w:val="18"/>
        </w:rPr>
        <w:t>Chlorine</w:t>
      </w:r>
      <w:r>
        <w:rPr>
          <w:color w:val="272526"/>
          <w:spacing w:val="-18"/>
          <w:w w:val="115"/>
          <w:sz w:val="18"/>
        </w:rPr>
        <w:t> </w:t>
      </w:r>
      <w:r>
        <w:rPr>
          <w:color w:val="272526"/>
          <w:w w:val="115"/>
          <w:sz w:val="18"/>
        </w:rPr>
        <w:t>Institute</w:t>
      </w:r>
      <w:r>
        <w:rPr>
          <w:color w:val="272526"/>
          <w:spacing w:val="-17"/>
          <w:w w:val="115"/>
          <w:sz w:val="18"/>
        </w:rPr>
        <w:t> </w:t>
      </w:r>
      <w:r>
        <w:rPr>
          <w:color w:val="272526"/>
          <w:w w:val="115"/>
          <w:sz w:val="18"/>
        </w:rPr>
        <w:t>guidelines, Pamphlet 6</w:t>
      </w:r>
      <w:r>
        <w:rPr>
          <w:color w:val="272526"/>
          <w:spacing w:val="-37"/>
          <w:w w:val="115"/>
          <w:sz w:val="18"/>
        </w:rPr>
        <w:t> </w:t>
      </w:r>
      <w:r>
        <w:rPr>
          <w:color w:val="272526"/>
          <w:spacing w:val="-4"/>
          <w:w w:val="115"/>
          <w:sz w:val="18"/>
        </w:rPr>
        <w:t>Appendix </w:t>
      </w:r>
      <w:r>
        <w:rPr>
          <w:color w:val="272526"/>
          <w:w w:val="120"/>
          <w:sz w:val="18"/>
        </w:rPr>
        <w:t>A</w:t>
      </w:r>
    </w:p>
    <w:p>
      <w:pPr>
        <w:pStyle w:val="ListParagraph"/>
        <w:numPr>
          <w:ilvl w:val="0"/>
          <w:numId w:val="15"/>
        </w:numPr>
        <w:tabs>
          <w:tab w:pos="623" w:val="left" w:leader="none"/>
        </w:tabs>
        <w:spacing w:line="261" w:lineRule="auto" w:before="58" w:after="0"/>
        <w:ind w:left="622" w:right="639" w:hanging="104"/>
        <w:jc w:val="left"/>
        <w:rPr>
          <w:sz w:val="18"/>
        </w:rPr>
      </w:pPr>
      <w:r>
        <w:rPr>
          <w:color w:val="272526"/>
          <w:w w:val="115"/>
          <w:sz w:val="18"/>
        </w:rPr>
        <w:t>S818XX assemblies are </w:t>
      </w:r>
      <w:r>
        <w:rPr>
          <w:color w:val="272526"/>
          <w:spacing w:val="-3"/>
          <w:w w:val="115"/>
          <w:sz w:val="18"/>
        </w:rPr>
        <w:t>more </w:t>
      </w:r>
      <w:r>
        <w:rPr>
          <w:color w:val="272526"/>
          <w:w w:val="115"/>
          <w:sz w:val="18"/>
        </w:rPr>
        <w:t>flexible </w:t>
      </w:r>
      <w:r>
        <w:rPr>
          <w:color w:val="272526"/>
          <w:spacing w:val="-3"/>
          <w:w w:val="115"/>
          <w:sz w:val="18"/>
        </w:rPr>
        <w:t>and </w:t>
      </w:r>
      <w:r>
        <w:rPr>
          <w:color w:val="272526"/>
          <w:w w:val="115"/>
          <w:sz w:val="18"/>
        </w:rPr>
        <w:t>resilient than </w:t>
      </w:r>
      <w:r>
        <w:rPr>
          <w:color w:val="272526"/>
          <w:spacing w:val="2"/>
          <w:w w:val="115"/>
          <w:sz w:val="18"/>
        </w:rPr>
        <w:t>metal </w:t>
      </w:r>
      <w:r>
        <w:rPr>
          <w:color w:val="272526"/>
          <w:w w:val="115"/>
          <w:sz w:val="18"/>
        </w:rPr>
        <w:t>hose.The PTFE </w:t>
      </w:r>
      <w:r>
        <w:rPr>
          <w:color w:val="272526"/>
          <w:spacing w:val="-3"/>
          <w:w w:val="115"/>
          <w:sz w:val="18"/>
        </w:rPr>
        <w:t>innercore </w:t>
      </w:r>
      <w:r>
        <w:rPr>
          <w:color w:val="272526"/>
          <w:w w:val="115"/>
          <w:sz w:val="18"/>
        </w:rPr>
        <w:t>is virtually stress-free in </w:t>
      </w:r>
      <w:r>
        <w:rPr>
          <w:color w:val="272526"/>
          <w:spacing w:val="-4"/>
          <w:w w:val="115"/>
          <w:sz w:val="18"/>
        </w:rPr>
        <w:t>continuous </w:t>
      </w:r>
      <w:r>
        <w:rPr>
          <w:color w:val="272526"/>
          <w:w w:val="115"/>
          <w:sz w:val="18"/>
        </w:rPr>
        <w:t>flexing installations.The </w:t>
      </w:r>
      <w:r>
        <w:rPr>
          <w:color w:val="272526"/>
          <w:spacing w:val="-3"/>
          <w:w w:val="115"/>
          <w:sz w:val="18"/>
        </w:rPr>
        <w:t>convolutions of </w:t>
      </w:r>
      <w:r>
        <w:rPr>
          <w:color w:val="272526"/>
          <w:w w:val="115"/>
          <w:sz w:val="18"/>
        </w:rPr>
        <w:t>Titeflex</w:t>
      </w:r>
      <w:r>
        <w:rPr>
          <w:color w:val="272526"/>
          <w:spacing w:val="-16"/>
          <w:w w:val="115"/>
          <w:sz w:val="18"/>
        </w:rPr>
        <w:t> </w:t>
      </w:r>
      <w:r>
        <w:rPr>
          <w:color w:val="272526"/>
          <w:w w:val="115"/>
          <w:sz w:val="18"/>
        </w:rPr>
        <w:t>chlorine</w:t>
      </w:r>
      <w:r>
        <w:rPr>
          <w:color w:val="272526"/>
          <w:spacing w:val="-16"/>
          <w:w w:val="115"/>
          <w:sz w:val="18"/>
        </w:rPr>
        <w:t> </w:t>
      </w:r>
      <w:r>
        <w:rPr>
          <w:color w:val="272526"/>
          <w:spacing w:val="-3"/>
          <w:w w:val="115"/>
          <w:sz w:val="18"/>
        </w:rPr>
        <w:t>hose</w:t>
      </w:r>
      <w:r>
        <w:rPr>
          <w:color w:val="272526"/>
          <w:spacing w:val="-16"/>
          <w:w w:val="115"/>
          <w:sz w:val="18"/>
        </w:rPr>
        <w:t> </w:t>
      </w:r>
      <w:r>
        <w:rPr>
          <w:color w:val="272526"/>
          <w:w w:val="115"/>
          <w:sz w:val="18"/>
        </w:rPr>
        <w:t>are</w:t>
      </w:r>
      <w:r>
        <w:rPr>
          <w:color w:val="272526"/>
          <w:spacing w:val="-15"/>
          <w:w w:val="115"/>
          <w:sz w:val="18"/>
        </w:rPr>
        <w:t> </w:t>
      </w:r>
      <w:r>
        <w:rPr>
          <w:color w:val="272526"/>
          <w:w w:val="115"/>
          <w:sz w:val="18"/>
        </w:rPr>
        <w:t>shallow</w:t>
      </w:r>
      <w:r>
        <w:rPr>
          <w:color w:val="272526"/>
          <w:spacing w:val="-16"/>
          <w:w w:val="115"/>
          <w:sz w:val="18"/>
        </w:rPr>
        <w:t> </w:t>
      </w:r>
      <w:r>
        <w:rPr>
          <w:color w:val="272526"/>
          <w:spacing w:val="-3"/>
          <w:w w:val="115"/>
          <w:sz w:val="18"/>
        </w:rPr>
        <w:t>and</w:t>
      </w:r>
      <w:r>
        <w:rPr>
          <w:color w:val="272526"/>
          <w:spacing w:val="-16"/>
          <w:w w:val="115"/>
          <w:sz w:val="18"/>
        </w:rPr>
        <w:t> </w:t>
      </w:r>
      <w:r>
        <w:rPr>
          <w:color w:val="272526"/>
          <w:w w:val="115"/>
          <w:sz w:val="18"/>
        </w:rPr>
        <w:t>helical,</w:t>
      </w:r>
      <w:r>
        <w:rPr>
          <w:color w:val="272526"/>
          <w:spacing w:val="-15"/>
          <w:w w:val="115"/>
          <w:sz w:val="18"/>
        </w:rPr>
        <w:t> </w:t>
      </w:r>
      <w:r>
        <w:rPr>
          <w:color w:val="272526"/>
          <w:w w:val="115"/>
          <w:sz w:val="18"/>
        </w:rPr>
        <w:t>rather</w:t>
      </w:r>
      <w:r>
        <w:rPr>
          <w:color w:val="272526"/>
          <w:spacing w:val="-16"/>
          <w:w w:val="115"/>
          <w:sz w:val="18"/>
        </w:rPr>
        <w:t> </w:t>
      </w:r>
      <w:r>
        <w:rPr>
          <w:color w:val="272526"/>
          <w:w w:val="115"/>
          <w:sz w:val="18"/>
        </w:rPr>
        <w:t>than </w:t>
      </w:r>
      <w:r>
        <w:rPr>
          <w:color w:val="272526"/>
          <w:spacing w:val="-3"/>
          <w:w w:val="115"/>
          <w:sz w:val="18"/>
        </w:rPr>
        <w:t>annular </w:t>
      </w:r>
      <w:r>
        <w:rPr>
          <w:color w:val="272526"/>
          <w:w w:val="115"/>
          <w:sz w:val="18"/>
        </w:rPr>
        <w:t>as in </w:t>
      </w:r>
      <w:r>
        <w:rPr>
          <w:color w:val="272526"/>
          <w:spacing w:val="2"/>
          <w:w w:val="115"/>
          <w:sz w:val="18"/>
        </w:rPr>
        <w:t>metal </w:t>
      </w:r>
      <w:r>
        <w:rPr>
          <w:color w:val="272526"/>
          <w:spacing w:val="-4"/>
          <w:w w:val="115"/>
          <w:sz w:val="18"/>
        </w:rPr>
        <w:t>hose, </w:t>
      </w:r>
      <w:r>
        <w:rPr>
          <w:color w:val="272526"/>
          <w:w w:val="115"/>
          <w:sz w:val="18"/>
        </w:rPr>
        <w:t>to </w:t>
      </w:r>
      <w:r>
        <w:rPr>
          <w:color w:val="272526"/>
          <w:spacing w:val="3"/>
          <w:w w:val="115"/>
          <w:sz w:val="18"/>
        </w:rPr>
        <w:t>facilitate </w:t>
      </w:r>
      <w:r>
        <w:rPr>
          <w:color w:val="272526"/>
          <w:w w:val="115"/>
          <w:sz w:val="18"/>
        </w:rPr>
        <w:t>draining </w:t>
      </w:r>
      <w:r>
        <w:rPr>
          <w:color w:val="272526"/>
          <w:spacing w:val="-3"/>
          <w:w w:val="115"/>
          <w:sz w:val="18"/>
        </w:rPr>
        <w:t>and </w:t>
      </w:r>
      <w:r>
        <w:rPr>
          <w:color w:val="272526"/>
          <w:w w:val="115"/>
          <w:sz w:val="18"/>
        </w:rPr>
        <w:t>cleaning </w:t>
      </w:r>
      <w:r>
        <w:rPr>
          <w:color w:val="272526"/>
          <w:spacing w:val="-3"/>
          <w:w w:val="115"/>
          <w:sz w:val="18"/>
        </w:rPr>
        <w:t>and reduce </w:t>
      </w:r>
      <w:r>
        <w:rPr>
          <w:color w:val="272526"/>
          <w:w w:val="115"/>
          <w:sz w:val="18"/>
        </w:rPr>
        <w:t>transfer time</w:t>
      </w:r>
      <w:r>
        <w:rPr>
          <w:color w:val="272526"/>
          <w:spacing w:val="-23"/>
          <w:w w:val="115"/>
          <w:sz w:val="18"/>
        </w:rPr>
        <w:t> </w:t>
      </w:r>
      <w:r>
        <w:rPr>
          <w:color w:val="272526"/>
          <w:w w:val="115"/>
          <w:sz w:val="18"/>
        </w:rPr>
        <w:t>cycles.</w:t>
      </w:r>
    </w:p>
    <w:p>
      <w:pPr>
        <w:pStyle w:val="ListParagraph"/>
        <w:numPr>
          <w:ilvl w:val="0"/>
          <w:numId w:val="15"/>
        </w:numPr>
        <w:tabs>
          <w:tab w:pos="623" w:val="left" w:leader="none"/>
        </w:tabs>
        <w:spacing w:line="261" w:lineRule="auto" w:before="60" w:after="0"/>
        <w:ind w:left="622" w:right="914" w:hanging="104"/>
        <w:jc w:val="left"/>
        <w:rPr>
          <w:sz w:val="18"/>
        </w:rPr>
      </w:pPr>
      <w:r>
        <w:rPr>
          <w:color w:val="272526"/>
          <w:w w:val="115"/>
          <w:sz w:val="18"/>
        </w:rPr>
        <w:t>Titeflex</w:t>
      </w:r>
      <w:r>
        <w:rPr>
          <w:color w:val="272526"/>
          <w:spacing w:val="-13"/>
          <w:w w:val="115"/>
          <w:sz w:val="18"/>
        </w:rPr>
        <w:t> </w:t>
      </w:r>
      <w:r>
        <w:rPr>
          <w:color w:val="272526"/>
          <w:w w:val="115"/>
          <w:sz w:val="18"/>
        </w:rPr>
        <w:t>chlorine</w:t>
      </w:r>
      <w:r>
        <w:rPr>
          <w:color w:val="272526"/>
          <w:spacing w:val="-13"/>
          <w:w w:val="115"/>
          <w:sz w:val="18"/>
        </w:rPr>
        <w:t> </w:t>
      </w:r>
      <w:r>
        <w:rPr>
          <w:color w:val="272526"/>
          <w:w w:val="115"/>
          <w:sz w:val="18"/>
        </w:rPr>
        <w:t>transfer</w:t>
      </w:r>
      <w:r>
        <w:rPr>
          <w:color w:val="272526"/>
          <w:spacing w:val="-12"/>
          <w:w w:val="115"/>
          <w:sz w:val="18"/>
        </w:rPr>
        <w:t> </w:t>
      </w:r>
      <w:r>
        <w:rPr>
          <w:color w:val="272526"/>
          <w:spacing w:val="-3"/>
          <w:w w:val="115"/>
          <w:sz w:val="18"/>
        </w:rPr>
        <w:t>hose</w:t>
      </w:r>
      <w:r>
        <w:rPr>
          <w:color w:val="272526"/>
          <w:spacing w:val="-13"/>
          <w:w w:val="115"/>
          <w:sz w:val="18"/>
        </w:rPr>
        <w:t> </w:t>
      </w:r>
      <w:r>
        <w:rPr>
          <w:color w:val="272526"/>
          <w:w w:val="115"/>
          <w:sz w:val="18"/>
        </w:rPr>
        <w:t>is</w:t>
      </w:r>
      <w:r>
        <w:rPr>
          <w:color w:val="272526"/>
          <w:spacing w:val="-12"/>
          <w:w w:val="115"/>
          <w:sz w:val="18"/>
        </w:rPr>
        <w:t> </w:t>
      </w:r>
      <w:r>
        <w:rPr>
          <w:color w:val="272526"/>
          <w:w w:val="115"/>
          <w:sz w:val="18"/>
        </w:rPr>
        <w:t>currently</w:t>
      </w:r>
      <w:r>
        <w:rPr>
          <w:color w:val="272526"/>
          <w:spacing w:val="-13"/>
          <w:w w:val="115"/>
          <w:sz w:val="18"/>
        </w:rPr>
        <w:t> </w:t>
      </w:r>
      <w:r>
        <w:rPr>
          <w:color w:val="272526"/>
          <w:w w:val="115"/>
          <w:sz w:val="18"/>
        </w:rPr>
        <w:t>available</w:t>
      </w:r>
      <w:r>
        <w:rPr>
          <w:color w:val="272526"/>
          <w:spacing w:val="-12"/>
          <w:w w:val="115"/>
          <w:sz w:val="18"/>
        </w:rPr>
        <w:t> </w:t>
      </w:r>
      <w:r>
        <w:rPr>
          <w:color w:val="272526"/>
          <w:w w:val="115"/>
          <w:sz w:val="18"/>
        </w:rPr>
        <w:t>in 1/2" </w:t>
      </w:r>
      <w:r>
        <w:rPr>
          <w:color w:val="272526"/>
          <w:spacing w:val="-3"/>
          <w:w w:val="115"/>
          <w:sz w:val="18"/>
        </w:rPr>
        <w:t>and </w:t>
      </w:r>
      <w:r>
        <w:rPr>
          <w:color w:val="272526"/>
          <w:w w:val="115"/>
          <w:sz w:val="18"/>
        </w:rPr>
        <w:t>1" </w:t>
      </w:r>
      <w:r>
        <w:rPr>
          <w:color w:val="272526"/>
          <w:spacing w:val="-4"/>
          <w:w w:val="115"/>
          <w:sz w:val="18"/>
        </w:rPr>
        <w:t>ID’s. </w:t>
      </w:r>
      <w:r>
        <w:rPr>
          <w:color w:val="272526"/>
          <w:w w:val="115"/>
          <w:sz w:val="18"/>
        </w:rPr>
        <w:t>It offers full flow characteristics for </w:t>
      </w:r>
      <w:r>
        <w:rPr>
          <w:color w:val="272526"/>
          <w:spacing w:val="2"/>
          <w:w w:val="115"/>
          <w:sz w:val="18"/>
        </w:rPr>
        <w:t>faster</w:t>
      </w:r>
      <w:r>
        <w:rPr>
          <w:color w:val="272526"/>
          <w:spacing w:val="-13"/>
          <w:w w:val="115"/>
          <w:sz w:val="18"/>
        </w:rPr>
        <w:t> </w:t>
      </w:r>
      <w:r>
        <w:rPr>
          <w:color w:val="272526"/>
          <w:spacing w:val="-3"/>
          <w:w w:val="115"/>
          <w:sz w:val="18"/>
        </w:rPr>
        <w:t>loading</w:t>
      </w:r>
      <w:r>
        <w:rPr>
          <w:color w:val="272526"/>
          <w:spacing w:val="-13"/>
          <w:w w:val="115"/>
          <w:sz w:val="18"/>
        </w:rPr>
        <w:t> </w:t>
      </w:r>
      <w:r>
        <w:rPr>
          <w:color w:val="272526"/>
          <w:spacing w:val="-3"/>
          <w:w w:val="115"/>
          <w:sz w:val="18"/>
        </w:rPr>
        <w:t>and</w:t>
      </w:r>
      <w:r>
        <w:rPr>
          <w:color w:val="272526"/>
          <w:spacing w:val="-12"/>
          <w:w w:val="115"/>
          <w:sz w:val="18"/>
        </w:rPr>
        <w:t> </w:t>
      </w:r>
      <w:r>
        <w:rPr>
          <w:color w:val="272526"/>
          <w:spacing w:val="-3"/>
          <w:w w:val="115"/>
          <w:sz w:val="18"/>
        </w:rPr>
        <w:t>unloading</w:t>
      </w:r>
      <w:r>
        <w:rPr>
          <w:color w:val="272526"/>
          <w:spacing w:val="-13"/>
          <w:w w:val="115"/>
          <w:sz w:val="18"/>
        </w:rPr>
        <w:t> </w:t>
      </w:r>
      <w:r>
        <w:rPr>
          <w:color w:val="272526"/>
          <w:spacing w:val="-3"/>
          <w:w w:val="115"/>
          <w:sz w:val="18"/>
        </w:rPr>
        <w:t>and</w:t>
      </w:r>
      <w:r>
        <w:rPr>
          <w:color w:val="272526"/>
          <w:spacing w:val="-13"/>
          <w:w w:val="115"/>
          <w:sz w:val="18"/>
        </w:rPr>
        <w:t> </w:t>
      </w:r>
      <w:r>
        <w:rPr>
          <w:color w:val="272526"/>
          <w:w w:val="115"/>
          <w:sz w:val="18"/>
        </w:rPr>
        <w:t>are</w:t>
      </w:r>
      <w:r>
        <w:rPr>
          <w:color w:val="272526"/>
          <w:spacing w:val="-12"/>
          <w:w w:val="115"/>
          <w:sz w:val="18"/>
        </w:rPr>
        <w:t> </w:t>
      </w:r>
      <w:r>
        <w:rPr>
          <w:color w:val="272526"/>
          <w:w w:val="115"/>
          <w:sz w:val="18"/>
        </w:rPr>
        <w:t>supplied</w:t>
      </w:r>
      <w:r>
        <w:rPr>
          <w:color w:val="272526"/>
          <w:spacing w:val="-13"/>
          <w:w w:val="115"/>
          <w:sz w:val="18"/>
        </w:rPr>
        <w:t> </w:t>
      </w:r>
      <w:r>
        <w:rPr>
          <w:color w:val="272526"/>
          <w:w w:val="115"/>
          <w:sz w:val="18"/>
        </w:rPr>
        <w:t>directly from</w:t>
      </w:r>
      <w:r>
        <w:rPr>
          <w:color w:val="272526"/>
          <w:spacing w:val="-18"/>
          <w:w w:val="115"/>
          <w:sz w:val="18"/>
        </w:rPr>
        <w:t> </w:t>
      </w:r>
      <w:r>
        <w:rPr>
          <w:color w:val="272526"/>
          <w:w w:val="115"/>
          <w:sz w:val="18"/>
        </w:rPr>
        <w:t>theTiteflex</w:t>
      </w:r>
      <w:r>
        <w:rPr>
          <w:color w:val="272526"/>
          <w:spacing w:val="-18"/>
          <w:w w:val="115"/>
          <w:sz w:val="18"/>
        </w:rPr>
        <w:t> </w:t>
      </w:r>
      <w:r>
        <w:rPr>
          <w:color w:val="272526"/>
          <w:w w:val="115"/>
          <w:sz w:val="18"/>
        </w:rPr>
        <w:t>plant</w:t>
      </w:r>
      <w:r>
        <w:rPr>
          <w:color w:val="272526"/>
          <w:spacing w:val="-18"/>
          <w:w w:val="115"/>
          <w:sz w:val="18"/>
        </w:rPr>
        <w:t> </w:t>
      </w:r>
      <w:r>
        <w:rPr>
          <w:color w:val="272526"/>
          <w:w w:val="115"/>
          <w:sz w:val="18"/>
        </w:rPr>
        <w:t>in</w:t>
      </w:r>
      <w:r>
        <w:rPr>
          <w:color w:val="272526"/>
          <w:spacing w:val="-17"/>
          <w:w w:val="115"/>
          <w:sz w:val="18"/>
        </w:rPr>
        <w:t> </w:t>
      </w:r>
      <w:r>
        <w:rPr>
          <w:color w:val="272526"/>
          <w:w w:val="115"/>
          <w:sz w:val="18"/>
        </w:rPr>
        <w:t>lengths</w:t>
      </w:r>
      <w:r>
        <w:rPr>
          <w:color w:val="272526"/>
          <w:spacing w:val="-18"/>
          <w:w w:val="115"/>
          <w:sz w:val="18"/>
        </w:rPr>
        <w:t> </w:t>
      </w:r>
      <w:r>
        <w:rPr>
          <w:color w:val="272526"/>
          <w:w w:val="115"/>
          <w:sz w:val="18"/>
        </w:rPr>
        <w:t>from</w:t>
      </w:r>
      <w:r>
        <w:rPr>
          <w:color w:val="272526"/>
          <w:spacing w:val="-18"/>
          <w:w w:val="115"/>
          <w:sz w:val="18"/>
        </w:rPr>
        <w:t> </w:t>
      </w:r>
      <w:r>
        <w:rPr>
          <w:color w:val="272526"/>
          <w:spacing w:val="-3"/>
          <w:w w:val="115"/>
          <w:sz w:val="18"/>
        </w:rPr>
        <w:t>one</w:t>
      </w:r>
      <w:r>
        <w:rPr>
          <w:color w:val="272526"/>
          <w:spacing w:val="-18"/>
          <w:w w:val="115"/>
          <w:sz w:val="18"/>
        </w:rPr>
        <w:t> </w:t>
      </w:r>
      <w:r>
        <w:rPr>
          <w:color w:val="272526"/>
          <w:w w:val="115"/>
          <w:sz w:val="18"/>
        </w:rPr>
        <w:t>to</w:t>
      </w:r>
      <w:r>
        <w:rPr>
          <w:color w:val="272526"/>
          <w:spacing w:val="-17"/>
          <w:w w:val="115"/>
          <w:sz w:val="18"/>
        </w:rPr>
        <w:t> </w:t>
      </w:r>
      <w:r>
        <w:rPr>
          <w:color w:val="272526"/>
          <w:w w:val="115"/>
          <w:sz w:val="18"/>
        </w:rPr>
        <w:t>30</w:t>
      </w:r>
      <w:r>
        <w:rPr>
          <w:color w:val="272526"/>
          <w:spacing w:val="-18"/>
          <w:w w:val="115"/>
          <w:sz w:val="18"/>
        </w:rPr>
        <w:t> </w:t>
      </w:r>
      <w:r>
        <w:rPr>
          <w:color w:val="272526"/>
          <w:w w:val="115"/>
          <w:sz w:val="18"/>
        </w:rPr>
        <w:t>feet.</w:t>
      </w:r>
    </w:p>
    <w:p>
      <w:pPr>
        <w:pStyle w:val="ListParagraph"/>
        <w:numPr>
          <w:ilvl w:val="0"/>
          <w:numId w:val="15"/>
        </w:numPr>
        <w:tabs>
          <w:tab w:pos="623" w:val="left" w:leader="none"/>
        </w:tabs>
        <w:spacing w:line="261" w:lineRule="auto" w:before="60" w:after="0"/>
        <w:ind w:left="622" w:right="625" w:hanging="104"/>
        <w:jc w:val="both"/>
        <w:rPr>
          <w:sz w:val="18"/>
        </w:rPr>
      </w:pPr>
      <w:r>
        <w:rPr>
          <w:color w:val="272526"/>
          <w:spacing w:val="-10"/>
          <w:w w:val="115"/>
          <w:sz w:val="18"/>
        </w:rPr>
        <w:t>For</w:t>
      </w:r>
      <w:r>
        <w:rPr>
          <w:color w:val="272526"/>
          <w:spacing w:val="-27"/>
          <w:w w:val="115"/>
          <w:sz w:val="18"/>
        </w:rPr>
        <w:t> </w:t>
      </w:r>
      <w:r>
        <w:rPr>
          <w:color w:val="272526"/>
          <w:spacing w:val="-4"/>
          <w:w w:val="115"/>
          <w:sz w:val="18"/>
        </w:rPr>
        <w:t>quality</w:t>
      </w:r>
      <w:r>
        <w:rPr>
          <w:color w:val="272526"/>
          <w:spacing w:val="-27"/>
          <w:w w:val="115"/>
          <w:sz w:val="18"/>
        </w:rPr>
        <w:t> </w:t>
      </w:r>
      <w:r>
        <w:rPr>
          <w:color w:val="272526"/>
          <w:spacing w:val="-7"/>
          <w:w w:val="115"/>
          <w:sz w:val="18"/>
        </w:rPr>
        <w:t>assurance</w:t>
      </w:r>
      <w:r>
        <w:rPr>
          <w:color w:val="272526"/>
          <w:spacing w:val="-26"/>
          <w:w w:val="115"/>
          <w:sz w:val="18"/>
        </w:rPr>
        <w:t> </w:t>
      </w:r>
      <w:r>
        <w:rPr>
          <w:color w:val="272526"/>
          <w:spacing w:val="-7"/>
          <w:w w:val="115"/>
          <w:sz w:val="18"/>
        </w:rPr>
        <w:t>and</w:t>
      </w:r>
      <w:r>
        <w:rPr>
          <w:color w:val="272526"/>
          <w:spacing w:val="-27"/>
          <w:w w:val="115"/>
          <w:sz w:val="18"/>
        </w:rPr>
        <w:t> </w:t>
      </w:r>
      <w:r>
        <w:rPr>
          <w:color w:val="272526"/>
          <w:spacing w:val="-5"/>
          <w:w w:val="115"/>
          <w:sz w:val="18"/>
        </w:rPr>
        <w:t>traceability,</w:t>
      </w:r>
      <w:r>
        <w:rPr>
          <w:color w:val="272526"/>
          <w:spacing w:val="-26"/>
          <w:w w:val="115"/>
          <w:sz w:val="18"/>
        </w:rPr>
        <w:t> </w:t>
      </w:r>
      <w:r>
        <w:rPr>
          <w:color w:val="272526"/>
          <w:spacing w:val="-5"/>
          <w:w w:val="115"/>
          <w:sz w:val="18"/>
        </w:rPr>
        <w:t>each</w:t>
      </w:r>
      <w:r>
        <w:rPr>
          <w:color w:val="272526"/>
          <w:spacing w:val="-27"/>
          <w:w w:val="115"/>
          <w:sz w:val="18"/>
        </w:rPr>
        <w:t> </w:t>
      </w:r>
      <w:r>
        <w:rPr>
          <w:color w:val="272526"/>
          <w:spacing w:val="-5"/>
          <w:w w:val="115"/>
          <w:sz w:val="18"/>
        </w:rPr>
        <w:t>factory-made</w:t>
      </w:r>
      <w:r>
        <w:rPr>
          <w:color w:val="272526"/>
          <w:spacing w:val="-26"/>
          <w:w w:val="115"/>
          <w:sz w:val="18"/>
        </w:rPr>
        <w:t> </w:t>
      </w:r>
      <w:r>
        <w:rPr>
          <w:color w:val="272526"/>
          <w:spacing w:val="-7"/>
          <w:w w:val="115"/>
          <w:sz w:val="18"/>
        </w:rPr>
        <w:t>and </w:t>
      </w:r>
      <w:r>
        <w:rPr>
          <w:color w:val="272526"/>
          <w:w w:val="115"/>
          <w:sz w:val="18"/>
        </w:rPr>
        <w:t>tested</w:t>
      </w:r>
      <w:r>
        <w:rPr>
          <w:color w:val="272526"/>
          <w:spacing w:val="-23"/>
          <w:w w:val="115"/>
          <w:sz w:val="18"/>
        </w:rPr>
        <w:t> </w:t>
      </w:r>
      <w:r>
        <w:rPr>
          <w:color w:val="272526"/>
          <w:spacing w:val="-5"/>
          <w:w w:val="115"/>
          <w:sz w:val="18"/>
        </w:rPr>
        <w:t>assembly</w:t>
      </w:r>
      <w:r>
        <w:rPr>
          <w:color w:val="272526"/>
          <w:spacing w:val="-22"/>
          <w:w w:val="115"/>
          <w:sz w:val="18"/>
        </w:rPr>
        <w:t> </w:t>
      </w:r>
      <w:r>
        <w:rPr>
          <w:color w:val="272526"/>
          <w:w w:val="115"/>
          <w:sz w:val="18"/>
        </w:rPr>
        <w:t>is</w:t>
      </w:r>
      <w:r>
        <w:rPr>
          <w:color w:val="272526"/>
          <w:spacing w:val="-22"/>
          <w:w w:val="115"/>
          <w:sz w:val="18"/>
        </w:rPr>
        <w:t> </w:t>
      </w:r>
      <w:r>
        <w:rPr>
          <w:color w:val="272526"/>
          <w:w w:val="115"/>
          <w:sz w:val="18"/>
        </w:rPr>
        <w:t>serialized</w:t>
      </w:r>
      <w:r>
        <w:rPr>
          <w:color w:val="272526"/>
          <w:spacing w:val="-22"/>
          <w:w w:val="115"/>
          <w:sz w:val="18"/>
        </w:rPr>
        <w:t> </w:t>
      </w:r>
      <w:r>
        <w:rPr>
          <w:color w:val="272526"/>
          <w:spacing w:val="-6"/>
          <w:w w:val="115"/>
          <w:sz w:val="18"/>
        </w:rPr>
        <w:t>and</w:t>
      </w:r>
      <w:r>
        <w:rPr>
          <w:color w:val="272526"/>
          <w:spacing w:val="-22"/>
          <w:w w:val="115"/>
          <w:sz w:val="18"/>
        </w:rPr>
        <w:t> </w:t>
      </w:r>
      <w:r>
        <w:rPr>
          <w:color w:val="272526"/>
          <w:spacing w:val="-6"/>
          <w:w w:val="115"/>
          <w:sz w:val="18"/>
        </w:rPr>
        <w:t>recorded</w:t>
      </w:r>
      <w:r>
        <w:rPr>
          <w:color w:val="272526"/>
          <w:spacing w:val="-22"/>
          <w:w w:val="115"/>
          <w:sz w:val="18"/>
        </w:rPr>
        <w:t> </w:t>
      </w:r>
      <w:r>
        <w:rPr>
          <w:color w:val="272526"/>
          <w:w w:val="115"/>
          <w:sz w:val="18"/>
        </w:rPr>
        <w:t>atTiteflex,</w:t>
      </w:r>
      <w:r>
        <w:rPr>
          <w:color w:val="272526"/>
          <w:spacing w:val="-22"/>
          <w:w w:val="115"/>
          <w:sz w:val="18"/>
        </w:rPr>
        <w:t> </w:t>
      </w:r>
      <w:r>
        <w:rPr>
          <w:color w:val="272526"/>
          <w:spacing w:val="-6"/>
          <w:w w:val="115"/>
          <w:sz w:val="18"/>
        </w:rPr>
        <w:t>along </w:t>
      </w:r>
      <w:r>
        <w:rPr>
          <w:color w:val="272526"/>
          <w:w w:val="115"/>
          <w:sz w:val="18"/>
        </w:rPr>
        <w:t>with</w:t>
      </w:r>
      <w:r>
        <w:rPr>
          <w:color w:val="272526"/>
          <w:spacing w:val="-17"/>
          <w:w w:val="115"/>
          <w:sz w:val="18"/>
        </w:rPr>
        <w:t> </w:t>
      </w:r>
      <w:r>
        <w:rPr>
          <w:color w:val="272526"/>
          <w:spacing w:val="-3"/>
          <w:w w:val="115"/>
          <w:sz w:val="18"/>
        </w:rPr>
        <w:t>the</w:t>
      </w:r>
      <w:r>
        <w:rPr>
          <w:color w:val="272526"/>
          <w:spacing w:val="-16"/>
          <w:w w:val="115"/>
          <w:sz w:val="18"/>
        </w:rPr>
        <w:t> </w:t>
      </w:r>
      <w:r>
        <w:rPr>
          <w:color w:val="272526"/>
          <w:spacing w:val="-3"/>
          <w:w w:val="115"/>
          <w:sz w:val="18"/>
        </w:rPr>
        <w:t>installation</w:t>
      </w:r>
      <w:r>
        <w:rPr>
          <w:color w:val="272526"/>
          <w:spacing w:val="-16"/>
          <w:w w:val="115"/>
          <w:sz w:val="18"/>
        </w:rPr>
        <w:t> </w:t>
      </w:r>
      <w:r>
        <w:rPr>
          <w:color w:val="272526"/>
          <w:spacing w:val="-4"/>
          <w:w w:val="115"/>
          <w:sz w:val="18"/>
        </w:rPr>
        <w:t>location</w:t>
      </w:r>
      <w:r>
        <w:rPr>
          <w:color w:val="272526"/>
          <w:spacing w:val="-17"/>
          <w:w w:val="115"/>
          <w:sz w:val="18"/>
        </w:rPr>
        <w:t> </w:t>
      </w:r>
      <w:r>
        <w:rPr>
          <w:color w:val="272526"/>
          <w:spacing w:val="-6"/>
          <w:w w:val="115"/>
          <w:sz w:val="18"/>
        </w:rPr>
        <w:t>and</w:t>
      </w:r>
      <w:r>
        <w:rPr>
          <w:color w:val="272526"/>
          <w:spacing w:val="-16"/>
          <w:w w:val="115"/>
          <w:sz w:val="18"/>
        </w:rPr>
        <w:t> </w:t>
      </w:r>
      <w:r>
        <w:rPr>
          <w:color w:val="272526"/>
          <w:spacing w:val="-4"/>
          <w:w w:val="115"/>
          <w:sz w:val="18"/>
        </w:rPr>
        <w:t>date.The</w:t>
      </w:r>
      <w:r>
        <w:rPr>
          <w:color w:val="272526"/>
          <w:spacing w:val="-16"/>
          <w:w w:val="115"/>
          <w:sz w:val="18"/>
        </w:rPr>
        <w:t> </w:t>
      </w:r>
      <w:r>
        <w:rPr>
          <w:color w:val="272526"/>
          <w:spacing w:val="-5"/>
          <w:w w:val="115"/>
          <w:sz w:val="18"/>
        </w:rPr>
        <w:t>assembly</w:t>
      </w:r>
      <w:r>
        <w:rPr>
          <w:color w:val="272526"/>
          <w:spacing w:val="-16"/>
          <w:w w:val="115"/>
          <w:sz w:val="18"/>
        </w:rPr>
        <w:t> </w:t>
      </w:r>
      <w:r>
        <w:rPr>
          <w:color w:val="272526"/>
          <w:w w:val="115"/>
          <w:sz w:val="18"/>
        </w:rPr>
        <w:t>is</w:t>
      </w:r>
      <w:r>
        <w:rPr>
          <w:color w:val="272526"/>
          <w:spacing w:val="-17"/>
          <w:w w:val="115"/>
          <w:sz w:val="18"/>
        </w:rPr>
        <w:t> </w:t>
      </w:r>
      <w:r>
        <w:rPr>
          <w:color w:val="272526"/>
          <w:spacing w:val="-3"/>
          <w:w w:val="115"/>
          <w:sz w:val="18"/>
        </w:rPr>
        <w:t>also </w:t>
      </w:r>
      <w:r>
        <w:rPr>
          <w:color w:val="272526"/>
          <w:w w:val="115"/>
          <w:sz w:val="18"/>
        </w:rPr>
        <w:t>clearly</w:t>
      </w:r>
      <w:r>
        <w:rPr>
          <w:color w:val="272526"/>
          <w:spacing w:val="-20"/>
          <w:w w:val="115"/>
          <w:sz w:val="18"/>
        </w:rPr>
        <w:t> </w:t>
      </w:r>
      <w:r>
        <w:rPr>
          <w:color w:val="272526"/>
          <w:spacing w:val="-4"/>
          <w:w w:val="115"/>
          <w:sz w:val="18"/>
        </w:rPr>
        <w:t>tagged</w:t>
      </w:r>
      <w:r>
        <w:rPr>
          <w:color w:val="272526"/>
          <w:spacing w:val="-20"/>
          <w:w w:val="115"/>
          <w:sz w:val="18"/>
        </w:rPr>
        <w:t> </w:t>
      </w:r>
      <w:r>
        <w:rPr>
          <w:color w:val="272526"/>
          <w:w w:val="115"/>
          <w:sz w:val="18"/>
        </w:rPr>
        <w:t>with</w:t>
      </w:r>
      <w:r>
        <w:rPr>
          <w:color w:val="272526"/>
          <w:spacing w:val="-20"/>
          <w:w w:val="115"/>
          <w:sz w:val="18"/>
        </w:rPr>
        <w:t> </w:t>
      </w:r>
      <w:r>
        <w:rPr>
          <w:color w:val="272526"/>
          <w:w w:val="115"/>
          <w:sz w:val="18"/>
        </w:rPr>
        <w:t>its</w:t>
      </w:r>
      <w:r>
        <w:rPr>
          <w:color w:val="272526"/>
          <w:spacing w:val="-19"/>
          <w:w w:val="115"/>
          <w:sz w:val="18"/>
        </w:rPr>
        <w:t> </w:t>
      </w:r>
      <w:r>
        <w:rPr>
          <w:color w:val="272526"/>
          <w:spacing w:val="-5"/>
          <w:w w:val="115"/>
          <w:sz w:val="18"/>
        </w:rPr>
        <w:t>pressure</w:t>
      </w:r>
      <w:r>
        <w:rPr>
          <w:color w:val="272526"/>
          <w:spacing w:val="-20"/>
          <w:w w:val="115"/>
          <w:sz w:val="18"/>
        </w:rPr>
        <w:t> </w:t>
      </w:r>
      <w:r>
        <w:rPr>
          <w:color w:val="272526"/>
          <w:spacing w:val="-6"/>
          <w:w w:val="115"/>
          <w:sz w:val="18"/>
        </w:rPr>
        <w:t>and</w:t>
      </w:r>
      <w:r>
        <w:rPr>
          <w:color w:val="272526"/>
          <w:spacing w:val="-20"/>
          <w:w w:val="115"/>
          <w:sz w:val="18"/>
        </w:rPr>
        <w:t> </w:t>
      </w:r>
      <w:r>
        <w:rPr>
          <w:color w:val="272526"/>
          <w:spacing w:val="-3"/>
          <w:w w:val="115"/>
          <w:sz w:val="18"/>
        </w:rPr>
        <w:t>temperature</w:t>
      </w:r>
      <w:r>
        <w:rPr>
          <w:color w:val="272526"/>
          <w:spacing w:val="-19"/>
          <w:w w:val="115"/>
          <w:sz w:val="18"/>
        </w:rPr>
        <w:t> </w:t>
      </w:r>
      <w:r>
        <w:rPr>
          <w:color w:val="272526"/>
          <w:spacing w:val="-4"/>
          <w:w w:val="115"/>
          <w:sz w:val="18"/>
        </w:rPr>
        <w:t>ratings.</w:t>
      </w:r>
    </w:p>
    <w:p>
      <w:pPr>
        <w:spacing w:after="0" w:line="261" w:lineRule="auto"/>
        <w:jc w:val="both"/>
        <w:rPr>
          <w:sz w:val="18"/>
        </w:rPr>
        <w:sectPr>
          <w:type w:val="continuous"/>
          <w:pgSz w:w="12240" w:h="15840"/>
          <w:pgMar w:top="1500" w:bottom="280" w:left="260" w:right="280"/>
          <w:cols w:num="2" w:equalWidth="0">
            <w:col w:w="5707" w:space="40"/>
            <w:col w:w="5953"/>
          </w:cols>
        </w:sectPr>
      </w:pPr>
    </w:p>
    <w:p>
      <w:pPr>
        <w:pStyle w:val="BodyText"/>
        <w:rPr>
          <w:sz w:val="20"/>
        </w:rPr>
      </w:pPr>
      <w:r>
        <w:rPr/>
        <w:pict>
          <v:group style="position:absolute;margin-left:0pt;margin-top:0pt;width:612pt;height:61.8pt;mso-position-horizontal-relative:page;mso-position-vertical-relative:page;z-index:-345496" coordorigin="0,0" coordsize="12240,1236">
            <v:shape style="position:absolute;left:0;top:0;width:12240;height:1080" type="#_x0000_t75" stroked="false">
              <v:imagedata r:id="rId54" o:title=""/>
            </v:shape>
            <v:rect style="position:absolute;left:0;top:907;width:3543;height:329" filled="true" fillcolor="#407670" stroked="false">
              <v:fill type="solid"/>
            </v:rect>
            <v:shape style="position:absolute;left:0;top:0;width:12240;height:1236" type="#_x0000_t202" filled="false" stroked="false">
              <v:textbox inset="0,0,0,0">
                <w:txbxContent>
                  <w:p>
                    <w:pPr>
                      <w:spacing w:line="240" w:lineRule="auto" w:before="1"/>
                      <w:rPr>
                        <w:sz w:val="48"/>
                      </w:rPr>
                    </w:pPr>
                  </w:p>
                  <w:p>
                    <w:pPr>
                      <w:spacing w:before="0"/>
                      <w:ind w:left="7987" w:right="0" w:firstLine="0"/>
                      <w:jc w:val="left"/>
                      <w:rPr>
                        <w:b/>
                        <w:sz w:val="28"/>
                      </w:rPr>
                    </w:pPr>
                    <w:r>
                      <w:rPr>
                        <w:b/>
                        <w:color w:val="FFFFFF"/>
                        <w:w w:val="115"/>
                        <w:sz w:val="28"/>
                      </w:rPr>
                      <w:t>CHLORINE/BROMINEHOSE</w:t>
                    </w:r>
                  </w:p>
                </w:txbxContent>
              </v:textbox>
              <w10:wrap type="none"/>
            </v:shape>
            <v:shape style="position:absolute;left:0;top:907;width:3543;height:329" type="#_x0000_t202" filled="false" stroked="false">
              <v:textbox inset="0,0,0,0">
                <w:txbxContent>
                  <w:p>
                    <w:pPr>
                      <w:spacing w:before="61"/>
                      <w:ind w:left="0" w:right="114" w:firstLine="0"/>
                      <w:jc w:val="right"/>
                      <w:rPr>
                        <w:b/>
                        <w:sz w:val="16"/>
                      </w:rPr>
                    </w:pPr>
                    <w:r>
                      <w:rPr>
                        <w:b/>
                        <w:color w:val="FFFFFF"/>
                        <w:w w:val="125"/>
                        <w:sz w:val="16"/>
                      </w:rPr>
                      <w:t>SPECIALTY</w:t>
                    </w:r>
                  </w:p>
                </w:txbxContent>
              </v:textbox>
              <w10:wrap type="none"/>
            </v:shape>
            <v:shape style="position:absolute;left:0;top:450;width:3543;height:458" type="#_x0000_t202" filled="true" fillcolor="#ffffff" stroked="false">
              <v:textbox inset="0,0,0,0">
                <w:txbxContent>
                  <w:p>
                    <w:pPr>
                      <w:spacing w:before="117"/>
                      <w:ind w:left="1285" w:right="0" w:firstLine="0"/>
                      <w:jc w:val="left"/>
                      <w:rPr>
                        <w:b/>
                        <w:sz w:val="20"/>
                      </w:rPr>
                    </w:pPr>
                    <w:r>
                      <w:rPr>
                        <w:b/>
                        <w:color w:val="407670"/>
                        <w:w w:val="125"/>
                        <w:sz w:val="20"/>
                      </w:rPr>
                      <w:t>FLEXIBLE PTFE HOSE</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spacing w:before="9"/>
        <w:rPr>
          <w:sz w:val="24"/>
        </w:rPr>
      </w:pPr>
    </w:p>
    <w:p>
      <w:pPr>
        <w:pStyle w:val="BodyText"/>
        <w:ind w:left="654"/>
        <w:rPr>
          <w:sz w:val="20"/>
        </w:rPr>
      </w:pPr>
      <w:r>
        <w:rPr>
          <w:sz w:val="20"/>
        </w:rPr>
        <w:pict>
          <v:group style="width:522.0500pt;height:30.4pt;mso-position-horizontal-relative:char;mso-position-vertical-relative:line" coordorigin="0,0" coordsize="10441,608">
            <v:shape style="position:absolute;left:76;top:202;width:237;height:201" coordorigin="76,203" coordsize="237,201" path="m200,203l189,203,76,393,81,403,307,403,313,393,200,203xe" filled="true" fillcolor="#231f20" stroked="false">
              <v:path arrowok="t"/>
              <v:fill type="solid"/>
            </v:shape>
            <v:shape style="position:absolute;left:176;top:240;width:31;height:150" coordorigin="176,241" coordsize="31,150" path="m201,358l183,358,176,364,176,383,183,390,201,390,207,383,207,364,201,358xm200,241l184,241,176,247,176,260,178,273,182,294,186,319,189,344,195,344,198,319,202,294,206,273,207,260,207,247,200,241xe" filled="true" fillcolor="#f7941d" stroked="false">
              <v:path arrowok="t"/>
              <v:fill type="solid"/>
            </v:shape>
            <v:shape style="position:absolute;left:309;top:208;width:204;height:185" coordorigin="310,208" coordsize="204,185" path="m342,208l310,208,347,393,380,393,393,335,365,335,342,208xm440,255l411,255,442,393,475,393,486,337,458,337,440,255xm513,208l481,208,458,337,486,337,513,208xm430,208l393,208,365,335,393,335,411,255,440,255,430,208xe" filled="true" fillcolor="#231f20" stroked="false">
              <v:path arrowok="t"/>
              <v:fill type="solid"/>
            </v:shape>
            <v:shape style="position:absolute;left:488;top:208;width:156;height:185" coordorigin="489,208" coordsize="156,185" path="m582,208l549,208,489,393,522,393,535,351,630,351,620,320,544,320,565,251,597,251,582,208xm630,351l597,351,610,393,644,393,630,351xm597,251l565,251,587,320,620,320,597,251xe" filled="true" fillcolor="#231f20" stroked="false">
              <v:path arrowok="t"/>
              <v:fill type="solid"/>
            </v:shape>
            <v:shape style="position:absolute;left:651;top:208;width:140;height:185" coordorigin="652,208" coordsize="140,185" path="m734,208l652,208,652,393,683,393,683,316,744,316,737,311,751,309,761,303,774,286,683,286,683,239,776,239,767,222,761,216,746,210,734,208xm744,316l696,316,702,316,708,319,711,322,717,329,723,338,731,353,754,393,791,393,772,357,765,342,759,332,750,321,744,316,744,316xm776,239l720,239,728,240,730,240,735,241,739,243,745,251,746,256,746,268,745,272,741,280,738,282,730,285,721,286,774,286,775,285,778,274,778,249,776,239xe" filled="true" fillcolor="#231f20" stroked="false">
              <v:path arrowok="t"/>
              <v:fill type="solid"/>
            </v:shape>
            <v:shape style="position:absolute;left:800;top:208;width:123;height:185" coordorigin="800,208" coordsize="123,185" path="m831,208l800,208,800,393,829,393,829,272,864,272,831,208xm864,272l829,272,892,393,923,393,923,332,894,332,864,272xm923,208l894,208,894,332,923,332,923,208xe" filled="true" fillcolor="#231f20" stroked="false">
              <v:path arrowok="t"/>
              <v:fill type="solid"/>
            </v:shape>
            <v:line style="position:absolute" from="958,208" to="958,393" stroked="true" strokeweight="1.563pt" strokecolor="#231f20">
              <v:stroke dashstyle="solid"/>
            </v:line>
            <v:shape style="position:absolute;left:991;top:208;width:123;height:185" coordorigin="992,208" coordsize="123,185" path="m1022,208l992,208,992,393,1021,393,1021,272,1055,272,1022,208xm1055,272l1021,272,1083,393,1115,393,1115,332,1086,332,1055,272xm1115,208l1086,208,1086,332,1115,332,1115,208xe" filled="true" fillcolor="#231f20" stroked="false">
              <v:path arrowok="t"/>
              <v:fill type="solid"/>
            </v:shape>
            <v:shape style="position:absolute;left:1130;top:204;width:145;height:192" coordorigin="1130,205" coordsize="145,192" path="m1207,205l1192,205,1180,208,1170,214,1161,221,1153,229,1146,238,1140,249,1136,260,1133,273,1131,286,1130,300,1131,313,1132,325,1135,338,1139,349,1144,360,1150,369,1158,377,1166,384,1176,389,1186,393,1197,395,1209,396,1221,396,1234,393,1259,382,1268,375,1275,367,1275,364,1193,364,1183,359,1174,348,1169,338,1165,327,1163,314,1162,298,1163,284,1165,272,1169,261,1174,252,1182,242,1193,237,1265,237,1265,237,1259,227,1252,219,1243,213,1233,209,1221,206,1207,205xm1275,294l1207,294,1207,325,1243,325,1243,348,1239,353,1233,357,1220,363,1213,364,1275,364,1275,294xm1265,237l1216,237,1223,239,1235,250,1240,257,1242,266,1273,259,1270,247,1265,237xe" filled="true" fillcolor="#231f20" stroked="false">
              <v:path arrowok="t"/>
              <v:fill type="solid"/>
            </v:shape>
            <v:rect style="position:absolute;left:3;top:3;width:10433;height:601" filled="false" stroked="true" strokeweight=".383961pt" strokecolor="#231f20">
              <v:stroke dashstyle="solid"/>
            </v:rect>
            <v:shape style="position:absolute;left:1366;top:7;width:9066;height:593" type="#_x0000_t202" filled="false" stroked="false">
              <v:textbox inset="0,0,0,0">
                <w:txbxContent>
                  <w:p>
                    <w:pPr>
                      <w:spacing w:line="247" w:lineRule="auto" w:before="38"/>
                      <w:ind w:left="87" w:right="108" w:firstLine="0"/>
                      <w:jc w:val="both"/>
                      <w:rPr>
                        <w:rFonts w:ascii="Arial"/>
                        <w:sz w:val="11"/>
                      </w:rPr>
                    </w:pPr>
                    <w:r>
                      <w:rPr>
                        <w:rFonts w:ascii="Arial"/>
                        <w:color w:val="231F20"/>
                        <w:sz w:val="11"/>
                      </w:rPr>
                      <w:t>These</w:t>
                    </w:r>
                    <w:r>
                      <w:rPr>
                        <w:rFonts w:ascii="Arial"/>
                        <w:color w:val="231F20"/>
                        <w:spacing w:val="-18"/>
                        <w:sz w:val="11"/>
                      </w:rPr>
                      <w:t> </w:t>
                    </w:r>
                    <w:r>
                      <w:rPr>
                        <w:rFonts w:ascii="Arial"/>
                        <w:color w:val="231F20"/>
                        <w:sz w:val="11"/>
                      </w:rPr>
                      <w:t>products</w:t>
                    </w:r>
                    <w:r>
                      <w:rPr>
                        <w:rFonts w:ascii="Arial"/>
                        <w:color w:val="231F20"/>
                        <w:spacing w:val="-18"/>
                        <w:sz w:val="11"/>
                      </w:rPr>
                      <w:t> </w:t>
                    </w:r>
                    <w:r>
                      <w:rPr>
                        <w:rFonts w:ascii="Arial"/>
                        <w:color w:val="231F20"/>
                        <w:sz w:val="11"/>
                      </w:rPr>
                      <w:t>can</w:t>
                    </w:r>
                    <w:r>
                      <w:rPr>
                        <w:rFonts w:ascii="Arial"/>
                        <w:color w:val="231F20"/>
                        <w:spacing w:val="-17"/>
                        <w:sz w:val="11"/>
                      </w:rPr>
                      <w:t> </w:t>
                    </w:r>
                    <w:r>
                      <w:rPr>
                        <w:rFonts w:ascii="Arial"/>
                        <w:color w:val="231F20"/>
                        <w:sz w:val="11"/>
                      </w:rPr>
                      <w:t>be</w:t>
                    </w:r>
                    <w:r>
                      <w:rPr>
                        <w:rFonts w:ascii="Arial"/>
                        <w:color w:val="231F20"/>
                        <w:spacing w:val="-18"/>
                        <w:sz w:val="11"/>
                      </w:rPr>
                      <w:t> </w:t>
                    </w:r>
                    <w:r>
                      <w:rPr>
                        <w:rFonts w:ascii="Arial"/>
                        <w:color w:val="231F20"/>
                        <w:sz w:val="11"/>
                      </w:rPr>
                      <w:t>used</w:t>
                    </w:r>
                    <w:r>
                      <w:rPr>
                        <w:rFonts w:ascii="Arial"/>
                        <w:color w:val="231F20"/>
                        <w:spacing w:val="-18"/>
                        <w:sz w:val="11"/>
                      </w:rPr>
                      <w:t> </w:t>
                    </w:r>
                    <w:r>
                      <w:rPr>
                        <w:rFonts w:ascii="Arial"/>
                        <w:color w:val="231F20"/>
                        <w:sz w:val="11"/>
                      </w:rPr>
                      <w:t>to</w:t>
                    </w:r>
                    <w:r>
                      <w:rPr>
                        <w:rFonts w:ascii="Arial"/>
                        <w:color w:val="231F20"/>
                        <w:spacing w:val="-17"/>
                        <w:sz w:val="11"/>
                      </w:rPr>
                      <w:t> </w:t>
                    </w:r>
                    <w:r>
                      <w:rPr>
                        <w:rFonts w:ascii="Arial"/>
                        <w:color w:val="231F20"/>
                        <w:sz w:val="11"/>
                      </w:rPr>
                      <w:t>convey</w:t>
                    </w:r>
                    <w:r>
                      <w:rPr>
                        <w:rFonts w:ascii="Arial"/>
                        <w:color w:val="231F20"/>
                        <w:spacing w:val="-18"/>
                        <w:sz w:val="11"/>
                      </w:rPr>
                      <w:t> </w:t>
                    </w:r>
                    <w:r>
                      <w:rPr>
                        <w:rFonts w:ascii="Arial"/>
                        <w:color w:val="231F20"/>
                        <w:sz w:val="11"/>
                      </w:rPr>
                      <w:t>hazardous</w:t>
                    </w:r>
                    <w:r>
                      <w:rPr>
                        <w:rFonts w:ascii="Arial"/>
                        <w:color w:val="231F20"/>
                        <w:spacing w:val="-18"/>
                        <w:sz w:val="11"/>
                      </w:rPr>
                      <w:t> </w:t>
                    </w:r>
                    <w:r>
                      <w:rPr>
                        <w:rFonts w:ascii="Arial"/>
                        <w:color w:val="231F20"/>
                        <w:sz w:val="11"/>
                      </w:rPr>
                      <w:t>fluids,</w:t>
                    </w:r>
                    <w:r>
                      <w:rPr>
                        <w:rFonts w:ascii="Arial"/>
                        <w:color w:val="231F20"/>
                        <w:spacing w:val="-17"/>
                        <w:sz w:val="11"/>
                      </w:rPr>
                      <w:t> </w:t>
                    </w:r>
                    <w:r>
                      <w:rPr>
                        <w:rFonts w:ascii="Arial"/>
                        <w:color w:val="231F20"/>
                        <w:sz w:val="11"/>
                      </w:rPr>
                      <w:t>steam,</w:t>
                    </w:r>
                    <w:r>
                      <w:rPr>
                        <w:rFonts w:ascii="Arial"/>
                        <w:color w:val="231F20"/>
                        <w:spacing w:val="-18"/>
                        <w:sz w:val="11"/>
                      </w:rPr>
                      <w:t> </w:t>
                    </w:r>
                    <w:r>
                      <w:rPr>
                        <w:rFonts w:ascii="Arial"/>
                        <w:color w:val="231F20"/>
                        <w:sz w:val="11"/>
                      </w:rPr>
                      <w:t>and</w:t>
                    </w:r>
                    <w:r>
                      <w:rPr>
                        <w:rFonts w:ascii="Arial"/>
                        <w:color w:val="231F20"/>
                        <w:spacing w:val="-18"/>
                        <w:sz w:val="11"/>
                      </w:rPr>
                      <w:t> </w:t>
                    </w:r>
                    <w:r>
                      <w:rPr>
                        <w:rFonts w:ascii="Arial"/>
                        <w:color w:val="231F20"/>
                        <w:sz w:val="11"/>
                      </w:rPr>
                      <w:t>other</w:t>
                    </w:r>
                    <w:r>
                      <w:rPr>
                        <w:rFonts w:ascii="Arial"/>
                        <w:color w:val="231F20"/>
                        <w:spacing w:val="-17"/>
                        <w:sz w:val="11"/>
                      </w:rPr>
                      <w:t> </w:t>
                    </w:r>
                    <w:r>
                      <w:rPr>
                        <w:rFonts w:ascii="Arial"/>
                        <w:color w:val="231F20"/>
                        <w:sz w:val="11"/>
                      </w:rPr>
                      <w:t>dangerous</w:t>
                    </w:r>
                    <w:r>
                      <w:rPr>
                        <w:rFonts w:ascii="Arial"/>
                        <w:color w:val="231F20"/>
                        <w:spacing w:val="-18"/>
                        <w:sz w:val="11"/>
                      </w:rPr>
                      <w:t> </w:t>
                    </w:r>
                    <w:r>
                      <w:rPr>
                        <w:rFonts w:ascii="Arial"/>
                        <w:color w:val="231F20"/>
                        <w:sz w:val="11"/>
                      </w:rPr>
                      <w:t>materials</w:t>
                    </w:r>
                    <w:r>
                      <w:rPr>
                        <w:rFonts w:ascii="Arial"/>
                        <w:color w:val="231F20"/>
                        <w:spacing w:val="-18"/>
                        <w:sz w:val="11"/>
                      </w:rPr>
                      <w:t> </w:t>
                    </w:r>
                    <w:r>
                      <w:rPr>
                        <w:rFonts w:ascii="Arial"/>
                        <w:color w:val="231F20"/>
                        <w:sz w:val="11"/>
                      </w:rPr>
                      <w:t>which</w:t>
                    </w:r>
                    <w:r>
                      <w:rPr>
                        <w:rFonts w:ascii="Arial"/>
                        <w:color w:val="231F20"/>
                        <w:spacing w:val="-17"/>
                        <w:sz w:val="11"/>
                      </w:rPr>
                      <w:t> </w:t>
                    </w:r>
                    <w:r>
                      <w:rPr>
                        <w:rFonts w:ascii="Arial"/>
                        <w:color w:val="231F20"/>
                        <w:sz w:val="11"/>
                      </w:rPr>
                      <w:t>can</w:t>
                    </w:r>
                    <w:r>
                      <w:rPr>
                        <w:rFonts w:ascii="Arial"/>
                        <w:color w:val="231F20"/>
                        <w:spacing w:val="-18"/>
                        <w:sz w:val="11"/>
                      </w:rPr>
                      <w:t> </w:t>
                    </w:r>
                    <w:r>
                      <w:rPr>
                        <w:rFonts w:ascii="Arial"/>
                        <w:color w:val="231F20"/>
                        <w:sz w:val="11"/>
                      </w:rPr>
                      <w:t>cause</w:t>
                    </w:r>
                    <w:r>
                      <w:rPr>
                        <w:rFonts w:ascii="Arial"/>
                        <w:color w:val="231F20"/>
                        <w:spacing w:val="-18"/>
                        <w:sz w:val="11"/>
                      </w:rPr>
                      <w:t> </w:t>
                    </w:r>
                    <w:r>
                      <w:rPr>
                        <w:rFonts w:ascii="Arial"/>
                        <w:color w:val="231F20"/>
                        <w:sz w:val="11"/>
                      </w:rPr>
                      <w:t>personal</w:t>
                    </w:r>
                    <w:r>
                      <w:rPr>
                        <w:rFonts w:ascii="Arial"/>
                        <w:color w:val="231F20"/>
                        <w:spacing w:val="-17"/>
                        <w:sz w:val="11"/>
                      </w:rPr>
                      <w:t> </w:t>
                    </w:r>
                    <w:r>
                      <w:rPr>
                        <w:rFonts w:ascii="Arial"/>
                        <w:color w:val="231F20"/>
                        <w:sz w:val="11"/>
                      </w:rPr>
                      <w:t>injury</w:t>
                    </w:r>
                    <w:r>
                      <w:rPr>
                        <w:rFonts w:ascii="Arial"/>
                        <w:color w:val="231F20"/>
                        <w:spacing w:val="-18"/>
                        <w:sz w:val="11"/>
                      </w:rPr>
                      <w:t> </w:t>
                    </w:r>
                    <w:r>
                      <w:rPr>
                        <w:rFonts w:ascii="Arial"/>
                        <w:color w:val="231F20"/>
                        <w:sz w:val="11"/>
                      </w:rPr>
                      <w:t>or</w:t>
                    </w:r>
                    <w:r>
                      <w:rPr>
                        <w:rFonts w:ascii="Arial"/>
                        <w:color w:val="231F20"/>
                        <w:spacing w:val="-18"/>
                        <w:sz w:val="11"/>
                      </w:rPr>
                      <w:t> </w:t>
                    </w:r>
                    <w:r>
                      <w:rPr>
                        <w:rFonts w:ascii="Arial"/>
                        <w:color w:val="231F20"/>
                        <w:sz w:val="11"/>
                      </w:rPr>
                      <w:t>property</w:t>
                    </w:r>
                    <w:r>
                      <w:rPr>
                        <w:rFonts w:ascii="Arial"/>
                        <w:color w:val="231F20"/>
                        <w:spacing w:val="-17"/>
                        <w:sz w:val="11"/>
                      </w:rPr>
                      <w:t> </w:t>
                    </w:r>
                    <w:r>
                      <w:rPr>
                        <w:rFonts w:ascii="Arial"/>
                        <w:color w:val="231F20"/>
                        <w:sz w:val="11"/>
                      </w:rPr>
                      <w:t>damage</w:t>
                    </w:r>
                    <w:r>
                      <w:rPr>
                        <w:rFonts w:ascii="Arial"/>
                        <w:color w:val="231F20"/>
                        <w:spacing w:val="-18"/>
                        <w:sz w:val="11"/>
                      </w:rPr>
                      <w:t> </w:t>
                    </w:r>
                    <w:r>
                      <w:rPr>
                        <w:rFonts w:ascii="Arial"/>
                        <w:color w:val="231F20"/>
                        <w:sz w:val="11"/>
                      </w:rPr>
                      <w:t>if</w:t>
                    </w:r>
                    <w:r>
                      <w:rPr>
                        <w:rFonts w:ascii="Arial"/>
                        <w:color w:val="231F20"/>
                        <w:spacing w:val="-18"/>
                        <w:sz w:val="11"/>
                      </w:rPr>
                      <w:t> </w:t>
                    </w:r>
                    <w:r>
                      <w:rPr>
                        <w:rFonts w:ascii="Arial"/>
                        <w:color w:val="231F20"/>
                        <w:sz w:val="11"/>
                      </w:rPr>
                      <w:t>released</w:t>
                    </w:r>
                    <w:r>
                      <w:rPr>
                        <w:rFonts w:ascii="Arial"/>
                        <w:color w:val="231F20"/>
                        <w:spacing w:val="-17"/>
                        <w:sz w:val="11"/>
                      </w:rPr>
                      <w:t> </w:t>
                    </w:r>
                    <w:r>
                      <w:rPr>
                        <w:rFonts w:ascii="Arial"/>
                        <w:color w:val="231F20"/>
                        <w:sz w:val="11"/>
                      </w:rPr>
                      <w:t>through</w:t>
                    </w:r>
                    <w:r>
                      <w:rPr>
                        <w:rFonts w:ascii="Arial"/>
                        <w:color w:val="231F20"/>
                        <w:spacing w:val="-18"/>
                        <w:sz w:val="11"/>
                      </w:rPr>
                      <w:t> </w:t>
                    </w:r>
                    <w:r>
                      <w:rPr>
                        <w:rFonts w:ascii="Arial"/>
                        <w:color w:val="231F20"/>
                        <w:sz w:val="11"/>
                      </w:rPr>
                      <w:t>misuse,</w:t>
                    </w:r>
                    <w:r>
                      <w:rPr>
                        <w:rFonts w:ascii="Arial"/>
                        <w:color w:val="231F20"/>
                        <w:spacing w:val="-18"/>
                        <w:sz w:val="11"/>
                      </w:rPr>
                      <w:t> </w:t>
                    </w:r>
                    <w:r>
                      <w:rPr>
                        <w:rFonts w:ascii="Arial"/>
                        <w:color w:val="231F20"/>
                        <w:sz w:val="11"/>
                      </w:rPr>
                      <w:t>misapplication, or</w:t>
                    </w:r>
                    <w:r>
                      <w:rPr>
                        <w:rFonts w:ascii="Arial"/>
                        <w:color w:val="231F20"/>
                        <w:spacing w:val="-13"/>
                        <w:sz w:val="11"/>
                      </w:rPr>
                      <w:t> </w:t>
                    </w:r>
                    <w:r>
                      <w:rPr>
                        <w:rFonts w:ascii="Arial"/>
                        <w:color w:val="231F20"/>
                        <w:sz w:val="11"/>
                      </w:rPr>
                      <w:t>damaged.</w:t>
                    </w:r>
                    <w:r>
                      <w:rPr>
                        <w:rFonts w:ascii="Arial"/>
                        <w:color w:val="231F20"/>
                        <w:spacing w:val="-13"/>
                        <w:sz w:val="11"/>
                      </w:rPr>
                      <w:t> </w:t>
                    </w:r>
                    <w:r>
                      <w:rPr>
                        <w:rFonts w:ascii="Arial"/>
                        <w:color w:val="231F20"/>
                        <w:sz w:val="11"/>
                      </w:rPr>
                      <w:t>The</w:t>
                    </w:r>
                    <w:r>
                      <w:rPr>
                        <w:rFonts w:ascii="Arial"/>
                        <w:color w:val="231F20"/>
                        <w:spacing w:val="-13"/>
                        <w:sz w:val="11"/>
                      </w:rPr>
                      <w:t> </w:t>
                    </w:r>
                    <w:r>
                      <w:rPr>
                        <w:rFonts w:ascii="Arial"/>
                        <w:color w:val="231F20"/>
                        <w:sz w:val="11"/>
                      </w:rPr>
                      <w:t>user</w:t>
                    </w:r>
                    <w:r>
                      <w:rPr>
                        <w:rFonts w:ascii="Arial"/>
                        <w:color w:val="231F20"/>
                        <w:spacing w:val="-13"/>
                        <w:sz w:val="11"/>
                      </w:rPr>
                      <w:t> </w:t>
                    </w:r>
                    <w:r>
                      <w:rPr>
                        <w:rFonts w:ascii="Arial"/>
                        <w:color w:val="231F20"/>
                        <w:sz w:val="11"/>
                      </w:rPr>
                      <w:t>is</w:t>
                    </w:r>
                    <w:r>
                      <w:rPr>
                        <w:rFonts w:ascii="Arial"/>
                        <w:color w:val="231F20"/>
                        <w:spacing w:val="-13"/>
                        <w:sz w:val="11"/>
                      </w:rPr>
                      <w:t> </w:t>
                    </w:r>
                    <w:r>
                      <w:rPr>
                        <w:rFonts w:ascii="Arial"/>
                        <w:color w:val="231F20"/>
                        <w:sz w:val="11"/>
                      </w:rPr>
                      <w:t>responsible</w:t>
                    </w:r>
                    <w:r>
                      <w:rPr>
                        <w:rFonts w:ascii="Arial"/>
                        <w:color w:val="231F20"/>
                        <w:spacing w:val="-12"/>
                        <w:sz w:val="11"/>
                      </w:rPr>
                      <w:t> </w:t>
                    </w:r>
                    <w:r>
                      <w:rPr>
                        <w:rFonts w:ascii="Arial"/>
                        <w:color w:val="231F20"/>
                        <w:sz w:val="11"/>
                      </w:rPr>
                      <w:t>to</w:t>
                    </w:r>
                    <w:r>
                      <w:rPr>
                        <w:rFonts w:ascii="Arial"/>
                        <w:color w:val="231F20"/>
                        <w:spacing w:val="-13"/>
                        <w:sz w:val="11"/>
                      </w:rPr>
                      <w:t> </w:t>
                    </w:r>
                    <w:r>
                      <w:rPr>
                        <w:rFonts w:ascii="Arial"/>
                        <w:color w:val="231F20"/>
                        <w:sz w:val="11"/>
                      </w:rPr>
                      <w:t>analyze</w:t>
                    </w:r>
                    <w:r>
                      <w:rPr>
                        <w:rFonts w:ascii="Arial"/>
                        <w:color w:val="231F20"/>
                        <w:spacing w:val="-13"/>
                        <w:sz w:val="11"/>
                      </w:rPr>
                      <w:t> </w:t>
                    </w:r>
                    <w:r>
                      <w:rPr>
                        <w:rFonts w:ascii="Arial"/>
                        <w:color w:val="231F20"/>
                        <w:sz w:val="11"/>
                      </w:rPr>
                      <w:t>each</w:t>
                    </w:r>
                    <w:r>
                      <w:rPr>
                        <w:rFonts w:ascii="Arial"/>
                        <w:color w:val="231F20"/>
                        <w:spacing w:val="-13"/>
                        <w:sz w:val="11"/>
                      </w:rPr>
                      <w:t> </w:t>
                    </w:r>
                    <w:r>
                      <w:rPr>
                        <w:rFonts w:ascii="Arial"/>
                        <w:color w:val="231F20"/>
                        <w:sz w:val="11"/>
                      </w:rPr>
                      <w:t>application</w:t>
                    </w:r>
                    <w:r>
                      <w:rPr>
                        <w:rFonts w:ascii="Arial"/>
                        <w:color w:val="231F20"/>
                        <w:spacing w:val="-13"/>
                        <w:sz w:val="11"/>
                      </w:rPr>
                      <w:t> </w:t>
                    </w:r>
                    <w:r>
                      <w:rPr>
                        <w:rFonts w:ascii="Arial"/>
                        <w:color w:val="231F20"/>
                        <w:sz w:val="11"/>
                      </w:rPr>
                      <w:t>prior</w:t>
                    </w:r>
                    <w:r>
                      <w:rPr>
                        <w:rFonts w:ascii="Arial"/>
                        <w:color w:val="231F20"/>
                        <w:spacing w:val="-12"/>
                        <w:sz w:val="11"/>
                      </w:rPr>
                      <w:t> </w:t>
                    </w:r>
                    <w:r>
                      <w:rPr>
                        <w:rFonts w:ascii="Arial"/>
                        <w:color w:val="231F20"/>
                        <w:sz w:val="11"/>
                      </w:rPr>
                      <w:t>to</w:t>
                    </w:r>
                    <w:r>
                      <w:rPr>
                        <w:rFonts w:ascii="Arial"/>
                        <w:color w:val="231F20"/>
                        <w:spacing w:val="-13"/>
                        <w:sz w:val="11"/>
                      </w:rPr>
                      <w:t> </w:t>
                    </w:r>
                    <w:r>
                      <w:rPr>
                        <w:rFonts w:ascii="Arial"/>
                        <w:color w:val="231F20"/>
                        <w:sz w:val="11"/>
                      </w:rPr>
                      <w:t>specifying</w:t>
                    </w:r>
                    <w:r>
                      <w:rPr>
                        <w:rFonts w:ascii="Arial"/>
                        <w:color w:val="231F20"/>
                        <w:spacing w:val="-13"/>
                        <w:sz w:val="11"/>
                      </w:rPr>
                      <w:t> </w:t>
                    </w:r>
                    <w:r>
                      <w:rPr>
                        <w:rFonts w:ascii="Arial"/>
                        <w:color w:val="231F20"/>
                        <w:sz w:val="11"/>
                      </w:rPr>
                      <w:t>any</w:t>
                    </w:r>
                    <w:r>
                      <w:rPr>
                        <w:rFonts w:ascii="Arial"/>
                        <w:color w:val="231F20"/>
                        <w:spacing w:val="-13"/>
                        <w:sz w:val="11"/>
                      </w:rPr>
                      <w:t> </w:t>
                    </w:r>
                    <w:r>
                      <w:rPr>
                        <w:rFonts w:ascii="Arial"/>
                        <w:color w:val="231F20"/>
                        <w:sz w:val="11"/>
                      </w:rPr>
                      <w:t>product</w:t>
                    </w:r>
                    <w:r>
                      <w:rPr>
                        <w:rFonts w:ascii="Arial"/>
                        <w:color w:val="231F20"/>
                        <w:spacing w:val="-13"/>
                        <w:sz w:val="11"/>
                      </w:rPr>
                      <w:t> </w:t>
                    </w:r>
                    <w:r>
                      <w:rPr>
                        <w:rFonts w:ascii="Arial"/>
                        <w:color w:val="231F20"/>
                        <w:sz w:val="11"/>
                      </w:rPr>
                      <w:t>from</w:t>
                    </w:r>
                    <w:r>
                      <w:rPr>
                        <w:rFonts w:ascii="Arial"/>
                        <w:color w:val="231F20"/>
                        <w:spacing w:val="-13"/>
                        <w:sz w:val="11"/>
                      </w:rPr>
                      <w:t> </w:t>
                    </w:r>
                    <w:r>
                      <w:rPr>
                        <w:rFonts w:ascii="Arial"/>
                        <w:color w:val="231F20"/>
                        <w:sz w:val="11"/>
                      </w:rPr>
                      <w:t>this</w:t>
                    </w:r>
                    <w:r>
                      <w:rPr>
                        <w:rFonts w:ascii="Arial"/>
                        <w:color w:val="231F20"/>
                        <w:spacing w:val="-12"/>
                        <w:sz w:val="11"/>
                      </w:rPr>
                      <w:t> </w:t>
                    </w:r>
                    <w:r>
                      <w:rPr>
                        <w:rFonts w:ascii="Arial"/>
                        <w:color w:val="231F20"/>
                        <w:sz w:val="11"/>
                      </w:rPr>
                      <w:t>catalog.</w:t>
                    </w:r>
                    <w:r>
                      <w:rPr>
                        <w:rFonts w:ascii="Arial"/>
                        <w:color w:val="231F20"/>
                        <w:spacing w:val="-13"/>
                        <w:sz w:val="11"/>
                      </w:rPr>
                      <w:t> </w:t>
                    </w:r>
                    <w:r>
                      <w:rPr>
                        <w:rFonts w:ascii="Arial"/>
                        <w:color w:val="231F20"/>
                        <w:sz w:val="11"/>
                      </w:rPr>
                      <w:t>Due</w:t>
                    </w:r>
                    <w:r>
                      <w:rPr>
                        <w:rFonts w:ascii="Arial"/>
                        <w:color w:val="231F20"/>
                        <w:spacing w:val="-13"/>
                        <w:sz w:val="11"/>
                      </w:rPr>
                      <w:t> </w:t>
                    </w:r>
                    <w:r>
                      <w:rPr>
                        <w:rFonts w:ascii="Arial"/>
                        <w:color w:val="231F20"/>
                        <w:sz w:val="11"/>
                      </w:rPr>
                      <w:t>to</w:t>
                    </w:r>
                    <w:r>
                      <w:rPr>
                        <w:rFonts w:ascii="Arial"/>
                        <w:color w:val="231F20"/>
                        <w:spacing w:val="-13"/>
                        <w:sz w:val="11"/>
                      </w:rPr>
                      <w:t> </w:t>
                    </w:r>
                    <w:r>
                      <w:rPr>
                        <w:rFonts w:ascii="Arial"/>
                        <w:color w:val="231F20"/>
                        <w:sz w:val="11"/>
                      </w:rPr>
                      <w:t>the</w:t>
                    </w:r>
                    <w:r>
                      <w:rPr>
                        <w:rFonts w:ascii="Arial"/>
                        <w:color w:val="231F20"/>
                        <w:spacing w:val="-13"/>
                        <w:sz w:val="11"/>
                      </w:rPr>
                      <w:t> </w:t>
                    </w:r>
                    <w:r>
                      <w:rPr>
                        <w:rFonts w:ascii="Arial"/>
                        <w:color w:val="231F20"/>
                        <w:sz w:val="11"/>
                      </w:rPr>
                      <w:t>wide</w:t>
                    </w:r>
                    <w:r>
                      <w:rPr>
                        <w:rFonts w:ascii="Arial"/>
                        <w:color w:val="231F20"/>
                        <w:spacing w:val="-12"/>
                        <w:sz w:val="11"/>
                      </w:rPr>
                      <w:t> </w:t>
                    </w:r>
                    <w:r>
                      <w:rPr>
                        <w:rFonts w:ascii="Arial"/>
                        <w:color w:val="231F20"/>
                        <w:sz w:val="11"/>
                      </w:rPr>
                      <w:t>variety</w:t>
                    </w:r>
                    <w:r>
                      <w:rPr>
                        <w:rFonts w:ascii="Arial"/>
                        <w:color w:val="231F20"/>
                        <w:spacing w:val="-13"/>
                        <w:sz w:val="11"/>
                      </w:rPr>
                      <w:t> </w:t>
                    </w:r>
                    <w:r>
                      <w:rPr>
                        <w:rFonts w:ascii="Arial"/>
                        <w:color w:val="231F20"/>
                        <w:sz w:val="11"/>
                      </w:rPr>
                      <w:t>of</w:t>
                    </w:r>
                    <w:r>
                      <w:rPr>
                        <w:rFonts w:ascii="Arial"/>
                        <w:color w:val="231F20"/>
                        <w:spacing w:val="-13"/>
                        <w:sz w:val="11"/>
                      </w:rPr>
                      <w:t> </w:t>
                    </w:r>
                    <w:r>
                      <w:rPr>
                        <w:rFonts w:ascii="Arial"/>
                        <w:color w:val="231F20"/>
                        <w:sz w:val="11"/>
                      </w:rPr>
                      <w:t>operating</w:t>
                    </w:r>
                    <w:r>
                      <w:rPr>
                        <w:rFonts w:ascii="Arial"/>
                        <w:color w:val="231F20"/>
                        <w:spacing w:val="-13"/>
                        <w:sz w:val="11"/>
                      </w:rPr>
                      <w:t> </w:t>
                    </w:r>
                    <w:r>
                      <w:rPr>
                        <w:rFonts w:ascii="Arial"/>
                        <w:color w:val="231F20"/>
                        <w:sz w:val="11"/>
                      </w:rPr>
                      <w:t>conditions</w:t>
                    </w:r>
                    <w:r>
                      <w:rPr>
                        <w:rFonts w:ascii="Arial"/>
                        <w:color w:val="231F20"/>
                        <w:spacing w:val="-13"/>
                        <w:sz w:val="11"/>
                      </w:rPr>
                      <w:t> </w:t>
                    </w:r>
                    <w:r>
                      <w:rPr>
                        <w:rFonts w:ascii="Arial"/>
                        <w:color w:val="231F20"/>
                        <w:sz w:val="11"/>
                      </w:rPr>
                      <w:t>and</w:t>
                    </w:r>
                    <w:r>
                      <w:rPr>
                        <w:rFonts w:ascii="Arial"/>
                        <w:color w:val="231F20"/>
                        <w:spacing w:val="-13"/>
                        <w:sz w:val="11"/>
                      </w:rPr>
                      <w:t> </w:t>
                    </w:r>
                    <w:r>
                      <w:rPr>
                        <w:rFonts w:ascii="Arial"/>
                        <w:color w:val="231F20"/>
                        <w:sz w:val="11"/>
                      </w:rPr>
                      <w:t>applications,</w:t>
                    </w:r>
                    <w:r>
                      <w:rPr>
                        <w:rFonts w:ascii="Arial"/>
                        <w:color w:val="231F20"/>
                        <w:spacing w:val="-12"/>
                        <w:sz w:val="11"/>
                      </w:rPr>
                      <w:t> </w:t>
                    </w:r>
                    <w:r>
                      <w:rPr>
                        <w:rFonts w:ascii="Arial"/>
                        <w:color w:val="231F20"/>
                        <w:sz w:val="11"/>
                      </w:rPr>
                      <w:t>the</w:t>
                    </w:r>
                    <w:r>
                      <w:rPr>
                        <w:rFonts w:ascii="Arial"/>
                        <w:color w:val="231F20"/>
                        <w:spacing w:val="-13"/>
                        <w:sz w:val="11"/>
                      </w:rPr>
                      <w:t> </w:t>
                    </w:r>
                    <w:r>
                      <w:rPr>
                        <w:rFonts w:ascii="Arial"/>
                        <w:color w:val="231F20"/>
                        <w:sz w:val="11"/>
                      </w:rPr>
                      <w:t>user, through</w:t>
                    </w:r>
                    <w:r>
                      <w:rPr>
                        <w:rFonts w:ascii="Arial"/>
                        <w:color w:val="231F20"/>
                        <w:spacing w:val="-17"/>
                        <w:sz w:val="11"/>
                      </w:rPr>
                      <w:t> </w:t>
                    </w:r>
                    <w:r>
                      <w:rPr>
                        <w:rFonts w:ascii="Arial"/>
                        <w:color w:val="231F20"/>
                        <w:sz w:val="11"/>
                      </w:rPr>
                      <w:t>personal</w:t>
                    </w:r>
                    <w:r>
                      <w:rPr>
                        <w:rFonts w:ascii="Arial"/>
                        <w:color w:val="231F20"/>
                        <w:spacing w:val="-16"/>
                        <w:sz w:val="11"/>
                      </w:rPr>
                      <w:t> </w:t>
                    </w:r>
                    <w:r>
                      <w:rPr>
                        <w:rFonts w:ascii="Arial"/>
                        <w:color w:val="231F20"/>
                        <w:sz w:val="11"/>
                      </w:rPr>
                      <w:t>analysis</w:t>
                    </w:r>
                    <w:r>
                      <w:rPr>
                        <w:rFonts w:ascii="Arial"/>
                        <w:color w:val="231F20"/>
                        <w:spacing w:val="-17"/>
                        <w:sz w:val="11"/>
                      </w:rPr>
                      <w:t> </w:t>
                    </w:r>
                    <w:r>
                      <w:rPr>
                        <w:rFonts w:ascii="Arial"/>
                        <w:color w:val="231F20"/>
                        <w:sz w:val="11"/>
                      </w:rPr>
                      <w:t>and</w:t>
                    </w:r>
                    <w:r>
                      <w:rPr>
                        <w:rFonts w:ascii="Arial"/>
                        <w:color w:val="231F20"/>
                        <w:spacing w:val="-16"/>
                        <w:sz w:val="11"/>
                      </w:rPr>
                      <w:t> </w:t>
                    </w:r>
                    <w:r>
                      <w:rPr>
                        <w:rFonts w:ascii="Arial"/>
                        <w:color w:val="231F20"/>
                        <w:sz w:val="11"/>
                      </w:rPr>
                      <w:t>testing,</w:t>
                    </w:r>
                    <w:r>
                      <w:rPr>
                        <w:rFonts w:ascii="Arial"/>
                        <w:color w:val="231F20"/>
                        <w:spacing w:val="-17"/>
                        <w:sz w:val="11"/>
                      </w:rPr>
                      <w:t> </w:t>
                    </w:r>
                    <w:r>
                      <w:rPr>
                        <w:rFonts w:ascii="Arial"/>
                        <w:color w:val="231F20"/>
                        <w:sz w:val="11"/>
                      </w:rPr>
                      <w:t>is</w:t>
                    </w:r>
                    <w:r>
                      <w:rPr>
                        <w:rFonts w:ascii="Arial"/>
                        <w:color w:val="231F20"/>
                        <w:spacing w:val="-16"/>
                        <w:sz w:val="11"/>
                      </w:rPr>
                      <w:t> </w:t>
                    </w:r>
                    <w:r>
                      <w:rPr>
                        <w:rFonts w:ascii="Arial"/>
                        <w:color w:val="231F20"/>
                        <w:sz w:val="11"/>
                      </w:rPr>
                      <w:t>solely</w:t>
                    </w:r>
                    <w:r>
                      <w:rPr>
                        <w:rFonts w:ascii="Arial"/>
                        <w:color w:val="231F20"/>
                        <w:spacing w:val="-16"/>
                        <w:sz w:val="11"/>
                      </w:rPr>
                      <w:t> </w:t>
                    </w:r>
                    <w:r>
                      <w:rPr>
                        <w:rFonts w:ascii="Arial"/>
                        <w:color w:val="231F20"/>
                        <w:sz w:val="11"/>
                      </w:rPr>
                      <w:t>responsible</w:t>
                    </w:r>
                    <w:r>
                      <w:rPr>
                        <w:rFonts w:ascii="Arial"/>
                        <w:color w:val="231F20"/>
                        <w:spacing w:val="-17"/>
                        <w:sz w:val="11"/>
                      </w:rPr>
                      <w:t> </w:t>
                    </w:r>
                    <w:r>
                      <w:rPr>
                        <w:rFonts w:ascii="Arial"/>
                        <w:color w:val="231F20"/>
                        <w:sz w:val="11"/>
                      </w:rPr>
                      <w:t>for</w:t>
                    </w:r>
                    <w:r>
                      <w:rPr>
                        <w:rFonts w:ascii="Arial"/>
                        <w:color w:val="231F20"/>
                        <w:spacing w:val="-16"/>
                        <w:sz w:val="11"/>
                      </w:rPr>
                      <w:t> </w:t>
                    </w:r>
                    <w:r>
                      <w:rPr>
                        <w:rFonts w:ascii="Arial"/>
                        <w:color w:val="231F20"/>
                        <w:sz w:val="11"/>
                      </w:rPr>
                      <w:t>final</w:t>
                    </w:r>
                    <w:r>
                      <w:rPr>
                        <w:rFonts w:ascii="Arial"/>
                        <w:color w:val="231F20"/>
                        <w:spacing w:val="-17"/>
                        <w:sz w:val="11"/>
                      </w:rPr>
                      <w:t> </w:t>
                    </w:r>
                    <w:r>
                      <w:rPr>
                        <w:rFonts w:ascii="Arial"/>
                        <w:color w:val="231F20"/>
                        <w:sz w:val="11"/>
                      </w:rPr>
                      <w:t>product</w:t>
                    </w:r>
                    <w:r>
                      <w:rPr>
                        <w:rFonts w:ascii="Arial"/>
                        <w:color w:val="231F20"/>
                        <w:spacing w:val="-16"/>
                        <w:sz w:val="11"/>
                      </w:rPr>
                      <w:t> </w:t>
                    </w:r>
                    <w:r>
                      <w:rPr>
                        <w:rFonts w:ascii="Arial"/>
                        <w:color w:val="231F20"/>
                        <w:sz w:val="11"/>
                      </w:rPr>
                      <w:t>selection</w:t>
                    </w:r>
                    <w:r>
                      <w:rPr>
                        <w:rFonts w:ascii="Arial"/>
                        <w:color w:val="231F20"/>
                        <w:spacing w:val="-17"/>
                        <w:sz w:val="11"/>
                      </w:rPr>
                      <w:t> </w:t>
                    </w:r>
                    <w:r>
                      <w:rPr>
                        <w:rFonts w:ascii="Arial"/>
                        <w:color w:val="231F20"/>
                        <w:sz w:val="11"/>
                      </w:rPr>
                      <w:t>and</w:t>
                    </w:r>
                    <w:r>
                      <w:rPr>
                        <w:rFonts w:ascii="Arial"/>
                        <w:color w:val="231F20"/>
                        <w:spacing w:val="-16"/>
                        <w:sz w:val="11"/>
                      </w:rPr>
                      <w:t> </w:t>
                    </w:r>
                    <w:r>
                      <w:rPr>
                        <w:rFonts w:ascii="Arial"/>
                        <w:color w:val="231F20"/>
                        <w:sz w:val="11"/>
                      </w:rPr>
                      <w:t>meeting</w:t>
                    </w:r>
                    <w:r>
                      <w:rPr>
                        <w:rFonts w:ascii="Arial"/>
                        <w:color w:val="231F20"/>
                        <w:spacing w:val="-16"/>
                        <w:sz w:val="11"/>
                      </w:rPr>
                      <w:t> </w:t>
                    </w:r>
                    <w:r>
                      <w:rPr>
                        <w:rFonts w:ascii="Arial"/>
                        <w:color w:val="231F20"/>
                        <w:sz w:val="11"/>
                      </w:rPr>
                      <w:t>all</w:t>
                    </w:r>
                    <w:r>
                      <w:rPr>
                        <w:rFonts w:ascii="Arial"/>
                        <w:color w:val="231F20"/>
                        <w:spacing w:val="-17"/>
                        <w:sz w:val="11"/>
                      </w:rPr>
                      <w:t> </w:t>
                    </w:r>
                    <w:r>
                      <w:rPr>
                        <w:rFonts w:ascii="Arial"/>
                        <w:color w:val="231F20"/>
                        <w:sz w:val="11"/>
                      </w:rPr>
                      <w:t>performance,</w:t>
                    </w:r>
                    <w:r>
                      <w:rPr>
                        <w:rFonts w:ascii="Arial"/>
                        <w:color w:val="231F20"/>
                        <w:spacing w:val="-16"/>
                        <w:sz w:val="11"/>
                      </w:rPr>
                      <w:t> </w:t>
                    </w:r>
                    <w:r>
                      <w:rPr>
                        <w:rFonts w:ascii="Arial"/>
                        <w:color w:val="231F20"/>
                        <w:sz w:val="11"/>
                      </w:rPr>
                      <w:t>safety,</w:t>
                    </w:r>
                    <w:r>
                      <w:rPr>
                        <w:rFonts w:ascii="Arial"/>
                        <w:color w:val="231F20"/>
                        <w:spacing w:val="-17"/>
                        <w:sz w:val="11"/>
                      </w:rPr>
                      <w:t> </w:t>
                    </w:r>
                    <w:r>
                      <w:rPr>
                        <w:rFonts w:ascii="Arial"/>
                        <w:color w:val="231F20"/>
                        <w:sz w:val="11"/>
                      </w:rPr>
                      <w:t>and</w:t>
                    </w:r>
                    <w:r>
                      <w:rPr>
                        <w:rFonts w:ascii="Arial"/>
                        <w:color w:val="231F20"/>
                        <w:spacing w:val="-16"/>
                        <w:sz w:val="11"/>
                      </w:rPr>
                      <w:t> </w:t>
                    </w:r>
                    <w:r>
                      <w:rPr>
                        <w:rFonts w:ascii="Arial"/>
                        <w:color w:val="231F20"/>
                        <w:sz w:val="11"/>
                      </w:rPr>
                      <w:t>warning</w:t>
                    </w:r>
                    <w:r>
                      <w:rPr>
                        <w:rFonts w:ascii="Arial"/>
                        <w:color w:val="231F20"/>
                        <w:spacing w:val="-16"/>
                        <w:sz w:val="11"/>
                      </w:rPr>
                      <w:t> </w:t>
                    </w:r>
                    <w:r>
                      <w:rPr>
                        <w:rFonts w:ascii="Arial"/>
                        <w:color w:val="231F20"/>
                        <w:sz w:val="11"/>
                      </w:rPr>
                      <w:t>requirements.</w:t>
                    </w:r>
                    <w:r>
                      <w:rPr>
                        <w:rFonts w:ascii="Arial"/>
                        <w:color w:val="231F20"/>
                        <w:spacing w:val="-17"/>
                        <w:sz w:val="11"/>
                      </w:rPr>
                      <w:t> </w:t>
                    </w:r>
                    <w:r>
                      <w:rPr>
                        <w:rFonts w:ascii="Arial"/>
                        <w:color w:val="231F20"/>
                        <w:sz w:val="11"/>
                      </w:rPr>
                      <w:t>Careful</w:t>
                    </w:r>
                    <w:r>
                      <w:rPr>
                        <w:rFonts w:ascii="Arial"/>
                        <w:color w:val="231F20"/>
                        <w:spacing w:val="-16"/>
                        <w:sz w:val="11"/>
                      </w:rPr>
                      <w:t> </w:t>
                    </w:r>
                    <w:r>
                      <w:rPr>
                        <w:rFonts w:ascii="Arial"/>
                        <w:color w:val="231F20"/>
                        <w:sz w:val="11"/>
                      </w:rPr>
                      <w:t>selection,</w:t>
                    </w:r>
                    <w:r>
                      <w:rPr>
                        <w:rFonts w:ascii="Arial"/>
                        <w:color w:val="231F20"/>
                        <w:spacing w:val="-17"/>
                        <w:sz w:val="11"/>
                      </w:rPr>
                      <w:t> </w:t>
                    </w:r>
                    <w:r>
                      <w:rPr>
                        <w:rFonts w:ascii="Arial"/>
                        <w:color w:val="231F20"/>
                        <w:sz w:val="11"/>
                      </w:rPr>
                      <w:t>proper</w:t>
                    </w:r>
                    <w:r>
                      <w:rPr>
                        <w:rFonts w:ascii="Arial"/>
                        <w:color w:val="231F20"/>
                        <w:spacing w:val="-16"/>
                        <w:sz w:val="11"/>
                      </w:rPr>
                      <w:t> </w:t>
                    </w:r>
                    <w:r>
                      <w:rPr>
                        <w:rFonts w:ascii="Arial"/>
                        <w:color w:val="231F20"/>
                        <w:sz w:val="11"/>
                      </w:rPr>
                      <w:t>assembly</w:t>
                    </w:r>
                    <w:r>
                      <w:rPr>
                        <w:rFonts w:ascii="Arial"/>
                        <w:color w:val="231F20"/>
                        <w:spacing w:val="-17"/>
                        <w:sz w:val="11"/>
                      </w:rPr>
                      <w:t> </w:t>
                    </w:r>
                    <w:r>
                      <w:rPr>
                        <w:rFonts w:ascii="Arial"/>
                        <w:color w:val="231F20"/>
                        <w:sz w:val="11"/>
                      </w:rPr>
                      <w:t>and use</w:t>
                    </w:r>
                    <w:r>
                      <w:rPr>
                        <w:rFonts w:ascii="Arial"/>
                        <w:color w:val="231F20"/>
                        <w:spacing w:val="-4"/>
                        <w:sz w:val="11"/>
                      </w:rPr>
                      <w:t> </w:t>
                    </w:r>
                    <w:r>
                      <w:rPr>
                        <w:rFonts w:ascii="Arial"/>
                        <w:color w:val="231F20"/>
                        <w:sz w:val="11"/>
                      </w:rPr>
                      <w:t>of</w:t>
                    </w:r>
                    <w:r>
                      <w:rPr>
                        <w:rFonts w:ascii="Arial"/>
                        <w:color w:val="231F20"/>
                        <w:spacing w:val="-3"/>
                        <w:sz w:val="11"/>
                      </w:rPr>
                      <w:t> </w:t>
                    </w:r>
                    <w:r>
                      <w:rPr>
                        <w:rFonts w:ascii="Arial"/>
                        <w:color w:val="231F20"/>
                        <w:sz w:val="11"/>
                      </w:rPr>
                      <w:t>hose</w:t>
                    </w:r>
                    <w:r>
                      <w:rPr>
                        <w:rFonts w:ascii="Arial"/>
                        <w:color w:val="231F20"/>
                        <w:spacing w:val="-3"/>
                        <w:sz w:val="11"/>
                      </w:rPr>
                      <w:t> </w:t>
                    </w:r>
                    <w:r>
                      <w:rPr>
                        <w:rFonts w:ascii="Arial"/>
                        <w:color w:val="231F20"/>
                        <w:sz w:val="11"/>
                      </w:rPr>
                      <w:t>fittings</w:t>
                    </w:r>
                    <w:r>
                      <w:rPr>
                        <w:rFonts w:ascii="Arial"/>
                        <w:color w:val="231F20"/>
                        <w:spacing w:val="-3"/>
                        <w:sz w:val="11"/>
                      </w:rPr>
                      <w:t> </w:t>
                    </w:r>
                    <w:r>
                      <w:rPr>
                        <w:rFonts w:ascii="Arial"/>
                        <w:color w:val="231F20"/>
                        <w:sz w:val="11"/>
                      </w:rPr>
                      <w:t>and</w:t>
                    </w:r>
                    <w:r>
                      <w:rPr>
                        <w:rFonts w:ascii="Arial"/>
                        <w:color w:val="231F20"/>
                        <w:spacing w:val="-3"/>
                        <w:sz w:val="11"/>
                      </w:rPr>
                      <w:t> </w:t>
                    </w:r>
                    <w:r>
                      <w:rPr>
                        <w:rFonts w:ascii="Arial"/>
                        <w:color w:val="231F20"/>
                        <w:sz w:val="11"/>
                      </w:rPr>
                      <w:t>accessories</w:t>
                    </w:r>
                    <w:r>
                      <w:rPr>
                        <w:rFonts w:ascii="Arial"/>
                        <w:color w:val="231F20"/>
                        <w:spacing w:val="-3"/>
                        <w:sz w:val="11"/>
                      </w:rPr>
                      <w:t> </w:t>
                    </w:r>
                    <w:r>
                      <w:rPr>
                        <w:rFonts w:ascii="Arial"/>
                        <w:color w:val="231F20"/>
                        <w:sz w:val="11"/>
                      </w:rPr>
                      <w:t>is</w:t>
                    </w:r>
                    <w:r>
                      <w:rPr>
                        <w:rFonts w:ascii="Arial"/>
                        <w:color w:val="231F20"/>
                        <w:spacing w:val="-3"/>
                        <w:sz w:val="11"/>
                      </w:rPr>
                      <w:t> </w:t>
                    </w:r>
                    <w:r>
                      <w:rPr>
                        <w:rFonts w:ascii="Arial"/>
                        <w:color w:val="231F20"/>
                        <w:sz w:val="11"/>
                      </w:rPr>
                      <w:t>essential</w:t>
                    </w:r>
                    <w:r>
                      <w:rPr>
                        <w:rFonts w:ascii="Arial"/>
                        <w:color w:val="231F20"/>
                        <w:spacing w:val="-3"/>
                        <w:sz w:val="11"/>
                      </w:rPr>
                      <w:t> </w:t>
                    </w:r>
                    <w:r>
                      <w:rPr>
                        <w:rFonts w:ascii="Arial"/>
                        <w:color w:val="231F20"/>
                        <w:sz w:val="11"/>
                      </w:rPr>
                      <w:t>for</w:t>
                    </w:r>
                    <w:r>
                      <w:rPr>
                        <w:rFonts w:ascii="Arial"/>
                        <w:color w:val="231F20"/>
                        <w:spacing w:val="-3"/>
                        <w:sz w:val="11"/>
                      </w:rPr>
                      <w:t> </w:t>
                    </w:r>
                    <w:r>
                      <w:rPr>
                        <w:rFonts w:ascii="Arial"/>
                        <w:color w:val="231F20"/>
                        <w:sz w:val="11"/>
                      </w:rPr>
                      <w:t>the</w:t>
                    </w:r>
                    <w:r>
                      <w:rPr>
                        <w:rFonts w:ascii="Arial"/>
                        <w:color w:val="231F20"/>
                        <w:spacing w:val="-3"/>
                        <w:sz w:val="11"/>
                      </w:rPr>
                      <w:t> </w:t>
                    </w:r>
                    <w:r>
                      <w:rPr>
                        <w:rFonts w:ascii="Arial"/>
                        <w:color w:val="231F20"/>
                        <w:sz w:val="11"/>
                      </w:rPr>
                      <w:t>safe</w:t>
                    </w:r>
                    <w:r>
                      <w:rPr>
                        <w:rFonts w:ascii="Arial"/>
                        <w:color w:val="231F20"/>
                        <w:spacing w:val="-3"/>
                        <w:sz w:val="11"/>
                      </w:rPr>
                      <w:t> </w:t>
                    </w:r>
                    <w:r>
                      <w:rPr>
                        <w:rFonts w:ascii="Arial"/>
                        <w:color w:val="231F20"/>
                        <w:sz w:val="11"/>
                      </w:rPr>
                      <w:t>and</w:t>
                    </w:r>
                    <w:r>
                      <w:rPr>
                        <w:rFonts w:ascii="Arial"/>
                        <w:color w:val="231F20"/>
                        <w:spacing w:val="-3"/>
                        <w:sz w:val="11"/>
                      </w:rPr>
                      <w:t> </w:t>
                    </w:r>
                    <w:r>
                      <w:rPr>
                        <w:rFonts w:ascii="Arial"/>
                        <w:color w:val="231F20"/>
                        <w:sz w:val="11"/>
                      </w:rPr>
                      <w:t>warranted</w:t>
                    </w:r>
                    <w:r>
                      <w:rPr>
                        <w:rFonts w:ascii="Arial"/>
                        <w:color w:val="231F20"/>
                        <w:spacing w:val="-4"/>
                        <w:sz w:val="11"/>
                      </w:rPr>
                      <w:t> </w:t>
                    </w:r>
                    <w:r>
                      <w:rPr>
                        <w:rFonts w:ascii="Arial"/>
                        <w:color w:val="231F20"/>
                        <w:sz w:val="11"/>
                      </w:rPr>
                      <w:t>operation</w:t>
                    </w:r>
                    <w:r>
                      <w:rPr>
                        <w:rFonts w:ascii="Arial"/>
                        <w:color w:val="231F20"/>
                        <w:spacing w:val="-3"/>
                        <w:sz w:val="11"/>
                      </w:rPr>
                      <w:t> </w:t>
                    </w:r>
                    <w:r>
                      <w:rPr>
                        <w:rFonts w:ascii="Arial"/>
                        <w:color w:val="231F20"/>
                        <w:sz w:val="11"/>
                      </w:rPr>
                      <w:t>of</w:t>
                    </w:r>
                    <w:r>
                      <w:rPr>
                        <w:rFonts w:ascii="Arial"/>
                        <w:color w:val="231F20"/>
                        <w:spacing w:val="-3"/>
                        <w:sz w:val="11"/>
                      </w:rPr>
                      <w:t> </w:t>
                    </w:r>
                    <w:r>
                      <w:rPr>
                        <w:rFonts w:ascii="Arial"/>
                        <w:color w:val="231F20"/>
                        <w:sz w:val="11"/>
                      </w:rPr>
                      <w:t>the</w:t>
                    </w:r>
                    <w:r>
                      <w:rPr>
                        <w:rFonts w:ascii="Arial"/>
                        <w:color w:val="231F20"/>
                        <w:spacing w:val="-3"/>
                        <w:sz w:val="11"/>
                      </w:rPr>
                      <w:t> </w:t>
                    </w:r>
                    <w:r>
                      <w:rPr>
                        <w:rFonts w:ascii="Arial"/>
                        <w:color w:val="231F20"/>
                        <w:sz w:val="11"/>
                      </w:rPr>
                      <w:t>hose</w:t>
                    </w:r>
                    <w:r>
                      <w:rPr>
                        <w:rFonts w:ascii="Arial"/>
                        <w:color w:val="231F20"/>
                        <w:spacing w:val="-3"/>
                        <w:sz w:val="11"/>
                      </w:rPr>
                      <w:t> </w:t>
                    </w:r>
                    <w:r>
                      <w:rPr>
                        <w:rFonts w:ascii="Arial"/>
                        <w:color w:val="231F20"/>
                        <w:sz w:val="11"/>
                      </w:rPr>
                      <w:t>assembly.</w:t>
                    </w:r>
                  </w:p>
                </w:txbxContent>
              </v:textbox>
              <w10:wrap type="none"/>
            </v:shape>
          </v:group>
        </w:pict>
      </w:r>
      <w:r>
        <w:rPr>
          <w:sz w:val="20"/>
        </w:rPr>
      </w:r>
    </w:p>
    <w:p>
      <w:pPr>
        <w:tabs>
          <w:tab w:pos="656" w:val="left" w:leader="none"/>
          <w:tab w:pos="10815" w:val="left" w:leader="none"/>
        </w:tabs>
        <w:spacing w:before="161"/>
        <w:ind w:left="100" w:right="0" w:firstLine="0"/>
        <w:jc w:val="left"/>
        <w:rPr>
          <w:sz w:val="14"/>
        </w:rPr>
      </w:pPr>
      <w:r>
        <w:rPr>
          <w:color w:val="272526"/>
          <w:position w:val="1"/>
          <w:sz w:val="16"/>
        </w:rPr>
        <w:t>18</w:t>
        <w:tab/>
      </w:r>
      <w:r>
        <w:rPr>
          <w:color w:val="407670"/>
          <w:w w:val="95"/>
          <w:sz w:val="20"/>
        </w:rPr>
        <w:t>TITEFLEX.COM</w:t>
        <w:tab/>
      </w:r>
      <w:r>
        <w:rPr>
          <w:color w:val="272526"/>
          <w:spacing w:val="-8"/>
          <w:sz w:val="14"/>
        </w:rPr>
        <w:t>REV.</w:t>
      </w:r>
      <w:r>
        <w:rPr>
          <w:color w:val="272526"/>
          <w:spacing w:val="13"/>
          <w:sz w:val="14"/>
        </w:rPr>
        <w:t> </w:t>
      </w:r>
      <w:r>
        <w:rPr>
          <w:color w:val="272526"/>
          <w:sz w:val="14"/>
        </w:rPr>
        <w:t>01-2016</w:t>
      </w:r>
    </w:p>
    <w:p>
      <w:pPr>
        <w:spacing w:after="0"/>
        <w:jc w:val="left"/>
        <w:rPr>
          <w:sz w:val="14"/>
        </w:rPr>
        <w:sectPr>
          <w:type w:val="continuous"/>
          <w:pgSz w:w="12240" w:h="15840"/>
          <w:pgMar w:top="1500" w:bottom="280" w:left="260" w:right="280"/>
        </w:sectPr>
      </w:pPr>
    </w:p>
    <w:p>
      <w:pPr>
        <w:pStyle w:val="Heading1"/>
      </w:pPr>
      <w:r>
        <w:rPr/>
        <w:pict>
          <v:shape style="position:absolute;margin-left:434.855988pt;margin-top:23.338667pt;width:177.15pt;height:16.45pt;mso-position-horizontal-relative:page;mso-position-vertical-relative:paragraph;z-index:4264" type="#_x0000_t202" filled="false" stroked="false">
            <v:textbox inset="0,0,0,0">
              <w:txbxContent>
                <w:p>
                  <w:pPr>
                    <w:spacing w:before="61"/>
                    <w:ind w:left="113" w:right="0" w:firstLine="0"/>
                    <w:jc w:val="left"/>
                    <w:rPr>
                      <w:b/>
                      <w:sz w:val="16"/>
                    </w:rPr>
                  </w:pPr>
                  <w:r>
                    <w:rPr>
                      <w:b/>
                      <w:color w:val="FFFFFF"/>
                      <w:w w:val="125"/>
                      <w:sz w:val="16"/>
                    </w:rPr>
                    <w:t>SPECIALTY</w:t>
                  </w:r>
                </w:p>
              </w:txbxContent>
            </v:textbox>
            <w10:wrap type="none"/>
          </v:shape>
        </w:pict>
      </w:r>
      <w:r>
        <w:rPr/>
        <w:pict>
          <v:shape style="position:absolute;margin-left:434.855988pt;margin-top:.483667pt;width:177.15pt;height:22.9pt;mso-position-horizontal-relative:page;mso-position-vertical-relative:paragraph;z-index:4288" type="#_x0000_t202" filled="true" fillcolor="#ffffff" stroked="false">
            <v:textbox inset="0,0,0,0">
              <w:txbxContent>
                <w:p>
                  <w:pPr>
                    <w:spacing w:before="117"/>
                    <w:ind w:left="113" w:right="0" w:firstLine="0"/>
                    <w:jc w:val="left"/>
                    <w:rPr>
                      <w:b/>
                      <w:sz w:val="20"/>
                    </w:rPr>
                  </w:pPr>
                  <w:r>
                    <w:rPr>
                      <w:b/>
                      <w:color w:val="407670"/>
                      <w:w w:val="125"/>
                      <w:sz w:val="20"/>
                    </w:rPr>
                    <w:t>FLEXIBLE PTFE HOSE</w:t>
                  </w:r>
                </w:p>
              </w:txbxContent>
            </v:textbox>
            <v:fill type="solid"/>
            <w10:wrap type="none"/>
          </v:shape>
        </w:pict>
      </w:r>
      <w:bookmarkStart w:name="_TOC_250001" w:id="7"/>
      <w:bookmarkEnd w:id="7"/>
      <w:r>
        <w:rPr>
          <w:color w:val="FFFFFF"/>
          <w:w w:val="115"/>
        </w:rPr>
        <w:t>S818XXPTFECHLORINE/BROMINEHOSE&amp; HOSE OPTIONS</w:t>
      </w:r>
    </w:p>
    <w:p>
      <w:pPr>
        <w:pStyle w:val="BodyText"/>
        <w:rPr>
          <w:b/>
          <w:sz w:val="20"/>
        </w:rPr>
      </w:pPr>
    </w:p>
    <w:p>
      <w:pPr>
        <w:pStyle w:val="BodyText"/>
        <w:spacing w:before="8"/>
        <w:rPr>
          <w:b/>
          <w:sz w:val="15"/>
        </w:rPr>
      </w:pPr>
    </w:p>
    <w:p>
      <w:pPr>
        <w:pStyle w:val="Heading2"/>
        <w:spacing w:before="106"/>
        <w:ind w:left="845"/>
      </w:pPr>
      <w:r>
        <w:rPr>
          <w:color w:val="407670"/>
          <w:w w:val="120"/>
        </w:rPr>
        <w:t>MONEL MALE NPT EACH END SPECIFICATIONS</w:t>
      </w:r>
    </w:p>
    <w:p>
      <w:pPr>
        <w:pStyle w:val="BodyText"/>
        <w:spacing w:before="4"/>
        <w:rPr>
          <w:b/>
          <w:sz w:val="16"/>
        </w:rPr>
      </w:pPr>
    </w:p>
    <w:tbl>
      <w:tblPr>
        <w:tblW w:w="0" w:type="auto"/>
        <w:jc w:val="left"/>
        <w:tblInd w:w="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5"/>
        <w:gridCol w:w="911"/>
        <w:gridCol w:w="1048"/>
        <w:gridCol w:w="1035"/>
        <w:gridCol w:w="4155"/>
        <w:gridCol w:w="849"/>
        <w:gridCol w:w="1063"/>
      </w:tblGrid>
      <w:tr>
        <w:trPr>
          <w:trHeight w:val="202" w:hRule="atLeast"/>
        </w:trPr>
        <w:tc>
          <w:tcPr>
            <w:tcW w:w="1065" w:type="dxa"/>
            <w:shd w:val="clear" w:color="auto" w:fill="407670"/>
          </w:tcPr>
          <w:p>
            <w:pPr>
              <w:pStyle w:val="TableParagraph"/>
              <w:spacing w:line="123" w:lineRule="exact" w:before="60"/>
              <w:ind w:left="43" w:right="123"/>
              <w:rPr>
                <w:b/>
                <w:sz w:val="12"/>
              </w:rPr>
            </w:pPr>
            <w:r>
              <w:rPr>
                <w:b/>
                <w:color w:val="FFFFFF"/>
                <w:w w:val="120"/>
                <w:sz w:val="12"/>
              </w:rPr>
              <w:t>ASSEMBLY</w:t>
            </w:r>
          </w:p>
        </w:tc>
        <w:tc>
          <w:tcPr>
            <w:tcW w:w="911" w:type="dxa"/>
            <w:shd w:val="clear" w:color="auto" w:fill="407670"/>
          </w:tcPr>
          <w:p>
            <w:pPr>
              <w:pStyle w:val="TableParagraph"/>
              <w:spacing w:line="123" w:lineRule="exact" w:before="60"/>
              <w:ind w:left="135" w:right="161"/>
              <w:rPr>
                <w:b/>
                <w:sz w:val="12"/>
              </w:rPr>
            </w:pPr>
            <w:r>
              <w:rPr>
                <w:b/>
                <w:color w:val="FFFFFF"/>
                <w:w w:val="115"/>
                <w:sz w:val="12"/>
              </w:rPr>
              <w:t>NOMINAL</w:t>
            </w:r>
          </w:p>
        </w:tc>
        <w:tc>
          <w:tcPr>
            <w:tcW w:w="1048" w:type="dxa"/>
            <w:shd w:val="clear" w:color="auto" w:fill="407670"/>
          </w:tcPr>
          <w:p>
            <w:pPr>
              <w:pStyle w:val="TableParagraph"/>
              <w:spacing w:line="123" w:lineRule="exact" w:before="60"/>
              <w:ind w:left="197"/>
              <w:jc w:val="left"/>
              <w:rPr>
                <w:b/>
                <w:sz w:val="12"/>
              </w:rPr>
            </w:pPr>
            <w:r>
              <w:rPr>
                <w:b/>
                <w:color w:val="FFFFFF"/>
                <w:w w:val="120"/>
                <w:sz w:val="12"/>
              </w:rPr>
              <w:t>NOMINAL ID</w:t>
            </w:r>
          </w:p>
        </w:tc>
        <w:tc>
          <w:tcPr>
            <w:tcW w:w="1035" w:type="dxa"/>
            <w:shd w:val="clear" w:color="auto" w:fill="407670"/>
          </w:tcPr>
          <w:p>
            <w:pPr>
              <w:pStyle w:val="TableParagraph"/>
              <w:spacing w:line="123" w:lineRule="exact" w:before="60"/>
              <w:ind w:left="154"/>
              <w:jc w:val="left"/>
              <w:rPr>
                <w:b/>
                <w:sz w:val="12"/>
              </w:rPr>
            </w:pPr>
            <w:r>
              <w:rPr>
                <w:b/>
                <w:color w:val="FFFFFF"/>
                <w:w w:val="110"/>
                <w:sz w:val="12"/>
              </w:rPr>
              <w:t>NOMINAL OD</w:t>
            </w:r>
          </w:p>
        </w:tc>
        <w:tc>
          <w:tcPr>
            <w:tcW w:w="4155" w:type="dxa"/>
            <w:shd w:val="clear" w:color="auto" w:fill="407670"/>
          </w:tcPr>
          <w:p>
            <w:pPr>
              <w:pStyle w:val="TableParagraph"/>
              <w:tabs>
                <w:tab w:pos="1008" w:val="left" w:leader="none"/>
                <w:tab w:pos="2225" w:val="left" w:leader="none"/>
                <w:tab w:pos="3082" w:val="left" w:leader="none"/>
              </w:tabs>
              <w:spacing w:line="123" w:lineRule="exact" w:before="60"/>
              <w:ind w:left="208"/>
              <w:jc w:val="left"/>
              <w:rPr>
                <w:b/>
                <w:sz w:val="12"/>
              </w:rPr>
            </w:pPr>
            <w:r>
              <w:rPr>
                <w:b/>
                <w:color w:val="FFFFFF"/>
                <w:w w:val="110"/>
                <w:sz w:val="12"/>
              </w:rPr>
              <w:t>MAXIMUM</w:t>
              <w:tab/>
            </w:r>
            <w:r>
              <w:rPr>
                <w:b/>
                <w:color w:val="FFFFFF"/>
                <w:spacing w:val="-3"/>
                <w:w w:val="115"/>
                <w:sz w:val="12"/>
              </w:rPr>
              <w:t>BURST</w:t>
            </w:r>
            <w:r>
              <w:rPr>
                <w:b/>
                <w:color w:val="FFFFFF"/>
                <w:spacing w:val="3"/>
                <w:w w:val="115"/>
                <w:sz w:val="12"/>
              </w:rPr>
              <w:t> </w:t>
            </w:r>
            <w:r>
              <w:rPr>
                <w:b/>
                <w:color w:val="FFFFFF"/>
                <w:spacing w:val="-4"/>
                <w:w w:val="115"/>
                <w:sz w:val="12"/>
              </w:rPr>
              <w:t>PRESSURE</w:t>
              <w:tab/>
            </w:r>
            <w:r>
              <w:rPr>
                <w:b/>
                <w:color w:val="FFFFFF"/>
                <w:w w:val="110"/>
                <w:sz w:val="12"/>
              </w:rPr>
              <w:t>MAXIMUM</w:t>
              <w:tab/>
            </w:r>
            <w:r>
              <w:rPr>
                <w:b/>
                <w:color w:val="FFFFFF"/>
                <w:w w:val="115"/>
                <w:sz w:val="12"/>
              </w:rPr>
              <w:t>MINIMUM</w:t>
            </w:r>
            <w:r>
              <w:rPr>
                <w:b/>
                <w:color w:val="FFFFFF"/>
                <w:spacing w:val="-14"/>
                <w:w w:val="115"/>
                <w:sz w:val="12"/>
              </w:rPr>
              <w:t> </w:t>
            </w:r>
            <w:r>
              <w:rPr>
                <w:b/>
                <w:color w:val="FFFFFF"/>
                <w:spacing w:val="-3"/>
                <w:w w:val="115"/>
                <w:sz w:val="12"/>
              </w:rPr>
              <w:t>BEND</w:t>
            </w:r>
          </w:p>
        </w:tc>
        <w:tc>
          <w:tcPr>
            <w:tcW w:w="849" w:type="dxa"/>
            <w:shd w:val="clear" w:color="auto" w:fill="407670"/>
          </w:tcPr>
          <w:p>
            <w:pPr>
              <w:pStyle w:val="TableParagraph"/>
              <w:spacing w:line="123" w:lineRule="exact" w:before="60"/>
              <w:ind w:left="132" w:right="183"/>
              <w:rPr>
                <w:b/>
                <w:sz w:val="12"/>
              </w:rPr>
            </w:pPr>
            <w:r>
              <w:rPr>
                <w:b/>
                <w:color w:val="FFFFFF"/>
                <w:w w:val="115"/>
                <w:sz w:val="12"/>
              </w:rPr>
              <w:t>HOSE</w:t>
            </w:r>
          </w:p>
        </w:tc>
        <w:tc>
          <w:tcPr>
            <w:tcW w:w="1063" w:type="dxa"/>
            <w:shd w:val="clear" w:color="auto" w:fill="407670"/>
          </w:tcPr>
          <w:p>
            <w:pPr>
              <w:pStyle w:val="TableParagraph"/>
              <w:spacing w:line="123" w:lineRule="exact" w:before="60"/>
              <w:ind w:left="176" w:right="112"/>
              <w:rPr>
                <w:b/>
                <w:sz w:val="12"/>
              </w:rPr>
            </w:pPr>
            <w:r>
              <w:rPr>
                <w:b/>
                <w:color w:val="FFFFFF"/>
                <w:w w:val="130"/>
                <w:sz w:val="12"/>
              </w:rPr>
              <w:t>FITTING</w:t>
            </w:r>
          </w:p>
        </w:tc>
      </w:tr>
      <w:tr>
        <w:trPr>
          <w:trHeight w:val="144" w:hRule="atLeast"/>
        </w:trPr>
        <w:tc>
          <w:tcPr>
            <w:tcW w:w="1065" w:type="dxa"/>
            <w:shd w:val="clear" w:color="auto" w:fill="407670"/>
          </w:tcPr>
          <w:p>
            <w:pPr>
              <w:pStyle w:val="TableParagraph"/>
              <w:spacing w:line="123" w:lineRule="exact" w:before="1"/>
              <w:ind w:left="43" w:right="123"/>
              <w:rPr>
                <w:b/>
                <w:sz w:val="12"/>
              </w:rPr>
            </w:pPr>
            <w:r>
              <w:rPr>
                <w:b/>
                <w:color w:val="FFFFFF"/>
                <w:w w:val="115"/>
                <w:sz w:val="12"/>
              </w:rPr>
              <w:t>PART NUMBER</w:t>
            </w:r>
          </w:p>
        </w:tc>
        <w:tc>
          <w:tcPr>
            <w:tcW w:w="911" w:type="dxa"/>
            <w:shd w:val="clear" w:color="auto" w:fill="407670"/>
          </w:tcPr>
          <w:p>
            <w:pPr>
              <w:pStyle w:val="TableParagraph"/>
              <w:spacing w:line="123" w:lineRule="exact" w:before="1"/>
              <w:ind w:left="135" w:right="161"/>
              <w:rPr>
                <w:b/>
                <w:sz w:val="12"/>
              </w:rPr>
            </w:pPr>
            <w:r>
              <w:rPr>
                <w:b/>
                <w:color w:val="FFFFFF"/>
                <w:w w:val="135"/>
                <w:sz w:val="12"/>
              </w:rPr>
              <w:t>SIZE</w:t>
            </w:r>
          </w:p>
        </w:tc>
        <w:tc>
          <w:tcPr>
            <w:tcW w:w="1048" w:type="dxa"/>
            <w:shd w:val="clear" w:color="auto" w:fill="407670"/>
          </w:tcPr>
          <w:p>
            <w:pPr>
              <w:pStyle w:val="TableParagraph"/>
              <w:spacing w:before="0"/>
              <w:jc w:val="left"/>
              <w:rPr>
                <w:rFonts w:ascii="Times New Roman"/>
                <w:sz w:val="8"/>
              </w:rPr>
            </w:pPr>
          </w:p>
        </w:tc>
        <w:tc>
          <w:tcPr>
            <w:tcW w:w="1035" w:type="dxa"/>
            <w:shd w:val="clear" w:color="auto" w:fill="407670"/>
          </w:tcPr>
          <w:p>
            <w:pPr>
              <w:pStyle w:val="TableParagraph"/>
              <w:spacing w:before="0"/>
              <w:jc w:val="left"/>
              <w:rPr>
                <w:rFonts w:ascii="Times New Roman"/>
                <w:sz w:val="8"/>
              </w:rPr>
            </w:pPr>
          </w:p>
        </w:tc>
        <w:tc>
          <w:tcPr>
            <w:tcW w:w="4155" w:type="dxa"/>
            <w:shd w:val="clear" w:color="auto" w:fill="407670"/>
          </w:tcPr>
          <w:p>
            <w:pPr>
              <w:pStyle w:val="TableParagraph"/>
              <w:tabs>
                <w:tab w:pos="1189" w:val="left" w:leader="none"/>
                <w:tab w:pos="2150" w:val="left" w:leader="none"/>
                <w:tab w:pos="3318" w:val="left" w:leader="none"/>
              </w:tabs>
              <w:spacing w:line="123" w:lineRule="exact" w:before="1"/>
              <w:ind w:left="164"/>
              <w:jc w:val="left"/>
              <w:rPr>
                <w:b/>
                <w:sz w:val="12"/>
              </w:rPr>
            </w:pPr>
            <w:r>
              <w:rPr>
                <w:b/>
                <w:color w:val="FFFFFF"/>
                <w:spacing w:val="-3"/>
                <w:w w:val="115"/>
                <w:sz w:val="12"/>
              </w:rPr>
              <w:t>OPERATING</w:t>
              <w:tab/>
            </w:r>
            <w:r>
              <w:rPr>
                <w:b/>
                <w:color w:val="FFFFFF"/>
                <w:w w:val="110"/>
                <w:sz w:val="12"/>
              </w:rPr>
              <w:t>ROOM</w:t>
            </w:r>
            <w:r>
              <w:rPr>
                <w:b/>
                <w:color w:val="FFFFFF"/>
                <w:spacing w:val="-19"/>
                <w:w w:val="110"/>
                <w:sz w:val="12"/>
              </w:rPr>
              <w:t> </w:t>
            </w:r>
            <w:r>
              <w:rPr>
                <w:b/>
                <w:color w:val="FFFFFF"/>
                <w:spacing w:val="-3"/>
                <w:w w:val="110"/>
                <w:sz w:val="12"/>
              </w:rPr>
              <w:t>TEMP</w:t>
              <w:tab/>
            </w:r>
            <w:r>
              <w:rPr>
                <w:b/>
                <w:color w:val="FFFFFF"/>
                <w:w w:val="110"/>
                <w:sz w:val="12"/>
              </w:rPr>
              <w:t>CONTINUOUS</w:t>
              <w:tab/>
            </w:r>
            <w:r>
              <w:rPr>
                <w:b/>
                <w:color w:val="FFFFFF"/>
                <w:w w:val="115"/>
                <w:sz w:val="12"/>
              </w:rPr>
              <w:t>RADIUS</w:t>
            </w:r>
          </w:p>
        </w:tc>
        <w:tc>
          <w:tcPr>
            <w:tcW w:w="849" w:type="dxa"/>
            <w:shd w:val="clear" w:color="auto" w:fill="407670"/>
          </w:tcPr>
          <w:p>
            <w:pPr>
              <w:pStyle w:val="TableParagraph"/>
              <w:spacing w:line="123" w:lineRule="exact" w:before="1"/>
              <w:ind w:left="132" w:right="183"/>
              <w:rPr>
                <w:b/>
                <w:sz w:val="12"/>
              </w:rPr>
            </w:pPr>
            <w:r>
              <w:rPr>
                <w:b/>
                <w:color w:val="FFFFFF"/>
                <w:w w:val="120"/>
                <w:sz w:val="12"/>
              </w:rPr>
              <w:t>WEIGHT</w:t>
            </w:r>
          </w:p>
        </w:tc>
        <w:tc>
          <w:tcPr>
            <w:tcW w:w="1063" w:type="dxa"/>
            <w:shd w:val="clear" w:color="auto" w:fill="407670"/>
          </w:tcPr>
          <w:p>
            <w:pPr>
              <w:pStyle w:val="TableParagraph"/>
              <w:spacing w:line="123" w:lineRule="exact" w:before="1"/>
              <w:ind w:left="176" w:right="112"/>
              <w:rPr>
                <w:b/>
                <w:sz w:val="12"/>
              </w:rPr>
            </w:pPr>
            <w:r>
              <w:rPr>
                <w:b/>
                <w:color w:val="FFFFFF"/>
                <w:w w:val="115"/>
                <w:sz w:val="12"/>
              </w:rPr>
              <w:t>THREAD NPT</w:t>
            </w:r>
          </w:p>
        </w:tc>
      </w:tr>
      <w:tr>
        <w:trPr>
          <w:trHeight w:val="224" w:hRule="atLeast"/>
        </w:trPr>
        <w:tc>
          <w:tcPr>
            <w:tcW w:w="1065" w:type="dxa"/>
            <w:shd w:val="clear" w:color="auto" w:fill="407670"/>
          </w:tcPr>
          <w:p>
            <w:pPr>
              <w:pStyle w:val="TableParagraph"/>
              <w:spacing w:before="0"/>
              <w:jc w:val="left"/>
              <w:rPr>
                <w:rFonts w:ascii="Times New Roman"/>
                <w:sz w:val="12"/>
              </w:rPr>
            </w:pPr>
          </w:p>
        </w:tc>
        <w:tc>
          <w:tcPr>
            <w:tcW w:w="911" w:type="dxa"/>
            <w:shd w:val="clear" w:color="auto" w:fill="407670"/>
          </w:tcPr>
          <w:p>
            <w:pPr>
              <w:pStyle w:val="TableParagraph"/>
              <w:spacing w:before="0"/>
              <w:jc w:val="left"/>
              <w:rPr>
                <w:rFonts w:ascii="Times New Roman"/>
                <w:sz w:val="12"/>
              </w:rPr>
            </w:pPr>
          </w:p>
        </w:tc>
        <w:tc>
          <w:tcPr>
            <w:tcW w:w="1048" w:type="dxa"/>
            <w:shd w:val="clear" w:color="auto" w:fill="407670"/>
          </w:tcPr>
          <w:p>
            <w:pPr>
              <w:pStyle w:val="TableParagraph"/>
              <w:spacing w:before="0"/>
              <w:jc w:val="left"/>
              <w:rPr>
                <w:rFonts w:ascii="Times New Roman"/>
                <w:sz w:val="12"/>
              </w:rPr>
            </w:pPr>
          </w:p>
        </w:tc>
        <w:tc>
          <w:tcPr>
            <w:tcW w:w="1035" w:type="dxa"/>
            <w:shd w:val="clear" w:color="auto" w:fill="407670"/>
          </w:tcPr>
          <w:p>
            <w:pPr>
              <w:pStyle w:val="TableParagraph"/>
              <w:spacing w:before="0"/>
              <w:jc w:val="left"/>
              <w:rPr>
                <w:rFonts w:ascii="Times New Roman"/>
                <w:sz w:val="12"/>
              </w:rPr>
            </w:pPr>
          </w:p>
        </w:tc>
        <w:tc>
          <w:tcPr>
            <w:tcW w:w="4155" w:type="dxa"/>
            <w:shd w:val="clear" w:color="auto" w:fill="407670"/>
          </w:tcPr>
          <w:p>
            <w:pPr>
              <w:pStyle w:val="TableParagraph"/>
              <w:tabs>
                <w:tab w:pos="2292" w:val="left" w:leader="none"/>
                <w:tab w:pos="3163" w:val="left" w:leader="none"/>
              </w:tabs>
              <w:spacing w:before="1"/>
              <w:ind w:left="191"/>
              <w:jc w:val="left"/>
              <w:rPr>
                <w:b/>
                <w:sz w:val="12"/>
              </w:rPr>
            </w:pPr>
            <w:r>
              <w:rPr>
                <w:b/>
                <w:color w:val="FFFFFF"/>
                <w:spacing w:val="-4"/>
                <w:w w:val="110"/>
                <w:sz w:val="12"/>
              </w:rPr>
              <w:t>PRESSURE</w:t>
              <w:tab/>
            </w:r>
            <w:r>
              <w:rPr>
                <w:b/>
                <w:color w:val="FFFFFF"/>
                <w:spacing w:val="-3"/>
                <w:w w:val="110"/>
                <w:sz w:val="12"/>
              </w:rPr>
              <w:t>LENGTH</w:t>
              <w:tab/>
            </w:r>
            <w:r>
              <w:rPr>
                <w:b/>
                <w:color w:val="FFFFFF"/>
                <w:w w:val="110"/>
                <w:sz w:val="12"/>
              </w:rPr>
              <w:t>@</w:t>
            </w:r>
            <w:r>
              <w:rPr>
                <w:b/>
                <w:color w:val="FFFFFF"/>
                <w:spacing w:val="-13"/>
                <w:w w:val="110"/>
                <w:sz w:val="12"/>
              </w:rPr>
              <w:t> </w:t>
            </w:r>
            <w:r>
              <w:rPr>
                <w:b/>
                <w:color w:val="FFFFFF"/>
                <w:w w:val="110"/>
                <w:sz w:val="12"/>
              </w:rPr>
              <w:t>ROOM</w:t>
            </w:r>
            <w:r>
              <w:rPr>
                <w:b/>
                <w:color w:val="FFFFFF"/>
                <w:spacing w:val="-17"/>
                <w:w w:val="110"/>
                <w:sz w:val="12"/>
              </w:rPr>
              <w:t> </w:t>
            </w:r>
            <w:r>
              <w:rPr>
                <w:b/>
                <w:color w:val="FFFFFF"/>
                <w:spacing w:val="-3"/>
                <w:w w:val="110"/>
                <w:sz w:val="12"/>
              </w:rPr>
              <w:t>TEMP</w:t>
            </w:r>
          </w:p>
        </w:tc>
        <w:tc>
          <w:tcPr>
            <w:tcW w:w="849" w:type="dxa"/>
            <w:shd w:val="clear" w:color="auto" w:fill="407670"/>
          </w:tcPr>
          <w:p>
            <w:pPr>
              <w:pStyle w:val="TableParagraph"/>
              <w:spacing w:before="0"/>
              <w:jc w:val="left"/>
              <w:rPr>
                <w:rFonts w:ascii="Times New Roman"/>
                <w:sz w:val="12"/>
              </w:rPr>
            </w:pPr>
          </w:p>
        </w:tc>
        <w:tc>
          <w:tcPr>
            <w:tcW w:w="1063" w:type="dxa"/>
            <w:shd w:val="clear" w:color="auto" w:fill="407670"/>
          </w:tcPr>
          <w:p>
            <w:pPr>
              <w:pStyle w:val="TableParagraph"/>
              <w:spacing w:before="0"/>
              <w:jc w:val="left"/>
              <w:rPr>
                <w:rFonts w:ascii="Times New Roman"/>
                <w:sz w:val="12"/>
              </w:rPr>
            </w:pPr>
          </w:p>
        </w:tc>
      </w:tr>
    </w:tbl>
    <w:p>
      <w:pPr>
        <w:pStyle w:val="BodyText"/>
        <w:spacing w:before="7" w:after="1"/>
        <w:rPr>
          <w:b/>
          <w:sz w:val="5"/>
        </w:rPr>
      </w:pPr>
    </w:p>
    <w:tbl>
      <w:tblPr>
        <w:tblW w:w="0" w:type="auto"/>
        <w:jc w:val="left"/>
        <w:tblInd w:w="858"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027"/>
        <w:gridCol w:w="502"/>
        <w:gridCol w:w="508"/>
        <w:gridCol w:w="1010"/>
        <w:gridCol w:w="1010"/>
        <w:gridCol w:w="1010"/>
        <w:gridCol w:w="1010"/>
        <w:gridCol w:w="1010"/>
        <w:gridCol w:w="1010"/>
        <w:gridCol w:w="1010"/>
        <w:gridCol w:w="1010"/>
      </w:tblGrid>
      <w:tr>
        <w:trPr>
          <w:trHeight w:val="283" w:hRule="atLeast"/>
        </w:trPr>
        <w:tc>
          <w:tcPr>
            <w:tcW w:w="1027" w:type="dxa"/>
            <w:shd w:val="clear" w:color="auto" w:fill="FFFFFF"/>
          </w:tcPr>
          <w:p>
            <w:pPr>
              <w:pStyle w:val="TableParagraph"/>
              <w:spacing w:before="0"/>
              <w:jc w:val="left"/>
              <w:rPr>
                <w:rFonts w:ascii="Times New Roman"/>
                <w:sz w:val="12"/>
              </w:rPr>
            </w:pPr>
          </w:p>
        </w:tc>
        <w:tc>
          <w:tcPr>
            <w:tcW w:w="1010" w:type="dxa"/>
            <w:gridSpan w:val="2"/>
            <w:shd w:val="clear" w:color="auto" w:fill="FFFFFF"/>
          </w:tcPr>
          <w:p>
            <w:pPr>
              <w:pStyle w:val="TableParagraph"/>
              <w:tabs>
                <w:tab w:pos="604" w:val="left" w:leader="none"/>
              </w:tabs>
              <w:spacing w:before="32"/>
              <w:ind w:left="176"/>
              <w:jc w:val="left"/>
              <w:rPr>
                <w:b/>
                <w:sz w:val="16"/>
              </w:rPr>
            </w:pPr>
            <w:r>
              <w:rPr>
                <w:b/>
                <w:color w:val="407670"/>
                <w:spacing w:val="-3"/>
                <w:w w:val="120"/>
                <w:sz w:val="16"/>
              </w:rPr>
              <w:t>in</w:t>
              <w:tab/>
            </w:r>
            <w:r>
              <w:rPr>
                <w:b/>
                <w:color w:val="407670"/>
                <w:spacing w:val="-4"/>
                <w:w w:val="120"/>
                <w:sz w:val="16"/>
              </w:rPr>
              <w:t>mm</w:t>
            </w:r>
          </w:p>
        </w:tc>
        <w:tc>
          <w:tcPr>
            <w:tcW w:w="1010" w:type="dxa"/>
            <w:shd w:val="clear" w:color="auto" w:fill="FFFFFF"/>
          </w:tcPr>
          <w:p>
            <w:pPr>
              <w:pStyle w:val="TableParagraph"/>
              <w:spacing w:before="31"/>
              <w:ind w:left="148" w:right="147"/>
              <w:rPr>
                <w:b/>
                <w:sz w:val="16"/>
              </w:rPr>
            </w:pPr>
            <w:r>
              <w:rPr>
                <w:b/>
                <w:color w:val="407670"/>
                <w:w w:val="125"/>
                <w:sz w:val="16"/>
              </w:rPr>
              <w:t>in</w:t>
            </w:r>
          </w:p>
        </w:tc>
        <w:tc>
          <w:tcPr>
            <w:tcW w:w="1010" w:type="dxa"/>
            <w:shd w:val="clear" w:color="auto" w:fill="FFFFFF"/>
          </w:tcPr>
          <w:p>
            <w:pPr>
              <w:pStyle w:val="TableParagraph"/>
              <w:spacing w:before="31"/>
              <w:ind w:right="425"/>
              <w:jc w:val="right"/>
              <w:rPr>
                <w:b/>
                <w:sz w:val="16"/>
              </w:rPr>
            </w:pPr>
            <w:r>
              <w:rPr>
                <w:b/>
                <w:color w:val="407670"/>
                <w:w w:val="125"/>
                <w:sz w:val="16"/>
              </w:rPr>
              <w:t>in</w:t>
            </w:r>
          </w:p>
        </w:tc>
        <w:tc>
          <w:tcPr>
            <w:tcW w:w="1010" w:type="dxa"/>
            <w:shd w:val="clear" w:color="auto" w:fill="FFFFFF"/>
          </w:tcPr>
          <w:p>
            <w:pPr>
              <w:pStyle w:val="TableParagraph"/>
              <w:spacing w:before="31"/>
              <w:ind w:left="148" w:right="148"/>
              <w:rPr>
                <w:b/>
                <w:sz w:val="16"/>
              </w:rPr>
            </w:pPr>
            <w:r>
              <w:rPr>
                <w:b/>
                <w:color w:val="407670"/>
                <w:w w:val="130"/>
                <w:sz w:val="16"/>
              </w:rPr>
              <w:t>psi</w:t>
            </w:r>
          </w:p>
        </w:tc>
        <w:tc>
          <w:tcPr>
            <w:tcW w:w="1010" w:type="dxa"/>
            <w:shd w:val="clear" w:color="auto" w:fill="FFFFFF"/>
          </w:tcPr>
          <w:p>
            <w:pPr>
              <w:pStyle w:val="TableParagraph"/>
              <w:spacing w:before="31"/>
              <w:ind w:left="382"/>
              <w:jc w:val="left"/>
              <w:rPr>
                <w:b/>
                <w:sz w:val="16"/>
              </w:rPr>
            </w:pPr>
            <w:r>
              <w:rPr>
                <w:b/>
                <w:color w:val="407670"/>
                <w:w w:val="130"/>
                <w:sz w:val="16"/>
              </w:rPr>
              <w:t>psi</w:t>
            </w:r>
          </w:p>
        </w:tc>
        <w:tc>
          <w:tcPr>
            <w:tcW w:w="1010" w:type="dxa"/>
            <w:shd w:val="clear" w:color="auto" w:fill="FFFFFF"/>
          </w:tcPr>
          <w:p>
            <w:pPr>
              <w:pStyle w:val="TableParagraph"/>
              <w:spacing w:before="31"/>
              <w:ind w:left="438"/>
              <w:jc w:val="left"/>
              <w:rPr>
                <w:b/>
                <w:sz w:val="16"/>
              </w:rPr>
            </w:pPr>
            <w:r>
              <w:rPr>
                <w:b/>
                <w:color w:val="407670"/>
                <w:w w:val="115"/>
                <w:sz w:val="16"/>
              </w:rPr>
              <w:t>ft</w:t>
            </w:r>
          </w:p>
        </w:tc>
        <w:tc>
          <w:tcPr>
            <w:tcW w:w="1010" w:type="dxa"/>
            <w:shd w:val="clear" w:color="auto" w:fill="FFFFFF"/>
          </w:tcPr>
          <w:p>
            <w:pPr>
              <w:pStyle w:val="TableParagraph"/>
              <w:spacing w:before="31"/>
              <w:ind w:right="425"/>
              <w:jc w:val="right"/>
              <w:rPr>
                <w:b/>
                <w:sz w:val="16"/>
              </w:rPr>
            </w:pPr>
            <w:r>
              <w:rPr>
                <w:b/>
                <w:color w:val="407670"/>
                <w:w w:val="125"/>
                <w:sz w:val="16"/>
              </w:rPr>
              <w:t>in</w:t>
            </w:r>
          </w:p>
        </w:tc>
        <w:tc>
          <w:tcPr>
            <w:tcW w:w="1010" w:type="dxa"/>
            <w:shd w:val="clear" w:color="auto" w:fill="FFFFFF"/>
          </w:tcPr>
          <w:p>
            <w:pPr>
              <w:pStyle w:val="TableParagraph"/>
              <w:spacing w:before="31"/>
              <w:ind w:left="148" w:right="148"/>
              <w:rPr>
                <w:b/>
                <w:sz w:val="16"/>
              </w:rPr>
            </w:pPr>
            <w:r>
              <w:rPr>
                <w:b/>
                <w:color w:val="407670"/>
                <w:w w:val="115"/>
                <w:sz w:val="16"/>
              </w:rPr>
              <w:t>lb/ft</w:t>
            </w:r>
          </w:p>
        </w:tc>
        <w:tc>
          <w:tcPr>
            <w:tcW w:w="1010" w:type="dxa"/>
            <w:shd w:val="clear" w:color="auto" w:fill="FFFFFF"/>
          </w:tcPr>
          <w:p>
            <w:pPr>
              <w:pStyle w:val="TableParagraph"/>
              <w:spacing w:before="0"/>
              <w:jc w:val="left"/>
              <w:rPr>
                <w:rFonts w:ascii="Times New Roman"/>
                <w:sz w:val="12"/>
              </w:rPr>
            </w:pPr>
          </w:p>
        </w:tc>
      </w:tr>
      <w:tr>
        <w:trPr>
          <w:trHeight w:val="283" w:hRule="atLeast"/>
        </w:trPr>
        <w:tc>
          <w:tcPr>
            <w:tcW w:w="1027" w:type="dxa"/>
            <w:shd w:val="clear" w:color="auto" w:fill="FFFFFF"/>
          </w:tcPr>
          <w:p>
            <w:pPr>
              <w:pStyle w:val="TableParagraph"/>
              <w:spacing w:before="45"/>
              <w:ind w:left="84" w:right="82"/>
              <w:rPr>
                <w:sz w:val="14"/>
              </w:rPr>
            </w:pPr>
            <w:r>
              <w:rPr>
                <w:color w:val="272526"/>
                <w:w w:val="110"/>
                <w:sz w:val="14"/>
              </w:rPr>
              <w:t>S81808-L</w:t>
            </w:r>
          </w:p>
        </w:tc>
        <w:tc>
          <w:tcPr>
            <w:tcW w:w="502" w:type="dxa"/>
            <w:shd w:val="clear" w:color="auto" w:fill="FFFFFF"/>
          </w:tcPr>
          <w:p>
            <w:pPr>
              <w:pStyle w:val="TableParagraph"/>
              <w:spacing w:before="31"/>
              <w:ind w:left="115" w:right="117"/>
              <w:rPr>
                <w:sz w:val="16"/>
              </w:rPr>
            </w:pPr>
            <w:r>
              <w:rPr>
                <w:color w:val="272526"/>
                <w:sz w:val="16"/>
              </w:rPr>
              <w:t>1/2</w:t>
            </w:r>
          </w:p>
        </w:tc>
        <w:tc>
          <w:tcPr>
            <w:tcW w:w="508" w:type="dxa"/>
            <w:shd w:val="clear" w:color="auto" w:fill="FFFFFF"/>
          </w:tcPr>
          <w:p>
            <w:pPr>
              <w:pStyle w:val="TableParagraph"/>
              <w:spacing w:before="31"/>
              <w:ind w:left="179"/>
              <w:jc w:val="left"/>
              <w:rPr>
                <w:sz w:val="16"/>
              </w:rPr>
            </w:pPr>
            <w:r>
              <w:rPr>
                <w:color w:val="272526"/>
                <w:sz w:val="16"/>
              </w:rPr>
              <w:t>13</w:t>
            </w:r>
          </w:p>
        </w:tc>
        <w:tc>
          <w:tcPr>
            <w:tcW w:w="1010" w:type="dxa"/>
            <w:shd w:val="clear" w:color="auto" w:fill="FFFFFF"/>
          </w:tcPr>
          <w:p>
            <w:pPr>
              <w:pStyle w:val="TableParagraph"/>
              <w:spacing w:before="31"/>
              <w:ind w:left="148" w:right="147"/>
              <w:rPr>
                <w:sz w:val="16"/>
              </w:rPr>
            </w:pPr>
            <w:r>
              <w:rPr>
                <w:color w:val="272526"/>
                <w:sz w:val="16"/>
              </w:rPr>
              <w:t>.500</w:t>
            </w:r>
          </w:p>
        </w:tc>
        <w:tc>
          <w:tcPr>
            <w:tcW w:w="1010" w:type="dxa"/>
            <w:shd w:val="clear" w:color="auto" w:fill="FFFFFF"/>
          </w:tcPr>
          <w:p>
            <w:pPr>
              <w:pStyle w:val="TableParagraph"/>
              <w:spacing w:before="31"/>
              <w:ind w:right="365"/>
              <w:jc w:val="right"/>
              <w:rPr>
                <w:sz w:val="16"/>
              </w:rPr>
            </w:pPr>
            <w:r>
              <w:rPr>
                <w:color w:val="272526"/>
                <w:w w:val="95"/>
                <w:sz w:val="16"/>
              </w:rPr>
              <w:t>.900</w:t>
            </w:r>
          </w:p>
        </w:tc>
        <w:tc>
          <w:tcPr>
            <w:tcW w:w="1010" w:type="dxa"/>
            <w:shd w:val="clear" w:color="auto" w:fill="FFFFFF"/>
          </w:tcPr>
          <w:p>
            <w:pPr>
              <w:pStyle w:val="TableParagraph"/>
              <w:spacing w:before="31"/>
              <w:ind w:left="148" w:right="148"/>
              <w:rPr>
                <w:sz w:val="16"/>
              </w:rPr>
            </w:pPr>
            <w:r>
              <w:rPr>
                <w:color w:val="272526"/>
                <w:sz w:val="16"/>
              </w:rPr>
              <w:t>500</w:t>
            </w:r>
          </w:p>
        </w:tc>
        <w:tc>
          <w:tcPr>
            <w:tcW w:w="1010" w:type="dxa"/>
            <w:shd w:val="clear" w:color="auto" w:fill="FFFFFF"/>
          </w:tcPr>
          <w:p>
            <w:pPr>
              <w:pStyle w:val="TableParagraph"/>
              <w:spacing w:before="31"/>
              <w:ind w:left="331"/>
              <w:jc w:val="left"/>
              <w:rPr>
                <w:sz w:val="16"/>
              </w:rPr>
            </w:pPr>
            <w:r>
              <w:rPr>
                <w:color w:val="272526"/>
                <w:sz w:val="16"/>
              </w:rPr>
              <w:t>2,500</w:t>
            </w:r>
          </w:p>
        </w:tc>
        <w:tc>
          <w:tcPr>
            <w:tcW w:w="1010" w:type="dxa"/>
            <w:shd w:val="clear" w:color="auto" w:fill="FFFFFF"/>
          </w:tcPr>
          <w:p>
            <w:pPr>
              <w:pStyle w:val="TableParagraph"/>
              <w:spacing w:before="31"/>
              <w:ind w:left="426"/>
              <w:jc w:val="left"/>
              <w:rPr>
                <w:sz w:val="16"/>
              </w:rPr>
            </w:pPr>
            <w:r>
              <w:rPr>
                <w:color w:val="272526"/>
                <w:sz w:val="16"/>
              </w:rPr>
              <w:t>30</w:t>
            </w:r>
          </w:p>
        </w:tc>
        <w:tc>
          <w:tcPr>
            <w:tcW w:w="1010" w:type="dxa"/>
            <w:shd w:val="clear" w:color="auto" w:fill="FFFFFF"/>
          </w:tcPr>
          <w:p>
            <w:pPr>
              <w:pStyle w:val="TableParagraph"/>
              <w:spacing w:before="31"/>
              <w:ind w:right="366"/>
              <w:jc w:val="right"/>
              <w:rPr>
                <w:sz w:val="16"/>
              </w:rPr>
            </w:pPr>
            <w:r>
              <w:rPr>
                <w:color w:val="272526"/>
                <w:w w:val="95"/>
                <w:sz w:val="16"/>
              </w:rPr>
              <w:t>2.00</w:t>
            </w:r>
          </w:p>
        </w:tc>
        <w:tc>
          <w:tcPr>
            <w:tcW w:w="1010" w:type="dxa"/>
            <w:shd w:val="clear" w:color="auto" w:fill="FFFFFF"/>
          </w:tcPr>
          <w:p>
            <w:pPr>
              <w:pStyle w:val="TableParagraph"/>
              <w:spacing w:before="31"/>
              <w:ind w:left="148" w:right="148"/>
              <w:rPr>
                <w:sz w:val="16"/>
              </w:rPr>
            </w:pPr>
            <w:r>
              <w:rPr>
                <w:color w:val="272526"/>
                <w:sz w:val="16"/>
              </w:rPr>
              <w:t>.22</w:t>
            </w:r>
          </w:p>
        </w:tc>
        <w:tc>
          <w:tcPr>
            <w:tcW w:w="1010" w:type="dxa"/>
            <w:shd w:val="clear" w:color="auto" w:fill="FFFFFF"/>
          </w:tcPr>
          <w:p>
            <w:pPr>
              <w:pStyle w:val="TableParagraph"/>
              <w:spacing w:before="31"/>
              <w:ind w:left="148" w:right="148"/>
              <w:rPr>
                <w:sz w:val="16"/>
              </w:rPr>
            </w:pPr>
            <w:r>
              <w:rPr>
                <w:color w:val="272526"/>
                <w:sz w:val="16"/>
              </w:rPr>
              <w:t>1/2 – 14</w:t>
            </w:r>
          </w:p>
        </w:tc>
      </w:tr>
      <w:tr>
        <w:trPr>
          <w:trHeight w:val="283" w:hRule="atLeast"/>
        </w:trPr>
        <w:tc>
          <w:tcPr>
            <w:tcW w:w="1027" w:type="dxa"/>
            <w:shd w:val="clear" w:color="auto" w:fill="FFFFFF"/>
          </w:tcPr>
          <w:p>
            <w:pPr>
              <w:pStyle w:val="TableParagraph"/>
              <w:spacing w:before="45"/>
              <w:ind w:left="84" w:right="82"/>
              <w:rPr>
                <w:sz w:val="14"/>
              </w:rPr>
            </w:pPr>
            <w:r>
              <w:rPr>
                <w:color w:val="272526"/>
                <w:w w:val="110"/>
                <w:sz w:val="14"/>
              </w:rPr>
              <w:t>S81816-L</w:t>
            </w:r>
          </w:p>
        </w:tc>
        <w:tc>
          <w:tcPr>
            <w:tcW w:w="502" w:type="dxa"/>
            <w:shd w:val="clear" w:color="auto" w:fill="FFFFFF"/>
          </w:tcPr>
          <w:p>
            <w:pPr>
              <w:pStyle w:val="TableParagraph"/>
              <w:spacing w:before="34"/>
              <w:ind w:right="4"/>
              <w:rPr>
                <w:sz w:val="16"/>
              </w:rPr>
            </w:pPr>
            <w:r>
              <w:rPr>
                <w:color w:val="272526"/>
                <w:w w:val="94"/>
                <w:sz w:val="16"/>
              </w:rPr>
              <w:t>1</w:t>
            </w:r>
          </w:p>
        </w:tc>
        <w:tc>
          <w:tcPr>
            <w:tcW w:w="508" w:type="dxa"/>
            <w:shd w:val="clear" w:color="auto" w:fill="FFFFFF"/>
          </w:tcPr>
          <w:p>
            <w:pPr>
              <w:pStyle w:val="TableParagraph"/>
              <w:spacing w:before="34"/>
              <w:ind w:left="171"/>
              <w:jc w:val="left"/>
              <w:rPr>
                <w:sz w:val="16"/>
              </w:rPr>
            </w:pPr>
            <w:r>
              <w:rPr>
                <w:color w:val="272526"/>
                <w:sz w:val="16"/>
              </w:rPr>
              <w:t>25</w:t>
            </w:r>
          </w:p>
        </w:tc>
        <w:tc>
          <w:tcPr>
            <w:tcW w:w="1010" w:type="dxa"/>
            <w:shd w:val="clear" w:color="auto" w:fill="FFFFFF"/>
          </w:tcPr>
          <w:p>
            <w:pPr>
              <w:pStyle w:val="TableParagraph"/>
              <w:spacing w:before="31"/>
              <w:ind w:left="148" w:right="147"/>
              <w:rPr>
                <w:sz w:val="16"/>
              </w:rPr>
            </w:pPr>
            <w:r>
              <w:rPr>
                <w:color w:val="272526"/>
                <w:sz w:val="16"/>
              </w:rPr>
              <w:t>1.000</w:t>
            </w:r>
          </w:p>
        </w:tc>
        <w:tc>
          <w:tcPr>
            <w:tcW w:w="1010" w:type="dxa"/>
            <w:shd w:val="clear" w:color="auto" w:fill="FFFFFF"/>
          </w:tcPr>
          <w:p>
            <w:pPr>
              <w:pStyle w:val="TableParagraph"/>
              <w:spacing w:before="31"/>
              <w:ind w:right="328"/>
              <w:jc w:val="right"/>
              <w:rPr>
                <w:sz w:val="16"/>
              </w:rPr>
            </w:pPr>
            <w:r>
              <w:rPr>
                <w:color w:val="272526"/>
                <w:w w:val="95"/>
                <w:sz w:val="16"/>
              </w:rPr>
              <w:t>1.875</w:t>
            </w:r>
          </w:p>
        </w:tc>
        <w:tc>
          <w:tcPr>
            <w:tcW w:w="1010" w:type="dxa"/>
            <w:shd w:val="clear" w:color="auto" w:fill="FFFFFF"/>
          </w:tcPr>
          <w:p>
            <w:pPr>
              <w:pStyle w:val="TableParagraph"/>
              <w:spacing w:before="31"/>
              <w:ind w:left="148" w:right="148"/>
              <w:rPr>
                <w:sz w:val="16"/>
              </w:rPr>
            </w:pPr>
            <w:r>
              <w:rPr>
                <w:color w:val="272526"/>
                <w:sz w:val="16"/>
              </w:rPr>
              <w:t>375</w:t>
            </w:r>
          </w:p>
        </w:tc>
        <w:tc>
          <w:tcPr>
            <w:tcW w:w="1010" w:type="dxa"/>
            <w:shd w:val="clear" w:color="auto" w:fill="FFFFFF"/>
          </w:tcPr>
          <w:p>
            <w:pPr>
              <w:pStyle w:val="TableParagraph"/>
              <w:spacing w:before="31"/>
              <w:ind w:left="331"/>
              <w:jc w:val="left"/>
              <w:rPr>
                <w:sz w:val="16"/>
              </w:rPr>
            </w:pPr>
            <w:r>
              <w:rPr>
                <w:color w:val="272526"/>
                <w:sz w:val="16"/>
              </w:rPr>
              <w:t>1,875</w:t>
            </w:r>
          </w:p>
        </w:tc>
        <w:tc>
          <w:tcPr>
            <w:tcW w:w="1010" w:type="dxa"/>
            <w:shd w:val="clear" w:color="auto" w:fill="FFFFFF"/>
          </w:tcPr>
          <w:p>
            <w:pPr>
              <w:pStyle w:val="TableParagraph"/>
              <w:spacing w:before="31"/>
              <w:ind w:left="426"/>
              <w:jc w:val="left"/>
              <w:rPr>
                <w:sz w:val="16"/>
              </w:rPr>
            </w:pPr>
            <w:r>
              <w:rPr>
                <w:color w:val="272526"/>
                <w:sz w:val="16"/>
              </w:rPr>
              <w:t>30</w:t>
            </w:r>
          </w:p>
        </w:tc>
        <w:tc>
          <w:tcPr>
            <w:tcW w:w="1010" w:type="dxa"/>
            <w:shd w:val="clear" w:color="auto" w:fill="FFFFFF"/>
          </w:tcPr>
          <w:p>
            <w:pPr>
              <w:pStyle w:val="TableParagraph"/>
              <w:spacing w:before="31"/>
              <w:ind w:right="366"/>
              <w:jc w:val="right"/>
              <w:rPr>
                <w:sz w:val="16"/>
              </w:rPr>
            </w:pPr>
            <w:r>
              <w:rPr>
                <w:color w:val="272526"/>
                <w:w w:val="95"/>
                <w:sz w:val="16"/>
              </w:rPr>
              <w:t>6.00</w:t>
            </w:r>
          </w:p>
        </w:tc>
        <w:tc>
          <w:tcPr>
            <w:tcW w:w="1010" w:type="dxa"/>
            <w:shd w:val="clear" w:color="auto" w:fill="FFFFFF"/>
          </w:tcPr>
          <w:p>
            <w:pPr>
              <w:pStyle w:val="TableParagraph"/>
              <w:spacing w:before="31"/>
              <w:ind w:left="148" w:right="148"/>
              <w:rPr>
                <w:sz w:val="16"/>
              </w:rPr>
            </w:pPr>
            <w:r>
              <w:rPr>
                <w:color w:val="272526"/>
                <w:sz w:val="16"/>
              </w:rPr>
              <w:t>1.00</w:t>
            </w:r>
          </w:p>
        </w:tc>
        <w:tc>
          <w:tcPr>
            <w:tcW w:w="1010" w:type="dxa"/>
            <w:shd w:val="clear" w:color="auto" w:fill="FFFFFF"/>
          </w:tcPr>
          <w:p>
            <w:pPr>
              <w:pStyle w:val="TableParagraph"/>
              <w:spacing w:before="31"/>
              <w:ind w:left="148" w:right="148"/>
              <w:rPr>
                <w:sz w:val="16"/>
              </w:rPr>
            </w:pPr>
            <w:r>
              <w:rPr>
                <w:color w:val="272526"/>
                <w:sz w:val="16"/>
              </w:rPr>
              <w:t>1 – 11-1/2</w:t>
            </w:r>
          </w:p>
        </w:tc>
      </w:tr>
    </w:tbl>
    <w:p>
      <w:pPr>
        <w:pStyle w:val="BodyText"/>
        <w:spacing w:before="3"/>
        <w:rPr>
          <w:b/>
          <w:sz w:val="39"/>
        </w:rPr>
      </w:pPr>
    </w:p>
    <w:p>
      <w:pPr>
        <w:spacing w:before="1"/>
        <w:ind w:left="5349" w:right="0" w:firstLine="0"/>
        <w:jc w:val="left"/>
        <w:rPr>
          <w:b/>
          <w:sz w:val="24"/>
        </w:rPr>
      </w:pPr>
      <w:r>
        <w:rPr>
          <w:b/>
          <w:color w:val="407670"/>
          <w:w w:val="125"/>
          <w:sz w:val="24"/>
        </w:rPr>
        <w:t>ALTERNATE END FITTING STYLE</w:t>
      </w:r>
    </w:p>
    <w:p>
      <w:pPr>
        <w:pStyle w:val="BodyText"/>
        <w:spacing w:before="11"/>
        <w:rPr>
          <w:b/>
          <w:sz w:val="17"/>
        </w:rPr>
      </w:pPr>
      <w:r>
        <w:rPr/>
        <w:pict>
          <v:shape style="position:absolute;margin-left:304.488495pt;margin-top:13.267952pt;width:49.05pt;height:17.55pt;mso-position-horizontal-relative:page;mso-position-vertical-relative:paragraph;z-index:2096;mso-wrap-distance-left:0;mso-wrap-distance-right:0" type="#_x0000_t202" filled="false" stroked="false">
            <v:textbox inset="0,0,0,0">
              <w:txbxContent>
                <w:p>
                  <w:pPr>
                    <w:spacing w:line="196" w:lineRule="auto" w:before="25"/>
                    <w:ind w:left="0" w:right="13" w:firstLine="130"/>
                    <w:jc w:val="left"/>
                    <w:rPr>
                      <w:b/>
                      <w:sz w:val="16"/>
                    </w:rPr>
                  </w:pPr>
                  <w:r>
                    <w:rPr>
                      <w:b/>
                      <w:color w:val="FFFFFF"/>
                      <w:spacing w:val="-3"/>
                      <w:sz w:val="16"/>
                    </w:rPr>
                    <w:t>ASSEMBLY </w:t>
                  </w:r>
                  <w:r>
                    <w:rPr>
                      <w:b/>
                      <w:color w:val="FFFFFF"/>
                      <w:spacing w:val="-5"/>
                      <w:sz w:val="16"/>
                    </w:rPr>
                    <w:t>PART</w:t>
                  </w:r>
                  <w:r>
                    <w:rPr>
                      <w:b/>
                      <w:color w:val="FFFFFF"/>
                      <w:spacing w:val="-4"/>
                      <w:sz w:val="16"/>
                    </w:rPr>
                    <w:t> NUMBER</w:t>
                  </w:r>
                </w:p>
              </w:txbxContent>
            </v:textbox>
            <w10:wrap type="topAndBottom"/>
          </v:shape>
        </w:pict>
      </w:r>
      <w:r>
        <w:rPr/>
        <w:pict>
          <v:shape style="position:absolute;margin-left:397.187012pt;margin-top:12.156952pt;width:51.85pt;height:8.65pt;mso-position-horizontal-relative:page;mso-position-vertical-relative:paragraph;z-index:2120;mso-wrap-distance-left:0;mso-wrap-distance-right:0" type="#_x0000_t202" filled="false" stroked="false">
            <v:textbox inset="0,0,0,0">
              <w:txbxContent>
                <w:p>
                  <w:pPr>
                    <w:spacing w:line="168" w:lineRule="exact" w:before="3"/>
                    <w:ind w:left="0" w:right="0" w:firstLine="0"/>
                    <w:jc w:val="left"/>
                    <w:rPr>
                      <w:b/>
                      <w:sz w:val="14"/>
                    </w:rPr>
                  </w:pPr>
                  <w:r>
                    <w:rPr>
                      <w:b/>
                      <w:color w:val="FFFFFF"/>
                      <w:w w:val="125"/>
                      <w:sz w:val="14"/>
                    </w:rPr>
                    <w:t>HOSE SIZE, IN.</w:t>
                  </w:r>
                </w:p>
              </w:txbxContent>
            </v:textbox>
            <w10:wrap type="topAndBottom"/>
          </v:shape>
        </w:pict>
      </w:r>
      <w:r>
        <w:rPr/>
        <w:pict>
          <v:shape style="position:absolute;margin-left:494.605988pt;margin-top:12.156952pt;width:45.15pt;height:8.65pt;mso-position-horizontal-relative:page;mso-position-vertical-relative:paragraph;z-index:2144;mso-wrap-distance-left:0;mso-wrap-distance-right:0" type="#_x0000_t202" filled="false" stroked="false">
            <v:textbox inset="0,0,0,0">
              <w:txbxContent>
                <w:p>
                  <w:pPr>
                    <w:spacing w:line="168" w:lineRule="exact" w:before="3"/>
                    <w:ind w:left="0" w:right="0" w:firstLine="0"/>
                    <w:jc w:val="left"/>
                    <w:rPr>
                      <w:b/>
                      <w:sz w:val="14"/>
                    </w:rPr>
                  </w:pPr>
                  <w:r>
                    <w:rPr>
                      <w:b/>
                      <w:color w:val="FFFFFF"/>
                      <w:spacing w:val="-4"/>
                      <w:w w:val="125"/>
                      <w:sz w:val="14"/>
                    </w:rPr>
                    <w:t>END</w:t>
                  </w:r>
                  <w:r>
                    <w:rPr>
                      <w:b/>
                      <w:color w:val="FFFFFF"/>
                      <w:spacing w:val="-22"/>
                      <w:w w:val="125"/>
                      <w:sz w:val="14"/>
                    </w:rPr>
                    <w:t> </w:t>
                  </w:r>
                  <w:r>
                    <w:rPr>
                      <w:b/>
                      <w:color w:val="FFFFFF"/>
                      <w:w w:val="125"/>
                      <w:sz w:val="14"/>
                    </w:rPr>
                    <w:t>FITTING</w:t>
                  </w:r>
                </w:p>
              </w:txbxContent>
            </v:textbox>
            <w10:wrap type="topAndBottom"/>
          </v:shape>
        </w:pict>
      </w:r>
    </w:p>
    <w:p>
      <w:pPr>
        <w:pStyle w:val="BodyText"/>
        <w:rPr>
          <w:b/>
          <w:sz w:val="20"/>
        </w:rPr>
      </w:pPr>
    </w:p>
    <w:p>
      <w:pPr>
        <w:pStyle w:val="BodyText"/>
        <w:spacing w:before="10"/>
        <w:rPr>
          <w:b/>
          <w:sz w:val="20"/>
        </w:rPr>
      </w:pPr>
    </w:p>
    <w:p>
      <w:pPr>
        <w:spacing w:after="0"/>
        <w:rPr>
          <w:sz w:val="20"/>
        </w:rPr>
        <w:sectPr>
          <w:pgSz w:w="12240" w:h="15840"/>
          <w:pgMar w:top="440" w:bottom="0" w:left="280" w:right="0"/>
        </w:sectPr>
      </w:pPr>
    </w:p>
    <w:p>
      <w:pPr>
        <w:spacing w:before="104"/>
        <w:ind w:left="760" w:right="0" w:firstLine="0"/>
        <w:jc w:val="left"/>
        <w:rPr>
          <w:b/>
          <w:sz w:val="16"/>
        </w:rPr>
      </w:pPr>
      <w:r>
        <w:rPr>
          <w:b/>
          <w:color w:val="272526"/>
          <w:w w:val="120"/>
          <w:sz w:val="16"/>
        </w:rPr>
        <w:t>S818XX</w:t>
      </w:r>
      <w:r>
        <w:rPr>
          <w:b/>
          <w:color w:val="272526"/>
          <w:spacing w:val="-21"/>
          <w:w w:val="120"/>
          <w:sz w:val="16"/>
        </w:rPr>
        <w:t> </w:t>
      </w:r>
      <w:r>
        <w:rPr>
          <w:b/>
          <w:color w:val="272526"/>
          <w:w w:val="120"/>
          <w:sz w:val="16"/>
        </w:rPr>
        <w:t>PTFE</w:t>
      </w:r>
      <w:r>
        <w:rPr>
          <w:b/>
          <w:color w:val="272526"/>
          <w:spacing w:val="-21"/>
          <w:w w:val="120"/>
          <w:sz w:val="16"/>
        </w:rPr>
        <w:t> </w:t>
      </w:r>
      <w:r>
        <w:rPr>
          <w:b/>
          <w:color w:val="272526"/>
          <w:w w:val="120"/>
          <w:sz w:val="16"/>
        </w:rPr>
        <w:t>CHLORINE/BROMINE</w:t>
      </w:r>
      <w:r>
        <w:rPr>
          <w:b/>
          <w:color w:val="272526"/>
          <w:spacing w:val="-20"/>
          <w:w w:val="120"/>
          <w:sz w:val="16"/>
        </w:rPr>
        <w:t> </w:t>
      </w:r>
      <w:r>
        <w:rPr>
          <w:b/>
          <w:color w:val="272526"/>
          <w:spacing w:val="2"/>
          <w:w w:val="120"/>
          <w:sz w:val="16"/>
        </w:rPr>
        <w:t>HOSE</w:t>
      </w:r>
    </w:p>
    <w:p>
      <w:pPr>
        <w:pStyle w:val="BodyText"/>
        <w:rPr>
          <w:b/>
          <w:sz w:val="16"/>
        </w:rPr>
      </w:pPr>
      <w:r>
        <w:rPr/>
        <w:br w:type="column"/>
      </w:r>
      <w:r>
        <w:rPr>
          <w:b/>
          <w:sz w:val="16"/>
        </w:rPr>
      </w:r>
    </w:p>
    <w:p>
      <w:pPr>
        <w:pStyle w:val="BodyText"/>
        <w:spacing w:before="4"/>
        <w:rPr>
          <w:b/>
          <w:sz w:val="17"/>
        </w:rPr>
      </w:pPr>
    </w:p>
    <w:p>
      <w:pPr>
        <w:spacing w:line="309" w:lineRule="auto" w:before="0"/>
        <w:ind w:left="865" w:right="1626" w:hanging="105"/>
        <w:jc w:val="left"/>
        <w:rPr>
          <w:sz w:val="14"/>
        </w:rPr>
      </w:pPr>
      <w:r>
        <w:rPr/>
        <w:pict>
          <v:shape style="position:absolute;margin-left:280.77359pt;margin-top:-40.060547pt;width:282.7pt;height:32.5500pt;mso-position-horizontal-relative:page;mso-position-vertical-relative:paragraph;z-index:4312" type="#_x0000_t202" filled="false" stroked="false">
            <v:textbox inset="0,0,0,0">
              <w:txbxContent>
                <w:tbl>
                  <w:tblPr>
                    <w:tblW w:w="0" w:type="auto"/>
                    <w:jc w:val="left"/>
                    <w:tblInd w:w="2"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883"/>
                    <w:gridCol w:w="1883"/>
                    <w:gridCol w:w="1883"/>
                  </w:tblGrid>
                  <w:tr>
                    <w:trPr>
                      <w:trHeight w:val="318" w:hRule="atLeast"/>
                    </w:trPr>
                    <w:tc>
                      <w:tcPr>
                        <w:tcW w:w="1883" w:type="dxa"/>
                      </w:tcPr>
                      <w:p>
                        <w:pPr>
                          <w:pStyle w:val="TableParagraph"/>
                          <w:spacing w:before="49"/>
                          <w:ind w:left="48" w:right="46"/>
                          <w:rPr>
                            <w:sz w:val="16"/>
                          </w:rPr>
                        </w:pPr>
                        <w:r>
                          <w:rPr>
                            <w:color w:val="272526"/>
                            <w:w w:val="105"/>
                            <w:sz w:val="16"/>
                          </w:rPr>
                          <w:t>111451-L</w:t>
                        </w:r>
                      </w:p>
                    </w:tc>
                    <w:tc>
                      <w:tcPr>
                        <w:tcW w:w="1883" w:type="dxa"/>
                      </w:tcPr>
                      <w:p>
                        <w:pPr>
                          <w:pStyle w:val="TableParagraph"/>
                          <w:spacing w:before="49"/>
                          <w:ind w:left="3"/>
                          <w:rPr>
                            <w:sz w:val="16"/>
                          </w:rPr>
                        </w:pPr>
                        <w:r>
                          <w:rPr>
                            <w:color w:val="272526"/>
                            <w:w w:val="94"/>
                            <w:sz w:val="16"/>
                          </w:rPr>
                          <w:t>1</w:t>
                        </w:r>
                      </w:p>
                    </w:tc>
                    <w:tc>
                      <w:tcPr>
                        <w:tcW w:w="1883" w:type="dxa"/>
                      </w:tcPr>
                      <w:p>
                        <w:pPr>
                          <w:pStyle w:val="TableParagraph"/>
                          <w:spacing w:before="49"/>
                          <w:ind w:left="49" w:right="46"/>
                          <w:rPr>
                            <w:sz w:val="16"/>
                          </w:rPr>
                        </w:pPr>
                        <w:r>
                          <w:rPr>
                            <w:color w:val="272526"/>
                            <w:w w:val="120"/>
                            <w:sz w:val="16"/>
                          </w:rPr>
                          <w:t>MALE NPT &amp; FLANGE*</w:t>
                        </w:r>
                      </w:p>
                    </w:tc>
                  </w:tr>
                  <w:tr>
                    <w:trPr>
                      <w:trHeight w:val="318" w:hRule="atLeast"/>
                    </w:trPr>
                    <w:tc>
                      <w:tcPr>
                        <w:tcW w:w="1883" w:type="dxa"/>
                      </w:tcPr>
                      <w:p>
                        <w:pPr>
                          <w:pStyle w:val="TableParagraph"/>
                          <w:spacing w:before="49"/>
                          <w:ind w:left="48" w:right="46"/>
                          <w:rPr>
                            <w:sz w:val="16"/>
                          </w:rPr>
                        </w:pPr>
                        <w:r>
                          <w:rPr>
                            <w:color w:val="272526"/>
                            <w:w w:val="105"/>
                            <w:sz w:val="16"/>
                          </w:rPr>
                          <w:t>111437-L</w:t>
                        </w:r>
                      </w:p>
                    </w:tc>
                    <w:tc>
                      <w:tcPr>
                        <w:tcW w:w="1883" w:type="dxa"/>
                      </w:tcPr>
                      <w:p>
                        <w:pPr>
                          <w:pStyle w:val="TableParagraph"/>
                          <w:spacing w:before="49"/>
                          <w:ind w:left="3"/>
                          <w:rPr>
                            <w:sz w:val="16"/>
                          </w:rPr>
                        </w:pPr>
                        <w:r>
                          <w:rPr>
                            <w:color w:val="272526"/>
                            <w:w w:val="94"/>
                            <w:sz w:val="16"/>
                          </w:rPr>
                          <w:t>1</w:t>
                        </w:r>
                      </w:p>
                    </w:tc>
                    <w:tc>
                      <w:tcPr>
                        <w:tcW w:w="1883" w:type="dxa"/>
                      </w:tcPr>
                      <w:p>
                        <w:pPr>
                          <w:pStyle w:val="TableParagraph"/>
                          <w:spacing w:before="49"/>
                          <w:ind w:left="49" w:right="45"/>
                          <w:rPr>
                            <w:sz w:val="16"/>
                          </w:rPr>
                        </w:pPr>
                        <w:r>
                          <w:rPr>
                            <w:color w:val="272526"/>
                            <w:w w:val="130"/>
                            <w:sz w:val="16"/>
                          </w:rPr>
                          <w:t>FLANGE X FLANGE</w:t>
                        </w:r>
                      </w:p>
                    </w:tc>
                  </w:tr>
                </w:tbl>
                <w:p>
                  <w:pPr>
                    <w:pStyle w:val="BodyText"/>
                  </w:pPr>
                </w:p>
              </w:txbxContent>
            </v:textbox>
            <w10:wrap type="none"/>
          </v:shape>
        </w:pict>
      </w:r>
      <w:r>
        <w:rPr>
          <w:color w:val="272526"/>
          <w:w w:val="90"/>
          <w:sz w:val="14"/>
        </w:rPr>
        <w:t>* Flange retainer is Monel Schedule 80, MSS type A above piece construction with no welds. </w:t>
      </w:r>
      <w:r>
        <w:rPr>
          <w:color w:val="272526"/>
          <w:sz w:val="14"/>
        </w:rPr>
        <w:t>Flange is 300 lb. ASME forged steel.</w:t>
      </w:r>
    </w:p>
    <w:p>
      <w:pPr>
        <w:spacing w:after="0" w:line="309" w:lineRule="auto"/>
        <w:jc w:val="left"/>
        <w:rPr>
          <w:sz w:val="14"/>
        </w:rPr>
        <w:sectPr>
          <w:type w:val="continuous"/>
          <w:pgSz w:w="12240" w:h="15840"/>
          <w:pgMar w:top="1500" w:bottom="280" w:left="280" w:right="0"/>
          <w:cols w:num="2" w:equalWidth="0">
            <w:col w:w="3959" w:space="548"/>
            <w:col w:w="745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BodyText"/>
        <w:ind w:left="620"/>
        <w:rPr>
          <w:sz w:val="20"/>
        </w:rPr>
      </w:pPr>
      <w:r>
        <w:rPr>
          <w:sz w:val="20"/>
        </w:rPr>
        <w:pict>
          <v:shape style="width:531.25pt;height:30.15pt;mso-position-horizontal-relative:char;mso-position-vertical-relative:line" type="#_x0000_t202" filled="true" fillcolor="#0e1112" stroked="false">
            <w10:anchorlock/>
            <v:textbox inset="0,0,0,0">
              <w:txbxContent>
                <w:p>
                  <w:pPr>
                    <w:spacing w:line="247" w:lineRule="auto" w:before="86"/>
                    <w:ind w:left="179" w:right="166" w:firstLine="0"/>
                    <w:jc w:val="both"/>
                    <w:rPr>
                      <w:rFonts w:ascii="Arial"/>
                      <w:sz w:val="11"/>
                    </w:rPr>
                  </w:pPr>
                  <w:r>
                    <w:rPr>
                      <w:rFonts w:ascii="Arial"/>
                      <w:color w:val="FFFFFF"/>
                      <w:spacing w:val="-3"/>
                      <w:w w:val="85"/>
                      <w:sz w:val="11"/>
                    </w:rPr>
                    <w:t>WARNING:</w:t>
                  </w:r>
                  <w:r>
                    <w:rPr>
                      <w:rFonts w:ascii="Arial"/>
                      <w:color w:val="FFFFFF"/>
                      <w:spacing w:val="-9"/>
                      <w:w w:val="85"/>
                      <w:sz w:val="11"/>
                    </w:rPr>
                    <w:t> </w:t>
                  </w:r>
                  <w:r>
                    <w:rPr>
                      <w:rFonts w:ascii="Arial"/>
                      <w:color w:val="FFFFFF"/>
                      <w:w w:val="85"/>
                      <w:sz w:val="11"/>
                    </w:rPr>
                    <w:t>These</w:t>
                  </w:r>
                  <w:r>
                    <w:rPr>
                      <w:rFonts w:ascii="Arial"/>
                      <w:color w:val="FFFFFF"/>
                      <w:spacing w:val="-7"/>
                      <w:w w:val="85"/>
                      <w:sz w:val="11"/>
                    </w:rPr>
                    <w:t> </w:t>
                  </w:r>
                  <w:r>
                    <w:rPr>
                      <w:rFonts w:ascii="Arial"/>
                      <w:color w:val="FFFFFF"/>
                      <w:w w:val="85"/>
                      <w:sz w:val="11"/>
                    </w:rPr>
                    <w:t>products</w:t>
                  </w:r>
                  <w:r>
                    <w:rPr>
                      <w:rFonts w:ascii="Arial"/>
                      <w:color w:val="FFFFFF"/>
                      <w:spacing w:val="-7"/>
                      <w:w w:val="85"/>
                      <w:sz w:val="11"/>
                    </w:rPr>
                    <w:t> </w:t>
                  </w:r>
                  <w:r>
                    <w:rPr>
                      <w:rFonts w:ascii="Arial"/>
                      <w:color w:val="FFFFFF"/>
                      <w:w w:val="85"/>
                      <w:sz w:val="11"/>
                    </w:rPr>
                    <w:t>can</w:t>
                  </w:r>
                  <w:r>
                    <w:rPr>
                      <w:rFonts w:ascii="Arial"/>
                      <w:color w:val="FFFFFF"/>
                      <w:spacing w:val="-6"/>
                      <w:w w:val="85"/>
                      <w:sz w:val="11"/>
                    </w:rPr>
                    <w:t> </w:t>
                  </w:r>
                  <w:r>
                    <w:rPr>
                      <w:rFonts w:ascii="Arial"/>
                      <w:color w:val="FFFFFF"/>
                      <w:w w:val="85"/>
                      <w:sz w:val="11"/>
                    </w:rPr>
                    <w:t>be</w:t>
                  </w:r>
                  <w:r>
                    <w:rPr>
                      <w:rFonts w:ascii="Arial"/>
                      <w:color w:val="FFFFFF"/>
                      <w:spacing w:val="-7"/>
                      <w:w w:val="85"/>
                      <w:sz w:val="11"/>
                    </w:rPr>
                    <w:t> </w:t>
                  </w:r>
                  <w:r>
                    <w:rPr>
                      <w:rFonts w:ascii="Arial"/>
                      <w:color w:val="FFFFFF"/>
                      <w:w w:val="85"/>
                      <w:sz w:val="11"/>
                    </w:rPr>
                    <w:t>used</w:t>
                  </w:r>
                  <w:r>
                    <w:rPr>
                      <w:rFonts w:ascii="Arial"/>
                      <w:color w:val="FFFFFF"/>
                      <w:spacing w:val="-7"/>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convey</w:t>
                  </w:r>
                  <w:r>
                    <w:rPr>
                      <w:rFonts w:ascii="Arial"/>
                      <w:color w:val="FFFFFF"/>
                      <w:spacing w:val="-7"/>
                      <w:w w:val="85"/>
                      <w:sz w:val="11"/>
                    </w:rPr>
                    <w:t> </w:t>
                  </w:r>
                  <w:r>
                    <w:rPr>
                      <w:rFonts w:ascii="Arial"/>
                      <w:color w:val="FFFFFF"/>
                      <w:w w:val="85"/>
                      <w:sz w:val="11"/>
                    </w:rPr>
                    <w:t>hazardous</w:t>
                  </w:r>
                  <w:r>
                    <w:rPr>
                      <w:rFonts w:ascii="Arial"/>
                      <w:color w:val="FFFFFF"/>
                      <w:spacing w:val="-6"/>
                      <w:w w:val="85"/>
                      <w:sz w:val="11"/>
                    </w:rPr>
                    <w:t> </w:t>
                  </w:r>
                  <w:r>
                    <w:rPr>
                      <w:rFonts w:ascii="Arial"/>
                      <w:color w:val="FFFFFF"/>
                      <w:w w:val="85"/>
                      <w:sz w:val="11"/>
                    </w:rPr>
                    <w:t>fluids,</w:t>
                  </w:r>
                  <w:r>
                    <w:rPr>
                      <w:rFonts w:ascii="Arial"/>
                      <w:color w:val="FFFFFF"/>
                      <w:spacing w:val="-7"/>
                      <w:w w:val="85"/>
                      <w:sz w:val="11"/>
                    </w:rPr>
                    <w:t> </w:t>
                  </w:r>
                  <w:r>
                    <w:rPr>
                      <w:rFonts w:ascii="Arial"/>
                      <w:color w:val="FFFFFF"/>
                      <w:w w:val="85"/>
                      <w:sz w:val="11"/>
                    </w:rPr>
                    <w:t>steam,</w:t>
                  </w:r>
                  <w:r>
                    <w:rPr>
                      <w:rFonts w:ascii="Arial"/>
                      <w:color w:val="FFFFFF"/>
                      <w:spacing w:val="-7"/>
                      <w:w w:val="85"/>
                      <w:sz w:val="11"/>
                    </w:rPr>
                    <w:t> </w:t>
                  </w:r>
                  <w:r>
                    <w:rPr>
                      <w:rFonts w:ascii="Arial"/>
                      <w:color w:val="FFFFFF"/>
                      <w:w w:val="85"/>
                      <w:sz w:val="11"/>
                    </w:rPr>
                    <w:t>and</w:t>
                  </w:r>
                  <w:r>
                    <w:rPr>
                      <w:rFonts w:ascii="Arial"/>
                      <w:color w:val="FFFFFF"/>
                      <w:spacing w:val="-7"/>
                      <w:w w:val="85"/>
                      <w:sz w:val="11"/>
                    </w:rPr>
                    <w:t> </w:t>
                  </w:r>
                  <w:r>
                    <w:rPr>
                      <w:rFonts w:ascii="Arial"/>
                      <w:color w:val="FFFFFF"/>
                      <w:w w:val="85"/>
                      <w:sz w:val="11"/>
                    </w:rPr>
                    <w:t>other</w:t>
                  </w:r>
                  <w:r>
                    <w:rPr>
                      <w:rFonts w:ascii="Arial"/>
                      <w:color w:val="FFFFFF"/>
                      <w:spacing w:val="-7"/>
                      <w:w w:val="85"/>
                      <w:sz w:val="11"/>
                    </w:rPr>
                    <w:t> </w:t>
                  </w:r>
                  <w:r>
                    <w:rPr>
                      <w:rFonts w:ascii="Arial"/>
                      <w:color w:val="FFFFFF"/>
                      <w:w w:val="85"/>
                      <w:sz w:val="11"/>
                    </w:rPr>
                    <w:t>dangerous</w:t>
                  </w:r>
                  <w:r>
                    <w:rPr>
                      <w:rFonts w:ascii="Arial"/>
                      <w:color w:val="FFFFFF"/>
                      <w:spacing w:val="-6"/>
                      <w:w w:val="85"/>
                      <w:sz w:val="11"/>
                    </w:rPr>
                    <w:t> </w:t>
                  </w:r>
                  <w:r>
                    <w:rPr>
                      <w:rFonts w:ascii="Arial"/>
                      <w:color w:val="FFFFFF"/>
                      <w:w w:val="85"/>
                      <w:sz w:val="11"/>
                    </w:rPr>
                    <w:t>materials</w:t>
                  </w:r>
                  <w:r>
                    <w:rPr>
                      <w:rFonts w:ascii="Arial"/>
                      <w:color w:val="FFFFFF"/>
                      <w:spacing w:val="-7"/>
                      <w:w w:val="85"/>
                      <w:sz w:val="11"/>
                    </w:rPr>
                    <w:t> </w:t>
                  </w:r>
                  <w:r>
                    <w:rPr>
                      <w:rFonts w:ascii="Arial"/>
                      <w:color w:val="FFFFFF"/>
                      <w:w w:val="85"/>
                      <w:sz w:val="11"/>
                    </w:rPr>
                    <w:t>which</w:t>
                  </w:r>
                  <w:r>
                    <w:rPr>
                      <w:rFonts w:ascii="Arial"/>
                      <w:color w:val="FFFFFF"/>
                      <w:spacing w:val="-7"/>
                      <w:w w:val="85"/>
                      <w:sz w:val="11"/>
                    </w:rPr>
                    <w:t> </w:t>
                  </w:r>
                  <w:r>
                    <w:rPr>
                      <w:rFonts w:ascii="Arial"/>
                      <w:color w:val="FFFFFF"/>
                      <w:w w:val="85"/>
                      <w:sz w:val="11"/>
                    </w:rPr>
                    <w:t>can</w:t>
                  </w:r>
                  <w:r>
                    <w:rPr>
                      <w:rFonts w:ascii="Arial"/>
                      <w:color w:val="FFFFFF"/>
                      <w:spacing w:val="-7"/>
                      <w:w w:val="85"/>
                      <w:sz w:val="11"/>
                    </w:rPr>
                    <w:t> </w:t>
                  </w:r>
                  <w:r>
                    <w:rPr>
                      <w:rFonts w:ascii="Arial"/>
                      <w:color w:val="FFFFFF"/>
                      <w:w w:val="85"/>
                      <w:sz w:val="11"/>
                    </w:rPr>
                    <w:t>cause</w:t>
                  </w:r>
                  <w:r>
                    <w:rPr>
                      <w:rFonts w:ascii="Arial"/>
                      <w:color w:val="FFFFFF"/>
                      <w:spacing w:val="-7"/>
                      <w:w w:val="85"/>
                      <w:sz w:val="11"/>
                    </w:rPr>
                    <w:t> </w:t>
                  </w:r>
                  <w:r>
                    <w:rPr>
                      <w:rFonts w:ascii="Arial"/>
                      <w:color w:val="FFFFFF"/>
                      <w:w w:val="85"/>
                      <w:sz w:val="11"/>
                    </w:rPr>
                    <w:t>personal</w:t>
                  </w:r>
                  <w:r>
                    <w:rPr>
                      <w:rFonts w:ascii="Arial"/>
                      <w:color w:val="FFFFFF"/>
                      <w:spacing w:val="-6"/>
                      <w:w w:val="85"/>
                      <w:sz w:val="11"/>
                    </w:rPr>
                    <w:t> </w:t>
                  </w:r>
                  <w:r>
                    <w:rPr>
                      <w:rFonts w:ascii="Arial"/>
                      <w:color w:val="FFFFFF"/>
                      <w:w w:val="85"/>
                      <w:sz w:val="11"/>
                    </w:rPr>
                    <w:t>injury</w:t>
                  </w:r>
                  <w:r>
                    <w:rPr>
                      <w:rFonts w:ascii="Arial"/>
                      <w:color w:val="FFFFFF"/>
                      <w:spacing w:val="-7"/>
                      <w:w w:val="85"/>
                      <w:sz w:val="11"/>
                    </w:rPr>
                    <w:t> </w:t>
                  </w:r>
                  <w:r>
                    <w:rPr>
                      <w:rFonts w:ascii="Arial"/>
                      <w:color w:val="FFFFFF"/>
                      <w:w w:val="85"/>
                      <w:sz w:val="11"/>
                    </w:rPr>
                    <w:t>or</w:t>
                  </w:r>
                  <w:r>
                    <w:rPr>
                      <w:rFonts w:ascii="Arial"/>
                      <w:color w:val="FFFFFF"/>
                      <w:spacing w:val="-7"/>
                      <w:w w:val="85"/>
                      <w:sz w:val="11"/>
                    </w:rPr>
                    <w:t> </w:t>
                  </w:r>
                  <w:r>
                    <w:rPr>
                      <w:rFonts w:ascii="Arial"/>
                      <w:color w:val="FFFFFF"/>
                      <w:w w:val="85"/>
                      <w:sz w:val="11"/>
                    </w:rPr>
                    <w:t>property</w:t>
                  </w:r>
                  <w:r>
                    <w:rPr>
                      <w:rFonts w:ascii="Arial"/>
                      <w:color w:val="FFFFFF"/>
                      <w:spacing w:val="-7"/>
                      <w:w w:val="85"/>
                      <w:sz w:val="11"/>
                    </w:rPr>
                    <w:t> </w:t>
                  </w:r>
                  <w:r>
                    <w:rPr>
                      <w:rFonts w:ascii="Arial"/>
                      <w:color w:val="FFFFFF"/>
                      <w:w w:val="85"/>
                      <w:sz w:val="11"/>
                    </w:rPr>
                    <w:t>damage</w:t>
                  </w:r>
                  <w:r>
                    <w:rPr>
                      <w:rFonts w:ascii="Arial"/>
                      <w:color w:val="FFFFFF"/>
                      <w:spacing w:val="-7"/>
                      <w:w w:val="85"/>
                      <w:sz w:val="11"/>
                    </w:rPr>
                    <w:t> </w:t>
                  </w:r>
                  <w:r>
                    <w:rPr>
                      <w:rFonts w:ascii="Arial"/>
                      <w:color w:val="FFFFFF"/>
                      <w:w w:val="85"/>
                      <w:sz w:val="11"/>
                    </w:rPr>
                    <w:t>if</w:t>
                  </w:r>
                  <w:r>
                    <w:rPr>
                      <w:rFonts w:ascii="Arial"/>
                      <w:color w:val="FFFFFF"/>
                      <w:spacing w:val="-6"/>
                      <w:w w:val="85"/>
                      <w:sz w:val="11"/>
                    </w:rPr>
                    <w:t> </w:t>
                  </w:r>
                  <w:r>
                    <w:rPr>
                      <w:rFonts w:ascii="Arial"/>
                      <w:color w:val="FFFFFF"/>
                      <w:w w:val="85"/>
                      <w:sz w:val="11"/>
                    </w:rPr>
                    <w:t>released</w:t>
                  </w:r>
                  <w:r>
                    <w:rPr>
                      <w:rFonts w:ascii="Arial"/>
                      <w:color w:val="FFFFFF"/>
                      <w:spacing w:val="-7"/>
                      <w:w w:val="85"/>
                      <w:sz w:val="11"/>
                    </w:rPr>
                    <w:t> </w:t>
                  </w:r>
                  <w:r>
                    <w:rPr>
                      <w:rFonts w:ascii="Arial"/>
                      <w:color w:val="FFFFFF"/>
                      <w:w w:val="85"/>
                      <w:sz w:val="11"/>
                    </w:rPr>
                    <w:t>through</w:t>
                  </w:r>
                  <w:r>
                    <w:rPr>
                      <w:rFonts w:ascii="Arial"/>
                      <w:color w:val="FFFFFF"/>
                      <w:spacing w:val="-7"/>
                      <w:w w:val="85"/>
                      <w:sz w:val="11"/>
                    </w:rPr>
                    <w:t> </w:t>
                  </w:r>
                  <w:r>
                    <w:rPr>
                      <w:rFonts w:ascii="Arial"/>
                      <w:color w:val="FFFFFF"/>
                      <w:w w:val="85"/>
                      <w:sz w:val="11"/>
                    </w:rPr>
                    <w:t>misuse,</w:t>
                  </w:r>
                  <w:r>
                    <w:rPr>
                      <w:rFonts w:ascii="Arial"/>
                      <w:color w:val="FFFFFF"/>
                      <w:spacing w:val="-7"/>
                      <w:w w:val="85"/>
                      <w:sz w:val="11"/>
                    </w:rPr>
                    <w:t> </w:t>
                  </w:r>
                  <w:r>
                    <w:rPr>
                      <w:rFonts w:ascii="Arial"/>
                      <w:color w:val="FFFFFF"/>
                      <w:w w:val="85"/>
                      <w:sz w:val="11"/>
                    </w:rPr>
                    <w:t>misapplication,</w:t>
                  </w:r>
                  <w:r>
                    <w:rPr>
                      <w:rFonts w:ascii="Arial"/>
                      <w:color w:val="FFFFFF"/>
                      <w:spacing w:val="-7"/>
                      <w:w w:val="85"/>
                      <w:sz w:val="11"/>
                    </w:rPr>
                    <w:t> </w:t>
                  </w:r>
                  <w:r>
                    <w:rPr>
                      <w:rFonts w:ascii="Arial"/>
                      <w:color w:val="FFFFFF"/>
                      <w:w w:val="85"/>
                      <w:sz w:val="11"/>
                    </w:rPr>
                    <w:t>or</w:t>
                  </w:r>
                  <w:r>
                    <w:rPr>
                      <w:rFonts w:ascii="Arial"/>
                      <w:color w:val="FFFFFF"/>
                      <w:spacing w:val="-6"/>
                      <w:w w:val="85"/>
                      <w:sz w:val="11"/>
                    </w:rPr>
                    <w:t> </w:t>
                  </w:r>
                  <w:r>
                    <w:rPr>
                      <w:rFonts w:ascii="Arial"/>
                      <w:color w:val="FFFFFF"/>
                      <w:w w:val="85"/>
                      <w:sz w:val="11"/>
                    </w:rPr>
                    <w:t>damaged.</w:t>
                  </w:r>
                  <w:r>
                    <w:rPr>
                      <w:rFonts w:ascii="Arial"/>
                      <w:color w:val="FFFFFF"/>
                      <w:spacing w:val="-9"/>
                      <w:w w:val="85"/>
                      <w:sz w:val="11"/>
                    </w:rPr>
                    <w:t> </w:t>
                  </w:r>
                  <w:r>
                    <w:rPr>
                      <w:rFonts w:ascii="Arial"/>
                      <w:color w:val="FFFFFF"/>
                      <w:w w:val="85"/>
                      <w:sz w:val="11"/>
                    </w:rPr>
                    <w:t>The</w:t>
                  </w:r>
                  <w:r>
                    <w:rPr>
                      <w:rFonts w:ascii="Arial"/>
                      <w:color w:val="FFFFFF"/>
                      <w:spacing w:val="-7"/>
                      <w:w w:val="85"/>
                      <w:sz w:val="11"/>
                    </w:rPr>
                    <w:t> </w:t>
                  </w:r>
                  <w:r>
                    <w:rPr>
                      <w:rFonts w:ascii="Arial"/>
                      <w:color w:val="FFFFFF"/>
                      <w:w w:val="85"/>
                      <w:sz w:val="11"/>
                    </w:rPr>
                    <w:t>user</w:t>
                  </w:r>
                  <w:r>
                    <w:rPr>
                      <w:rFonts w:ascii="Arial"/>
                      <w:color w:val="FFFFFF"/>
                      <w:spacing w:val="-7"/>
                      <w:w w:val="85"/>
                      <w:sz w:val="11"/>
                    </w:rPr>
                    <w:t> </w:t>
                  </w:r>
                  <w:r>
                    <w:rPr>
                      <w:rFonts w:ascii="Arial"/>
                      <w:color w:val="FFFFFF"/>
                      <w:w w:val="85"/>
                      <w:sz w:val="11"/>
                    </w:rPr>
                    <w:t>is</w:t>
                  </w:r>
                  <w:r>
                    <w:rPr>
                      <w:rFonts w:ascii="Arial"/>
                      <w:color w:val="FFFFFF"/>
                      <w:spacing w:val="-6"/>
                      <w:w w:val="85"/>
                      <w:sz w:val="11"/>
                    </w:rPr>
                    <w:t> </w:t>
                  </w:r>
                  <w:r>
                    <w:rPr>
                      <w:rFonts w:ascii="Arial"/>
                      <w:color w:val="FFFFFF"/>
                      <w:w w:val="85"/>
                      <w:sz w:val="11"/>
                    </w:rPr>
                    <w:t>responsible</w:t>
                  </w:r>
                  <w:r>
                    <w:rPr>
                      <w:rFonts w:ascii="Arial"/>
                      <w:color w:val="FFFFFF"/>
                      <w:spacing w:val="-7"/>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analyze each</w:t>
                  </w:r>
                  <w:r>
                    <w:rPr>
                      <w:rFonts w:ascii="Arial"/>
                      <w:color w:val="FFFFFF"/>
                      <w:spacing w:val="-10"/>
                      <w:w w:val="85"/>
                      <w:sz w:val="11"/>
                    </w:rPr>
                    <w:t> </w:t>
                  </w:r>
                  <w:r>
                    <w:rPr>
                      <w:rFonts w:ascii="Arial"/>
                      <w:color w:val="FFFFFF"/>
                      <w:w w:val="85"/>
                      <w:sz w:val="11"/>
                    </w:rPr>
                    <w:t>application</w:t>
                  </w:r>
                  <w:r>
                    <w:rPr>
                      <w:rFonts w:ascii="Arial"/>
                      <w:color w:val="FFFFFF"/>
                      <w:spacing w:val="-9"/>
                      <w:w w:val="85"/>
                      <w:sz w:val="11"/>
                    </w:rPr>
                    <w:t> </w:t>
                  </w:r>
                  <w:r>
                    <w:rPr>
                      <w:rFonts w:ascii="Arial"/>
                      <w:color w:val="FFFFFF"/>
                      <w:w w:val="85"/>
                      <w:sz w:val="11"/>
                    </w:rPr>
                    <w:t>prior</w:t>
                  </w:r>
                  <w:r>
                    <w:rPr>
                      <w:rFonts w:ascii="Arial"/>
                      <w:color w:val="FFFFFF"/>
                      <w:spacing w:val="-10"/>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specifying</w:t>
                  </w:r>
                  <w:r>
                    <w:rPr>
                      <w:rFonts w:ascii="Arial"/>
                      <w:color w:val="FFFFFF"/>
                      <w:spacing w:val="-10"/>
                      <w:w w:val="85"/>
                      <w:sz w:val="11"/>
                    </w:rPr>
                    <w:t> </w:t>
                  </w:r>
                  <w:r>
                    <w:rPr>
                      <w:rFonts w:ascii="Arial"/>
                      <w:color w:val="FFFFFF"/>
                      <w:w w:val="85"/>
                      <w:sz w:val="11"/>
                    </w:rPr>
                    <w:t>any</w:t>
                  </w:r>
                  <w:r>
                    <w:rPr>
                      <w:rFonts w:ascii="Arial"/>
                      <w:color w:val="FFFFFF"/>
                      <w:spacing w:val="-9"/>
                      <w:w w:val="85"/>
                      <w:sz w:val="11"/>
                    </w:rPr>
                    <w:t> </w:t>
                  </w:r>
                  <w:r>
                    <w:rPr>
                      <w:rFonts w:ascii="Arial"/>
                      <w:color w:val="FFFFFF"/>
                      <w:w w:val="85"/>
                      <w:sz w:val="11"/>
                    </w:rPr>
                    <w:t>product</w:t>
                  </w:r>
                  <w:r>
                    <w:rPr>
                      <w:rFonts w:ascii="Arial"/>
                      <w:color w:val="FFFFFF"/>
                      <w:spacing w:val="-10"/>
                      <w:w w:val="85"/>
                      <w:sz w:val="11"/>
                    </w:rPr>
                    <w:t> </w:t>
                  </w:r>
                  <w:r>
                    <w:rPr>
                      <w:rFonts w:ascii="Arial"/>
                      <w:color w:val="FFFFFF"/>
                      <w:w w:val="85"/>
                      <w:sz w:val="11"/>
                    </w:rPr>
                    <w:t>from</w:t>
                  </w:r>
                  <w:r>
                    <w:rPr>
                      <w:rFonts w:ascii="Arial"/>
                      <w:color w:val="FFFFFF"/>
                      <w:spacing w:val="-9"/>
                      <w:w w:val="85"/>
                      <w:sz w:val="11"/>
                    </w:rPr>
                    <w:t> </w:t>
                  </w:r>
                  <w:r>
                    <w:rPr>
                      <w:rFonts w:ascii="Arial"/>
                      <w:color w:val="FFFFFF"/>
                      <w:w w:val="85"/>
                      <w:sz w:val="11"/>
                    </w:rPr>
                    <w:t>this</w:t>
                  </w:r>
                  <w:r>
                    <w:rPr>
                      <w:rFonts w:ascii="Arial"/>
                      <w:color w:val="FFFFFF"/>
                      <w:spacing w:val="-10"/>
                      <w:w w:val="85"/>
                      <w:sz w:val="11"/>
                    </w:rPr>
                    <w:t> </w:t>
                  </w:r>
                  <w:r>
                    <w:rPr>
                      <w:rFonts w:ascii="Arial"/>
                      <w:color w:val="FFFFFF"/>
                      <w:w w:val="85"/>
                      <w:sz w:val="11"/>
                    </w:rPr>
                    <w:t>catalog.</w:t>
                  </w:r>
                  <w:r>
                    <w:rPr>
                      <w:rFonts w:ascii="Arial"/>
                      <w:color w:val="FFFFFF"/>
                      <w:spacing w:val="-9"/>
                      <w:w w:val="85"/>
                      <w:sz w:val="11"/>
                    </w:rPr>
                    <w:t> </w:t>
                  </w:r>
                  <w:r>
                    <w:rPr>
                      <w:rFonts w:ascii="Arial"/>
                      <w:color w:val="FFFFFF"/>
                      <w:w w:val="85"/>
                      <w:sz w:val="11"/>
                    </w:rPr>
                    <w:t>Due</w:t>
                  </w:r>
                  <w:r>
                    <w:rPr>
                      <w:rFonts w:ascii="Arial"/>
                      <w:color w:val="FFFFFF"/>
                      <w:spacing w:val="-10"/>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the</w:t>
                  </w:r>
                  <w:r>
                    <w:rPr>
                      <w:rFonts w:ascii="Arial"/>
                      <w:color w:val="FFFFFF"/>
                      <w:spacing w:val="-10"/>
                      <w:w w:val="85"/>
                      <w:sz w:val="11"/>
                    </w:rPr>
                    <w:t> </w:t>
                  </w:r>
                  <w:r>
                    <w:rPr>
                      <w:rFonts w:ascii="Arial"/>
                      <w:color w:val="FFFFFF"/>
                      <w:w w:val="85"/>
                      <w:sz w:val="11"/>
                    </w:rPr>
                    <w:t>wide</w:t>
                  </w:r>
                  <w:r>
                    <w:rPr>
                      <w:rFonts w:ascii="Arial"/>
                      <w:color w:val="FFFFFF"/>
                      <w:spacing w:val="-9"/>
                      <w:w w:val="85"/>
                      <w:sz w:val="11"/>
                    </w:rPr>
                    <w:t> </w:t>
                  </w:r>
                  <w:r>
                    <w:rPr>
                      <w:rFonts w:ascii="Arial"/>
                      <w:color w:val="FFFFFF"/>
                      <w:w w:val="85"/>
                      <w:sz w:val="11"/>
                    </w:rPr>
                    <w:t>variety</w:t>
                  </w:r>
                  <w:r>
                    <w:rPr>
                      <w:rFonts w:ascii="Arial"/>
                      <w:color w:val="FFFFFF"/>
                      <w:spacing w:val="-10"/>
                      <w:w w:val="85"/>
                      <w:sz w:val="11"/>
                    </w:rPr>
                    <w:t> </w:t>
                  </w:r>
                  <w:r>
                    <w:rPr>
                      <w:rFonts w:ascii="Arial"/>
                      <w:color w:val="FFFFFF"/>
                      <w:w w:val="85"/>
                      <w:sz w:val="11"/>
                    </w:rPr>
                    <w:t>of</w:t>
                  </w:r>
                  <w:r>
                    <w:rPr>
                      <w:rFonts w:ascii="Arial"/>
                      <w:color w:val="FFFFFF"/>
                      <w:spacing w:val="-9"/>
                      <w:w w:val="85"/>
                      <w:sz w:val="11"/>
                    </w:rPr>
                    <w:t> </w:t>
                  </w:r>
                  <w:r>
                    <w:rPr>
                      <w:rFonts w:ascii="Arial"/>
                      <w:color w:val="FFFFFF"/>
                      <w:w w:val="85"/>
                      <w:sz w:val="11"/>
                    </w:rPr>
                    <w:t>operating</w:t>
                  </w:r>
                  <w:r>
                    <w:rPr>
                      <w:rFonts w:ascii="Arial"/>
                      <w:color w:val="FFFFFF"/>
                      <w:spacing w:val="-10"/>
                      <w:w w:val="85"/>
                      <w:sz w:val="11"/>
                    </w:rPr>
                    <w:t> </w:t>
                  </w:r>
                  <w:r>
                    <w:rPr>
                      <w:rFonts w:ascii="Arial"/>
                      <w:color w:val="FFFFFF"/>
                      <w:w w:val="85"/>
                      <w:sz w:val="11"/>
                    </w:rPr>
                    <w:t>conditions</w:t>
                  </w:r>
                  <w:r>
                    <w:rPr>
                      <w:rFonts w:ascii="Arial"/>
                      <w:color w:val="FFFFFF"/>
                      <w:spacing w:val="-9"/>
                      <w:w w:val="85"/>
                      <w:sz w:val="11"/>
                    </w:rPr>
                    <w:t> </w:t>
                  </w:r>
                  <w:r>
                    <w:rPr>
                      <w:rFonts w:ascii="Arial"/>
                      <w:color w:val="FFFFFF"/>
                      <w:w w:val="85"/>
                      <w:sz w:val="11"/>
                    </w:rPr>
                    <w:t>and</w:t>
                  </w:r>
                  <w:r>
                    <w:rPr>
                      <w:rFonts w:ascii="Arial"/>
                      <w:color w:val="FFFFFF"/>
                      <w:spacing w:val="-10"/>
                      <w:w w:val="85"/>
                      <w:sz w:val="11"/>
                    </w:rPr>
                    <w:t> </w:t>
                  </w:r>
                  <w:r>
                    <w:rPr>
                      <w:rFonts w:ascii="Arial"/>
                      <w:color w:val="FFFFFF"/>
                      <w:w w:val="85"/>
                      <w:sz w:val="11"/>
                    </w:rPr>
                    <w:t>applications,</w:t>
                  </w:r>
                  <w:r>
                    <w:rPr>
                      <w:rFonts w:ascii="Arial"/>
                      <w:color w:val="FFFFFF"/>
                      <w:spacing w:val="-9"/>
                      <w:w w:val="85"/>
                      <w:sz w:val="11"/>
                    </w:rPr>
                    <w:t> </w:t>
                  </w:r>
                  <w:r>
                    <w:rPr>
                      <w:rFonts w:ascii="Arial"/>
                      <w:color w:val="FFFFFF"/>
                      <w:w w:val="85"/>
                      <w:sz w:val="11"/>
                    </w:rPr>
                    <w:t>the</w:t>
                  </w:r>
                  <w:r>
                    <w:rPr>
                      <w:rFonts w:ascii="Arial"/>
                      <w:color w:val="FFFFFF"/>
                      <w:spacing w:val="-10"/>
                      <w:w w:val="85"/>
                      <w:sz w:val="11"/>
                    </w:rPr>
                    <w:t> </w:t>
                  </w:r>
                  <w:r>
                    <w:rPr>
                      <w:rFonts w:ascii="Arial"/>
                      <w:color w:val="FFFFFF"/>
                      <w:spacing w:val="-3"/>
                      <w:w w:val="85"/>
                      <w:sz w:val="11"/>
                    </w:rPr>
                    <w:t>user,</w:t>
                  </w:r>
                  <w:r>
                    <w:rPr>
                      <w:rFonts w:ascii="Arial"/>
                      <w:color w:val="FFFFFF"/>
                      <w:spacing w:val="-9"/>
                      <w:w w:val="85"/>
                      <w:sz w:val="11"/>
                    </w:rPr>
                    <w:t> </w:t>
                  </w:r>
                  <w:r>
                    <w:rPr>
                      <w:rFonts w:ascii="Arial"/>
                      <w:color w:val="FFFFFF"/>
                      <w:w w:val="85"/>
                      <w:sz w:val="11"/>
                    </w:rPr>
                    <w:t>through</w:t>
                  </w:r>
                  <w:r>
                    <w:rPr>
                      <w:rFonts w:ascii="Arial"/>
                      <w:color w:val="FFFFFF"/>
                      <w:spacing w:val="-10"/>
                      <w:w w:val="85"/>
                      <w:sz w:val="11"/>
                    </w:rPr>
                    <w:t> </w:t>
                  </w:r>
                  <w:r>
                    <w:rPr>
                      <w:rFonts w:ascii="Arial"/>
                      <w:color w:val="FFFFFF"/>
                      <w:w w:val="85"/>
                      <w:sz w:val="11"/>
                    </w:rPr>
                    <w:t>personal</w:t>
                  </w:r>
                  <w:r>
                    <w:rPr>
                      <w:rFonts w:ascii="Arial"/>
                      <w:color w:val="FFFFFF"/>
                      <w:spacing w:val="-9"/>
                      <w:w w:val="85"/>
                      <w:sz w:val="11"/>
                    </w:rPr>
                    <w:t> </w:t>
                  </w:r>
                  <w:r>
                    <w:rPr>
                      <w:rFonts w:ascii="Arial"/>
                      <w:color w:val="FFFFFF"/>
                      <w:w w:val="85"/>
                      <w:sz w:val="11"/>
                    </w:rPr>
                    <w:t>analysis</w:t>
                  </w:r>
                  <w:r>
                    <w:rPr>
                      <w:rFonts w:ascii="Arial"/>
                      <w:color w:val="FFFFFF"/>
                      <w:spacing w:val="-10"/>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testing,</w:t>
                  </w:r>
                  <w:r>
                    <w:rPr>
                      <w:rFonts w:ascii="Arial"/>
                      <w:color w:val="FFFFFF"/>
                      <w:spacing w:val="-10"/>
                      <w:w w:val="85"/>
                      <w:sz w:val="11"/>
                    </w:rPr>
                    <w:t> </w:t>
                  </w:r>
                  <w:r>
                    <w:rPr>
                      <w:rFonts w:ascii="Arial"/>
                      <w:color w:val="FFFFFF"/>
                      <w:w w:val="85"/>
                      <w:sz w:val="11"/>
                    </w:rPr>
                    <w:t>is</w:t>
                  </w:r>
                  <w:r>
                    <w:rPr>
                      <w:rFonts w:ascii="Arial"/>
                      <w:color w:val="FFFFFF"/>
                      <w:spacing w:val="-9"/>
                      <w:w w:val="85"/>
                      <w:sz w:val="11"/>
                    </w:rPr>
                    <w:t> </w:t>
                  </w:r>
                  <w:r>
                    <w:rPr>
                      <w:rFonts w:ascii="Arial"/>
                      <w:color w:val="FFFFFF"/>
                      <w:w w:val="85"/>
                      <w:sz w:val="11"/>
                    </w:rPr>
                    <w:t>solely</w:t>
                  </w:r>
                  <w:r>
                    <w:rPr>
                      <w:rFonts w:ascii="Arial"/>
                      <w:color w:val="FFFFFF"/>
                      <w:spacing w:val="-10"/>
                      <w:w w:val="85"/>
                      <w:sz w:val="11"/>
                    </w:rPr>
                    <w:t> </w:t>
                  </w:r>
                  <w:r>
                    <w:rPr>
                      <w:rFonts w:ascii="Arial"/>
                      <w:color w:val="FFFFFF"/>
                      <w:w w:val="85"/>
                      <w:sz w:val="11"/>
                    </w:rPr>
                    <w:t>responsible</w:t>
                  </w:r>
                  <w:r>
                    <w:rPr>
                      <w:rFonts w:ascii="Arial"/>
                      <w:color w:val="FFFFFF"/>
                      <w:spacing w:val="-9"/>
                      <w:w w:val="85"/>
                      <w:sz w:val="11"/>
                    </w:rPr>
                    <w:t> </w:t>
                  </w:r>
                  <w:r>
                    <w:rPr>
                      <w:rFonts w:ascii="Arial"/>
                      <w:color w:val="FFFFFF"/>
                      <w:w w:val="85"/>
                      <w:sz w:val="11"/>
                    </w:rPr>
                    <w:t>for</w:t>
                  </w:r>
                  <w:r>
                    <w:rPr>
                      <w:rFonts w:ascii="Arial"/>
                      <w:color w:val="FFFFFF"/>
                      <w:spacing w:val="-10"/>
                      <w:w w:val="85"/>
                      <w:sz w:val="11"/>
                    </w:rPr>
                    <w:t> </w:t>
                  </w:r>
                  <w:r>
                    <w:rPr>
                      <w:rFonts w:ascii="Arial"/>
                      <w:color w:val="FFFFFF"/>
                      <w:w w:val="85"/>
                      <w:sz w:val="11"/>
                    </w:rPr>
                    <w:t>final</w:t>
                  </w:r>
                  <w:r>
                    <w:rPr>
                      <w:rFonts w:ascii="Arial"/>
                      <w:color w:val="FFFFFF"/>
                      <w:spacing w:val="-9"/>
                      <w:w w:val="85"/>
                      <w:sz w:val="11"/>
                    </w:rPr>
                    <w:t> </w:t>
                  </w:r>
                  <w:r>
                    <w:rPr>
                      <w:rFonts w:ascii="Arial"/>
                      <w:color w:val="FFFFFF"/>
                      <w:w w:val="85"/>
                      <w:sz w:val="11"/>
                    </w:rPr>
                    <w:t>product</w:t>
                  </w:r>
                  <w:r>
                    <w:rPr>
                      <w:rFonts w:ascii="Arial"/>
                      <w:color w:val="FFFFFF"/>
                      <w:spacing w:val="-10"/>
                      <w:w w:val="85"/>
                      <w:sz w:val="11"/>
                    </w:rPr>
                    <w:t> </w:t>
                  </w:r>
                  <w:r>
                    <w:rPr>
                      <w:rFonts w:ascii="Arial"/>
                      <w:color w:val="FFFFFF"/>
                      <w:w w:val="85"/>
                      <w:sz w:val="11"/>
                    </w:rPr>
                    <w:t>selection</w:t>
                  </w:r>
                  <w:r>
                    <w:rPr>
                      <w:rFonts w:ascii="Arial"/>
                      <w:color w:val="FFFFFF"/>
                      <w:spacing w:val="-9"/>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meeting</w:t>
                  </w:r>
                  <w:r>
                    <w:rPr>
                      <w:rFonts w:ascii="Arial"/>
                      <w:color w:val="FFFFFF"/>
                      <w:spacing w:val="-10"/>
                      <w:w w:val="85"/>
                      <w:sz w:val="11"/>
                    </w:rPr>
                    <w:t> </w:t>
                  </w:r>
                  <w:r>
                    <w:rPr>
                      <w:rFonts w:ascii="Arial"/>
                      <w:color w:val="FFFFFF"/>
                      <w:w w:val="85"/>
                      <w:sz w:val="11"/>
                    </w:rPr>
                    <w:t>all</w:t>
                  </w:r>
                  <w:r>
                    <w:rPr>
                      <w:rFonts w:ascii="Arial"/>
                      <w:color w:val="FFFFFF"/>
                      <w:spacing w:val="-9"/>
                      <w:w w:val="85"/>
                      <w:sz w:val="11"/>
                    </w:rPr>
                    <w:t> </w:t>
                  </w:r>
                  <w:r>
                    <w:rPr>
                      <w:rFonts w:ascii="Arial"/>
                      <w:color w:val="FFFFFF"/>
                      <w:w w:val="85"/>
                      <w:sz w:val="11"/>
                    </w:rPr>
                    <w:t>performance, </w:t>
                  </w:r>
                  <w:r>
                    <w:rPr>
                      <w:rFonts w:ascii="Arial"/>
                      <w:color w:val="FFFFFF"/>
                      <w:spacing w:val="-3"/>
                      <w:w w:val="95"/>
                      <w:sz w:val="11"/>
                    </w:rPr>
                    <w:t>safety,</w:t>
                  </w:r>
                  <w:r>
                    <w:rPr>
                      <w:rFonts w:ascii="Arial"/>
                      <w:color w:val="FFFFFF"/>
                      <w:spacing w:val="-11"/>
                      <w:w w:val="95"/>
                      <w:sz w:val="11"/>
                    </w:rPr>
                    <w:t> </w:t>
                  </w:r>
                  <w:r>
                    <w:rPr>
                      <w:rFonts w:ascii="Arial"/>
                      <w:color w:val="FFFFFF"/>
                      <w:w w:val="95"/>
                      <w:sz w:val="11"/>
                    </w:rPr>
                    <w:t>and</w:t>
                  </w:r>
                  <w:r>
                    <w:rPr>
                      <w:rFonts w:ascii="Arial"/>
                      <w:color w:val="FFFFFF"/>
                      <w:spacing w:val="-10"/>
                      <w:w w:val="95"/>
                      <w:sz w:val="11"/>
                    </w:rPr>
                    <w:t> </w:t>
                  </w:r>
                  <w:r>
                    <w:rPr>
                      <w:rFonts w:ascii="Arial"/>
                      <w:color w:val="FFFFFF"/>
                      <w:w w:val="95"/>
                      <w:sz w:val="11"/>
                    </w:rPr>
                    <w:t>warning</w:t>
                  </w:r>
                  <w:r>
                    <w:rPr>
                      <w:rFonts w:ascii="Arial"/>
                      <w:color w:val="FFFFFF"/>
                      <w:spacing w:val="-10"/>
                      <w:w w:val="95"/>
                      <w:sz w:val="11"/>
                    </w:rPr>
                    <w:t> </w:t>
                  </w:r>
                  <w:r>
                    <w:rPr>
                      <w:rFonts w:ascii="Arial"/>
                      <w:color w:val="FFFFFF"/>
                      <w:w w:val="95"/>
                      <w:sz w:val="11"/>
                    </w:rPr>
                    <w:t>requirements.</w:t>
                  </w:r>
                  <w:r>
                    <w:rPr>
                      <w:rFonts w:ascii="Arial"/>
                      <w:color w:val="FFFFFF"/>
                      <w:spacing w:val="-11"/>
                      <w:w w:val="95"/>
                      <w:sz w:val="11"/>
                    </w:rPr>
                    <w:t> </w:t>
                  </w:r>
                  <w:r>
                    <w:rPr>
                      <w:rFonts w:ascii="Arial"/>
                      <w:color w:val="FFFFFF"/>
                      <w:w w:val="95"/>
                      <w:sz w:val="11"/>
                    </w:rPr>
                    <w:t>Careful</w:t>
                  </w:r>
                  <w:r>
                    <w:rPr>
                      <w:rFonts w:ascii="Arial"/>
                      <w:color w:val="FFFFFF"/>
                      <w:spacing w:val="-7"/>
                      <w:w w:val="95"/>
                      <w:sz w:val="11"/>
                    </w:rPr>
                    <w:t> </w:t>
                  </w:r>
                  <w:r>
                    <w:rPr>
                      <w:rFonts w:ascii="Arial"/>
                      <w:color w:val="FFFFFF"/>
                      <w:w w:val="95"/>
                      <w:sz w:val="11"/>
                    </w:rPr>
                    <w:t>selection,</w:t>
                  </w:r>
                  <w:r>
                    <w:rPr>
                      <w:rFonts w:ascii="Arial"/>
                      <w:color w:val="FFFFFF"/>
                      <w:spacing w:val="-7"/>
                      <w:w w:val="95"/>
                      <w:sz w:val="11"/>
                    </w:rPr>
                    <w:t> </w:t>
                  </w:r>
                  <w:r>
                    <w:rPr>
                      <w:rFonts w:ascii="Arial"/>
                      <w:color w:val="FFFFFF"/>
                      <w:w w:val="95"/>
                      <w:sz w:val="11"/>
                    </w:rPr>
                    <w:t>proper</w:t>
                  </w:r>
                  <w:r>
                    <w:rPr>
                      <w:rFonts w:ascii="Arial"/>
                      <w:color w:val="FFFFFF"/>
                      <w:spacing w:val="-7"/>
                      <w:w w:val="95"/>
                      <w:sz w:val="11"/>
                    </w:rPr>
                    <w:t> </w:t>
                  </w:r>
                  <w:r>
                    <w:rPr>
                      <w:rFonts w:ascii="Arial"/>
                      <w:color w:val="FFFFFF"/>
                      <w:w w:val="95"/>
                      <w:sz w:val="11"/>
                    </w:rPr>
                    <w:t>assembly</w:t>
                  </w:r>
                  <w:r>
                    <w:rPr>
                      <w:rFonts w:ascii="Arial"/>
                      <w:color w:val="FFFFFF"/>
                      <w:spacing w:val="-7"/>
                      <w:w w:val="95"/>
                      <w:sz w:val="11"/>
                    </w:rPr>
                    <w:t> </w:t>
                  </w:r>
                  <w:r>
                    <w:rPr>
                      <w:rFonts w:ascii="Arial"/>
                      <w:color w:val="FFFFFF"/>
                      <w:w w:val="95"/>
                      <w:sz w:val="11"/>
                    </w:rPr>
                    <w:t>and</w:t>
                  </w:r>
                  <w:r>
                    <w:rPr>
                      <w:rFonts w:ascii="Arial"/>
                      <w:color w:val="FFFFFF"/>
                      <w:spacing w:val="-8"/>
                      <w:w w:val="95"/>
                      <w:sz w:val="11"/>
                    </w:rPr>
                    <w:t> </w:t>
                  </w:r>
                  <w:r>
                    <w:rPr>
                      <w:rFonts w:ascii="Arial"/>
                      <w:color w:val="FFFFFF"/>
                      <w:w w:val="95"/>
                      <w:sz w:val="11"/>
                    </w:rPr>
                    <w:t>use</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fittings</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accessories</w:t>
                  </w:r>
                  <w:r>
                    <w:rPr>
                      <w:rFonts w:ascii="Arial"/>
                      <w:color w:val="FFFFFF"/>
                      <w:spacing w:val="-8"/>
                      <w:w w:val="95"/>
                      <w:sz w:val="11"/>
                    </w:rPr>
                    <w:t> </w:t>
                  </w:r>
                  <w:r>
                    <w:rPr>
                      <w:rFonts w:ascii="Arial"/>
                      <w:color w:val="FFFFFF"/>
                      <w:w w:val="95"/>
                      <w:sz w:val="11"/>
                    </w:rPr>
                    <w:t>is</w:t>
                  </w:r>
                  <w:r>
                    <w:rPr>
                      <w:rFonts w:ascii="Arial"/>
                      <w:color w:val="FFFFFF"/>
                      <w:spacing w:val="-7"/>
                      <w:w w:val="95"/>
                      <w:sz w:val="11"/>
                    </w:rPr>
                    <w:t> </w:t>
                  </w:r>
                  <w:r>
                    <w:rPr>
                      <w:rFonts w:ascii="Arial"/>
                      <w:color w:val="FFFFFF"/>
                      <w:w w:val="95"/>
                      <w:sz w:val="11"/>
                    </w:rPr>
                    <w:t>essential</w:t>
                  </w:r>
                  <w:r>
                    <w:rPr>
                      <w:rFonts w:ascii="Arial"/>
                      <w:color w:val="FFFFFF"/>
                      <w:spacing w:val="-7"/>
                      <w:w w:val="95"/>
                      <w:sz w:val="11"/>
                    </w:rPr>
                    <w:t> </w:t>
                  </w:r>
                  <w:r>
                    <w:rPr>
                      <w:rFonts w:ascii="Arial"/>
                      <w:color w:val="FFFFFF"/>
                      <w:w w:val="95"/>
                      <w:sz w:val="11"/>
                    </w:rPr>
                    <w:t>for</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safe</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warranted</w:t>
                  </w:r>
                  <w:r>
                    <w:rPr>
                      <w:rFonts w:ascii="Arial"/>
                      <w:color w:val="FFFFFF"/>
                      <w:spacing w:val="-8"/>
                      <w:w w:val="95"/>
                      <w:sz w:val="11"/>
                    </w:rPr>
                    <w:t> </w:t>
                  </w:r>
                  <w:r>
                    <w:rPr>
                      <w:rFonts w:ascii="Arial"/>
                      <w:color w:val="FFFFFF"/>
                      <w:w w:val="95"/>
                      <w:sz w:val="11"/>
                    </w:rPr>
                    <w:t>operation</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assembly.</w:t>
                  </w:r>
                </w:p>
              </w:txbxContent>
            </v:textbox>
            <v:fill type="solid"/>
          </v:shape>
        </w:pict>
      </w:r>
      <w:r>
        <w:rPr>
          <w:sz w:val="20"/>
        </w:rPr>
      </w:r>
    </w:p>
    <w:p>
      <w:pPr>
        <w:pStyle w:val="BodyText"/>
        <w:spacing w:before="8"/>
        <w:rPr>
          <w:sz w:val="5"/>
        </w:rPr>
      </w:pPr>
    </w:p>
    <w:p>
      <w:pPr>
        <w:spacing w:after="0"/>
        <w:rPr>
          <w:sz w:val="5"/>
        </w:rPr>
        <w:sectPr>
          <w:type w:val="continuous"/>
          <w:pgSz w:w="12240" w:h="15840"/>
          <w:pgMar w:top="1500" w:bottom="280" w:left="280" w:right="0"/>
        </w:sectPr>
      </w:pPr>
    </w:p>
    <w:p>
      <w:pPr>
        <w:pStyle w:val="BodyText"/>
        <w:spacing w:before="2"/>
        <w:rPr>
          <w:sz w:val="12"/>
        </w:rPr>
      </w:pPr>
      <w:r>
        <w:rPr/>
        <w:pict>
          <v:group style="position:absolute;margin-left:0pt;margin-top:0pt;width:612pt;height:792pt;mso-position-horizontal-relative:page;mso-position-vertical-relative:page;z-index:-345376" coordorigin="0,0" coordsize="12240,15840">
            <v:shape style="position:absolute;left:0;top:0;width:12240;height:15840" type="#_x0000_t75" stroked="false">
              <v:imagedata r:id="rId55" o:title=""/>
            </v:shape>
            <v:shape style="position:absolute;left:1051;top:4310;width:4024;height:1095" type="#_x0000_t75" stroked="false">
              <v:imagedata r:id="rId56" o:title=""/>
            </v:shape>
            <v:shape style="position:absolute;left:0;top:0;width:12240;height:1080" type="#_x0000_t75" stroked="false">
              <v:imagedata r:id="rId57" o:title=""/>
            </v:shape>
            <v:shape style="position:absolute;left:5615;top:907;width:6625;height:4010" coordorigin="5616,907" coordsize="6625,4010" path="m11268,4461l5616,4461,5616,4917,11268,4917,11268,4461m12240,907l8697,907,8697,1236,12240,1236,12240,907e" filled="true" fillcolor="#407670" stroked="false">
              <v:path arrowok="t"/>
              <v:fill type="solid"/>
            </v:shape>
            <v:shape style="position:absolute;left:1042;top:1867;width:10312;height:3845" coordorigin="1043,1868" coordsize="10312,3845" path="m5531,5713l11355,5713,11355,4372,5531,4372,5531,5713xm1043,3565l11337,3565,11337,1868,1043,1868,1043,3565xe" filled="false" stroked="true" strokeweight=".75pt" strokecolor="#272526">
              <v:path arrowok="t"/>
              <v:stroke dashstyle="solid"/>
            </v:shape>
            <w10:wrap type="none"/>
          </v:group>
        </w:pict>
      </w:r>
    </w:p>
    <w:p>
      <w:pPr>
        <w:spacing w:before="0"/>
        <w:ind w:left="100" w:right="0" w:firstLine="0"/>
        <w:jc w:val="left"/>
        <w:rPr>
          <w:sz w:val="14"/>
        </w:rPr>
      </w:pPr>
      <w:r>
        <w:rPr>
          <w:color w:val="FFFFFF"/>
          <w:spacing w:val="-8"/>
          <w:w w:val="110"/>
          <w:sz w:val="14"/>
        </w:rPr>
        <w:t>REV. </w:t>
      </w:r>
      <w:r>
        <w:rPr>
          <w:color w:val="FFFFFF"/>
          <w:w w:val="110"/>
          <w:sz w:val="14"/>
        </w:rPr>
        <w:t>01-2016</w:t>
      </w:r>
    </w:p>
    <w:p>
      <w:pPr>
        <w:pStyle w:val="Heading4"/>
        <w:tabs>
          <w:tab w:pos="1741" w:val="right" w:leader="none"/>
        </w:tabs>
        <w:spacing w:before="91"/>
        <w:rPr>
          <w:sz w:val="16"/>
        </w:rPr>
      </w:pPr>
      <w:r>
        <w:rPr/>
        <w:br w:type="column"/>
      </w:r>
      <w:r>
        <w:rPr>
          <w:shadow/>
          <w:color w:val="FFFFFF"/>
        </w:rPr>
        <w:t>TITEFLEX.COM</w:t>
      </w:r>
      <w:r>
        <w:rPr>
          <w:shadow w:val="0"/>
          <w:color w:val="FFFFFF"/>
        </w:rPr>
        <w:tab/>
      </w:r>
      <w:r>
        <w:rPr>
          <w:shadow/>
          <w:color w:val="FFFFFF"/>
          <w:position w:val="1"/>
          <w:sz w:val="16"/>
        </w:rPr>
        <w:t>19</w:t>
      </w:r>
    </w:p>
    <w:p>
      <w:pPr>
        <w:spacing w:after="0"/>
        <w:rPr>
          <w:sz w:val="16"/>
        </w:rPr>
        <w:sectPr>
          <w:type w:val="continuous"/>
          <w:pgSz w:w="12240" w:h="15840"/>
          <w:pgMar w:top="1500" w:bottom="280" w:left="280" w:right="0"/>
          <w:cols w:num="2" w:equalWidth="0">
            <w:col w:w="924" w:space="8934"/>
            <w:col w:w="21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spacing w:before="0"/>
        <w:ind w:left="757" w:right="0" w:firstLine="0"/>
        <w:jc w:val="left"/>
        <w:rPr>
          <w:b/>
          <w:sz w:val="20"/>
        </w:rPr>
      </w:pPr>
      <w:r>
        <w:rPr>
          <w:b/>
          <w:color w:val="788EB5"/>
          <w:w w:val="125"/>
          <w:sz w:val="20"/>
        </w:rPr>
        <w:t>MATERIAL COMPATIBILITY KEY:</w:t>
      </w:r>
    </w:p>
    <w:p>
      <w:pPr>
        <w:pStyle w:val="ListParagraph"/>
        <w:numPr>
          <w:ilvl w:val="0"/>
          <w:numId w:val="16"/>
        </w:numPr>
        <w:tabs>
          <w:tab w:pos="968" w:val="left" w:leader="none"/>
        </w:tabs>
        <w:spacing w:line="261" w:lineRule="auto" w:before="134" w:after="0"/>
        <w:ind w:left="757" w:right="1811" w:firstLine="0"/>
        <w:jc w:val="left"/>
        <w:rPr>
          <w:sz w:val="18"/>
        </w:rPr>
      </w:pPr>
      <w:r>
        <w:rPr>
          <w:color w:val="272526"/>
          <w:w w:val="115"/>
          <w:sz w:val="18"/>
        </w:rPr>
        <w:t>Excellent</w:t>
      </w:r>
      <w:r>
        <w:rPr>
          <w:color w:val="272526"/>
          <w:spacing w:val="-8"/>
          <w:w w:val="115"/>
          <w:sz w:val="18"/>
        </w:rPr>
        <w:t> </w:t>
      </w:r>
      <w:r>
        <w:rPr>
          <w:b/>
          <w:color w:val="272526"/>
          <w:w w:val="115"/>
          <w:sz w:val="18"/>
        </w:rPr>
        <w:t>2.</w:t>
      </w:r>
      <w:r>
        <w:rPr>
          <w:b/>
          <w:color w:val="272526"/>
          <w:spacing w:val="-21"/>
          <w:w w:val="115"/>
          <w:sz w:val="18"/>
        </w:rPr>
        <w:t> </w:t>
      </w:r>
      <w:r>
        <w:rPr>
          <w:color w:val="272526"/>
          <w:w w:val="115"/>
          <w:sz w:val="18"/>
        </w:rPr>
        <w:t>Acceptable</w:t>
      </w:r>
      <w:r>
        <w:rPr>
          <w:color w:val="272526"/>
          <w:spacing w:val="-8"/>
          <w:w w:val="115"/>
          <w:sz w:val="18"/>
        </w:rPr>
        <w:t> </w:t>
      </w:r>
      <w:r>
        <w:rPr>
          <w:color w:val="272526"/>
          <w:w w:val="115"/>
          <w:sz w:val="18"/>
        </w:rPr>
        <w:t>with</w:t>
      </w:r>
      <w:r>
        <w:rPr>
          <w:color w:val="272526"/>
          <w:spacing w:val="-8"/>
          <w:w w:val="115"/>
          <w:sz w:val="18"/>
        </w:rPr>
        <w:t> </w:t>
      </w:r>
      <w:r>
        <w:rPr>
          <w:color w:val="272526"/>
          <w:w w:val="115"/>
          <w:sz w:val="18"/>
        </w:rPr>
        <w:t>Limited</w:t>
      </w:r>
      <w:r>
        <w:rPr>
          <w:color w:val="272526"/>
          <w:spacing w:val="-8"/>
          <w:w w:val="115"/>
          <w:sz w:val="18"/>
        </w:rPr>
        <w:t> </w:t>
      </w:r>
      <w:r>
        <w:rPr>
          <w:color w:val="272526"/>
          <w:w w:val="115"/>
          <w:sz w:val="18"/>
        </w:rPr>
        <w:t>Service</w:t>
      </w:r>
      <w:r>
        <w:rPr>
          <w:color w:val="272526"/>
          <w:spacing w:val="-8"/>
          <w:w w:val="115"/>
          <w:sz w:val="18"/>
        </w:rPr>
        <w:t> </w:t>
      </w:r>
      <w:r>
        <w:rPr>
          <w:color w:val="272526"/>
          <w:w w:val="115"/>
          <w:sz w:val="18"/>
        </w:rPr>
        <w:t>Life</w:t>
      </w:r>
      <w:r>
        <w:rPr>
          <w:color w:val="272526"/>
          <w:spacing w:val="-8"/>
          <w:w w:val="115"/>
          <w:sz w:val="18"/>
        </w:rPr>
        <w:t> </w:t>
      </w:r>
      <w:r>
        <w:rPr>
          <w:b/>
          <w:color w:val="272526"/>
          <w:w w:val="115"/>
          <w:sz w:val="18"/>
        </w:rPr>
        <w:t>3.</w:t>
      </w:r>
      <w:r>
        <w:rPr>
          <w:b/>
          <w:color w:val="272526"/>
          <w:spacing w:val="-8"/>
          <w:w w:val="115"/>
          <w:sz w:val="18"/>
        </w:rPr>
        <w:t> </w:t>
      </w:r>
      <w:r>
        <w:rPr>
          <w:color w:val="272526"/>
          <w:w w:val="115"/>
          <w:sz w:val="18"/>
        </w:rPr>
        <w:t>Not</w:t>
      </w:r>
      <w:r>
        <w:rPr>
          <w:color w:val="272526"/>
          <w:spacing w:val="-8"/>
          <w:w w:val="115"/>
          <w:sz w:val="18"/>
        </w:rPr>
        <w:t> </w:t>
      </w:r>
      <w:r>
        <w:rPr>
          <w:color w:val="272526"/>
          <w:spacing w:val="-3"/>
          <w:w w:val="115"/>
          <w:sz w:val="18"/>
        </w:rPr>
        <w:t>Recommended</w:t>
      </w:r>
      <w:r>
        <w:rPr>
          <w:color w:val="272526"/>
          <w:spacing w:val="-8"/>
          <w:w w:val="115"/>
          <w:sz w:val="18"/>
        </w:rPr>
        <w:t> </w:t>
      </w:r>
      <w:r>
        <w:rPr>
          <w:b/>
          <w:color w:val="272526"/>
          <w:w w:val="115"/>
          <w:sz w:val="18"/>
        </w:rPr>
        <w:t>0.</w:t>
      </w:r>
      <w:r>
        <w:rPr>
          <w:b/>
          <w:color w:val="272526"/>
          <w:spacing w:val="-7"/>
          <w:w w:val="115"/>
          <w:sz w:val="18"/>
        </w:rPr>
        <w:t> </w:t>
      </w:r>
      <w:r>
        <w:rPr>
          <w:color w:val="272526"/>
          <w:w w:val="115"/>
          <w:sz w:val="18"/>
        </w:rPr>
        <w:t>No</w:t>
      </w:r>
      <w:r>
        <w:rPr>
          <w:color w:val="272526"/>
          <w:spacing w:val="-8"/>
          <w:w w:val="115"/>
          <w:sz w:val="18"/>
        </w:rPr>
        <w:t> </w:t>
      </w:r>
      <w:r>
        <w:rPr>
          <w:color w:val="272526"/>
          <w:w w:val="115"/>
          <w:sz w:val="18"/>
        </w:rPr>
        <w:t>Information,Test</w:t>
      </w:r>
      <w:r>
        <w:rPr>
          <w:color w:val="272526"/>
          <w:spacing w:val="-8"/>
          <w:w w:val="115"/>
          <w:sz w:val="18"/>
        </w:rPr>
        <w:t> </w:t>
      </w:r>
      <w:r>
        <w:rPr>
          <w:color w:val="272526"/>
          <w:w w:val="115"/>
          <w:sz w:val="18"/>
        </w:rPr>
        <w:t>Before</w:t>
      </w:r>
      <w:r>
        <w:rPr>
          <w:color w:val="272526"/>
          <w:spacing w:val="-8"/>
          <w:w w:val="115"/>
          <w:sz w:val="18"/>
        </w:rPr>
        <w:t> </w:t>
      </w:r>
      <w:r>
        <w:rPr>
          <w:color w:val="272526"/>
          <w:spacing w:val="-3"/>
          <w:w w:val="115"/>
          <w:sz w:val="18"/>
        </w:rPr>
        <w:t>Using. </w:t>
      </w:r>
      <w:r>
        <w:rPr>
          <w:color w:val="272526"/>
          <w:w w:val="115"/>
          <w:sz w:val="18"/>
        </w:rPr>
        <w:t>Consult</w:t>
      </w:r>
      <w:r>
        <w:rPr>
          <w:color w:val="272526"/>
          <w:spacing w:val="-6"/>
          <w:w w:val="115"/>
          <w:sz w:val="18"/>
        </w:rPr>
        <w:t> </w:t>
      </w:r>
      <w:r>
        <w:rPr>
          <w:color w:val="272526"/>
          <w:w w:val="115"/>
          <w:sz w:val="18"/>
        </w:rPr>
        <w:t>factory</w:t>
      </w:r>
      <w:r>
        <w:rPr>
          <w:color w:val="272526"/>
          <w:spacing w:val="-6"/>
          <w:w w:val="115"/>
          <w:sz w:val="18"/>
        </w:rPr>
        <w:t> </w:t>
      </w:r>
      <w:r>
        <w:rPr>
          <w:color w:val="272526"/>
          <w:w w:val="115"/>
          <w:sz w:val="18"/>
        </w:rPr>
        <w:t>for</w:t>
      </w:r>
      <w:r>
        <w:rPr>
          <w:color w:val="272526"/>
          <w:spacing w:val="-6"/>
          <w:w w:val="115"/>
          <w:sz w:val="18"/>
        </w:rPr>
        <w:t> </w:t>
      </w:r>
      <w:r>
        <w:rPr>
          <w:color w:val="272526"/>
          <w:w w:val="115"/>
          <w:sz w:val="18"/>
        </w:rPr>
        <w:t>other</w:t>
      </w:r>
      <w:r>
        <w:rPr>
          <w:color w:val="272526"/>
          <w:spacing w:val="-6"/>
          <w:w w:val="115"/>
          <w:sz w:val="18"/>
        </w:rPr>
        <w:t> </w:t>
      </w:r>
      <w:r>
        <w:rPr>
          <w:color w:val="272526"/>
          <w:w w:val="115"/>
          <w:sz w:val="18"/>
        </w:rPr>
        <w:t>than</w:t>
      </w:r>
      <w:r>
        <w:rPr>
          <w:color w:val="272526"/>
          <w:spacing w:val="-6"/>
          <w:w w:val="115"/>
          <w:sz w:val="18"/>
        </w:rPr>
        <w:t> </w:t>
      </w:r>
      <w:r>
        <w:rPr>
          <w:color w:val="272526"/>
          <w:spacing w:val="-5"/>
          <w:w w:val="115"/>
          <w:sz w:val="18"/>
        </w:rPr>
        <w:t>room</w:t>
      </w:r>
      <w:r>
        <w:rPr>
          <w:color w:val="272526"/>
          <w:spacing w:val="-6"/>
          <w:w w:val="115"/>
          <w:sz w:val="18"/>
        </w:rPr>
        <w:t> </w:t>
      </w:r>
      <w:r>
        <w:rPr>
          <w:color w:val="272526"/>
          <w:w w:val="115"/>
          <w:sz w:val="18"/>
        </w:rPr>
        <w:t>temperature</w:t>
      </w:r>
      <w:r>
        <w:rPr>
          <w:color w:val="272526"/>
          <w:spacing w:val="-6"/>
          <w:w w:val="115"/>
          <w:sz w:val="18"/>
        </w:rPr>
        <w:t> </w:t>
      </w:r>
      <w:r>
        <w:rPr>
          <w:color w:val="272526"/>
          <w:w w:val="115"/>
          <w:sz w:val="18"/>
        </w:rPr>
        <w:t>applications.</w:t>
      </w:r>
    </w:p>
    <w:p>
      <w:pPr>
        <w:spacing w:before="123"/>
        <w:ind w:left="757" w:right="0" w:firstLine="0"/>
        <w:jc w:val="left"/>
        <w:rPr>
          <w:b/>
          <w:sz w:val="20"/>
        </w:rPr>
      </w:pPr>
      <w:r>
        <w:rPr>
          <w:b/>
          <w:color w:val="788EB5"/>
          <w:w w:val="125"/>
          <w:sz w:val="20"/>
        </w:rPr>
        <w:t>EFFUSION COMPATIBILITY KEY:</w:t>
      </w:r>
    </w:p>
    <w:p>
      <w:pPr>
        <w:pStyle w:val="BodyText"/>
        <w:spacing w:line="261" w:lineRule="auto" w:before="134"/>
        <w:ind w:left="757" w:right="518"/>
      </w:pPr>
      <w:r>
        <w:rPr>
          <w:b/>
          <w:color w:val="272526"/>
          <w:w w:val="115"/>
        </w:rPr>
        <w:t>A</w:t>
      </w:r>
      <w:r>
        <w:rPr>
          <w:color w:val="272526"/>
          <w:w w:val="115"/>
        </w:rPr>
        <w:t>.</w:t>
      </w:r>
      <w:r>
        <w:rPr>
          <w:color w:val="272526"/>
          <w:spacing w:val="-34"/>
          <w:w w:val="115"/>
        </w:rPr>
        <w:t> </w:t>
      </w:r>
      <w:r>
        <w:rPr>
          <w:color w:val="272526"/>
          <w:w w:val="115"/>
        </w:rPr>
        <w:t>Will</w:t>
      </w:r>
      <w:r>
        <w:rPr>
          <w:color w:val="272526"/>
          <w:spacing w:val="-14"/>
          <w:w w:val="115"/>
        </w:rPr>
        <w:t> </w:t>
      </w:r>
      <w:r>
        <w:rPr>
          <w:color w:val="272526"/>
          <w:w w:val="115"/>
        </w:rPr>
        <w:t>effuse</w:t>
      </w:r>
      <w:r>
        <w:rPr>
          <w:color w:val="272526"/>
          <w:spacing w:val="-14"/>
          <w:w w:val="115"/>
        </w:rPr>
        <w:t> </w:t>
      </w:r>
      <w:r>
        <w:rPr>
          <w:color w:val="272526"/>
          <w:spacing w:val="-3"/>
          <w:w w:val="115"/>
        </w:rPr>
        <w:t>and</w:t>
      </w:r>
      <w:r>
        <w:rPr>
          <w:color w:val="272526"/>
          <w:spacing w:val="-15"/>
          <w:w w:val="115"/>
        </w:rPr>
        <w:t> </w:t>
      </w:r>
      <w:r>
        <w:rPr>
          <w:color w:val="272526"/>
          <w:w w:val="115"/>
        </w:rPr>
        <w:t>can</w:t>
      </w:r>
      <w:r>
        <w:rPr>
          <w:color w:val="272526"/>
          <w:spacing w:val="-14"/>
          <w:w w:val="115"/>
        </w:rPr>
        <w:t> </w:t>
      </w:r>
      <w:r>
        <w:rPr>
          <w:color w:val="272526"/>
          <w:w w:val="115"/>
        </w:rPr>
        <w:t>displace</w:t>
      </w:r>
      <w:r>
        <w:rPr>
          <w:color w:val="272526"/>
          <w:spacing w:val="-14"/>
          <w:w w:val="115"/>
        </w:rPr>
        <w:t> </w:t>
      </w:r>
      <w:r>
        <w:rPr>
          <w:color w:val="272526"/>
          <w:w w:val="115"/>
        </w:rPr>
        <w:t>breathable</w:t>
      </w:r>
      <w:r>
        <w:rPr>
          <w:color w:val="272526"/>
          <w:spacing w:val="-15"/>
          <w:w w:val="115"/>
        </w:rPr>
        <w:t> </w:t>
      </w:r>
      <w:r>
        <w:rPr>
          <w:color w:val="272526"/>
          <w:w w:val="115"/>
        </w:rPr>
        <w:t>air</w:t>
      </w:r>
      <w:r>
        <w:rPr>
          <w:color w:val="272526"/>
          <w:spacing w:val="-14"/>
          <w:w w:val="115"/>
        </w:rPr>
        <w:t> </w:t>
      </w:r>
      <w:r>
        <w:rPr>
          <w:color w:val="272526"/>
          <w:w w:val="115"/>
        </w:rPr>
        <w:t>in</w:t>
      </w:r>
      <w:r>
        <w:rPr>
          <w:color w:val="272526"/>
          <w:spacing w:val="-14"/>
          <w:w w:val="115"/>
        </w:rPr>
        <w:t> </w:t>
      </w:r>
      <w:r>
        <w:rPr>
          <w:color w:val="272526"/>
          <w:w w:val="115"/>
        </w:rPr>
        <w:t>a</w:t>
      </w:r>
      <w:r>
        <w:rPr>
          <w:color w:val="272526"/>
          <w:spacing w:val="-15"/>
          <w:w w:val="115"/>
        </w:rPr>
        <w:t> </w:t>
      </w:r>
      <w:r>
        <w:rPr>
          <w:color w:val="272526"/>
          <w:w w:val="115"/>
        </w:rPr>
        <w:t>confined</w:t>
      </w:r>
      <w:r>
        <w:rPr>
          <w:color w:val="272526"/>
          <w:spacing w:val="-14"/>
          <w:w w:val="115"/>
        </w:rPr>
        <w:t> </w:t>
      </w:r>
      <w:r>
        <w:rPr>
          <w:color w:val="272526"/>
          <w:w w:val="115"/>
        </w:rPr>
        <w:t>space.</w:t>
      </w:r>
      <w:r>
        <w:rPr>
          <w:color w:val="272526"/>
          <w:spacing w:val="-14"/>
          <w:w w:val="115"/>
        </w:rPr>
        <w:t> </w:t>
      </w:r>
      <w:r>
        <w:rPr>
          <w:b/>
          <w:color w:val="272526"/>
          <w:spacing w:val="-4"/>
          <w:w w:val="115"/>
        </w:rPr>
        <w:t>B.</w:t>
      </w:r>
      <w:r>
        <w:rPr>
          <w:b/>
          <w:color w:val="272526"/>
          <w:spacing w:val="-15"/>
          <w:w w:val="115"/>
        </w:rPr>
        <w:t> </w:t>
      </w:r>
      <w:r>
        <w:rPr>
          <w:color w:val="272526"/>
          <w:w w:val="115"/>
        </w:rPr>
        <w:t>Potential</w:t>
      </w:r>
      <w:r>
        <w:rPr>
          <w:color w:val="272526"/>
          <w:spacing w:val="-14"/>
          <w:w w:val="115"/>
        </w:rPr>
        <w:t> </w:t>
      </w:r>
      <w:r>
        <w:rPr>
          <w:color w:val="272526"/>
          <w:w w:val="115"/>
        </w:rPr>
        <w:t>to</w:t>
      </w:r>
      <w:r>
        <w:rPr>
          <w:color w:val="272526"/>
          <w:spacing w:val="-14"/>
          <w:w w:val="115"/>
        </w:rPr>
        <w:t> </w:t>
      </w:r>
      <w:r>
        <w:rPr>
          <w:color w:val="272526"/>
          <w:w w:val="115"/>
        </w:rPr>
        <w:t>effuse</w:t>
      </w:r>
      <w:r>
        <w:rPr>
          <w:color w:val="272526"/>
          <w:spacing w:val="-15"/>
          <w:w w:val="115"/>
        </w:rPr>
        <w:t> </w:t>
      </w:r>
      <w:r>
        <w:rPr>
          <w:color w:val="272526"/>
          <w:spacing w:val="-4"/>
          <w:w w:val="115"/>
        </w:rPr>
        <w:t>and,</w:t>
      </w:r>
      <w:r>
        <w:rPr>
          <w:color w:val="272526"/>
          <w:spacing w:val="-14"/>
          <w:w w:val="115"/>
        </w:rPr>
        <w:t> </w:t>
      </w:r>
      <w:r>
        <w:rPr>
          <w:color w:val="272526"/>
          <w:w w:val="115"/>
        </w:rPr>
        <w:t>with</w:t>
      </w:r>
      <w:r>
        <w:rPr>
          <w:color w:val="272526"/>
          <w:spacing w:val="-14"/>
          <w:w w:val="115"/>
        </w:rPr>
        <w:t> </w:t>
      </w:r>
      <w:r>
        <w:rPr>
          <w:color w:val="272526"/>
          <w:w w:val="115"/>
        </w:rPr>
        <w:t>atmosphere,</w:t>
      </w:r>
      <w:r>
        <w:rPr>
          <w:color w:val="272526"/>
          <w:spacing w:val="-14"/>
          <w:w w:val="115"/>
        </w:rPr>
        <w:t> </w:t>
      </w:r>
      <w:r>
        <w:rPr>
          <w:color w:val="272526"/>
          <w:w w:val="115"/>
        </w:rPr>
        <w:t>form</w:t>
      </w:r>
      <w:r>
        <w:rPr>
          <w:color w:val="272526"/>
          <w:spacing w:val="-15"/>
          <w:w w:val="115"/>
        </w:rPr>
        <w:t> </w:t>
      </w:r>
      <w:r>
        <w:rPr>
          <w:color w:val="272526"/>
          <w:w w:val="115"/>
        </w:rPr>
        <w:t>chemicals that</w:t>
      </w:r>
      <w:r>
        <w:rPr>
          <w:color w:val="272526"/>
          <w:spacing w:val="-16"/>
          <w:w w:val="115"/>
        </w:rPr>
        <w:t> </w:t>
      </w:r>
      <w:r>
        <w:rPr>
          <w:color w:val="272526"/>
          <w:w w:val="115"/>
        </w:rPr>
        <w:t>can</w:t>
      </w:r>
      <w:r>
        <w:rPr>
          <w:color w:val="272526"/>
          <w:spacing w:val="-15"/>
          <w:w w:val="115"/>
        </w:rPr>
        <w:t> </w:t>
      </w:r>
      <w:r>
        <w:rPr>
          <w:color w:val="272526"/>
          <w:spacing w:val="-3"/>
          <w:w w:val="115"/>
        </w:rPr>
        <w:t>corrode</w:t>
      </w:r>
      <w:r>
        <w:rPr>
          <w:color w:val="272526"/>
          <w:spacing w:val="-16"/>
          <w:w w:val="115"/>
        </w:rPr>
        <w:t> </w:t>
      </w:r>
      <w:r>
        <w:rPr>
          <w:color w:val="272526"/>
          <w:w w:val="115"/>
        </w:rPr>
        <w:t>braid</w:t>
      </w:r>
      <w:r>
        <w:rPr>
          <w:color w:val="272526"/>
          <w:spacing w:val="-15"/>
          <w:w w:val="115"/>
        </w:rPr>
        <w:t> </w:t>
      </w:r>
      <w:r>
        <w:rPr>
          <w:color w:val="272526"/>
          <w:spacing w:val="-3"/>
          <w:w w:val="115"/>
        </w:rPr>
        <w:t>and</w:t>
      </w:r>
      <w:r>
        <w:rPr>
          <w:color w:val="272526"/>
          <w:spacing w:val="-15"/>
          <w:w w:val="115"/>
        </w:rPr>
        <w:t> </w:t>
      </w:r>
      <w:r>
        <w:rPr>
          <w:color w:val="272526"/>
          <w:w w:val="115"/>
        </w:rPr>
        <w:t>fitting</w:t>
      </w:r>
      <w:r>
        <w:rPr>
          <w:color w:val="272526"/>
          <w:spacing w:val="-16"/>
          <w:w w:val="115"/>
        </w:rPr>
        <w:t> </w:t>
      </w:r>
      <w:r>
        <w:rPr>
          <w:color w:val="272526"/>
          <w:w w:val="115"/>
        </w:rPr>
        <w:t>material.</w:t>
      </w:r>
      <w:r>
        <w:rPr>
          <w:color w:val="272526"/>
          <w:spacing w:val="-15"/>
          <w:w w:val="115"/>
        </w:rPr>
        <w:t> </w:t>
      </w:r>
      <w:r>
        <w:rPr>
          <w:color w:val="272526"/>
          <w:w w:val="115"/>
        </w:rPr>
        <w:t>Especially</w:t>
      </w:r>
      <w:r>
        <w:rPr>
          <w:color w:val="272526"/>
          <w:spacing w:val="-15"/>
          <w:w w:val="115"/>
        </w:rPr>
        <w:t> </w:t>
      </w:r>
      <w:r>
        <w:rPr>
          <w:color w:val="272526"/>
          <w:w w:val="115"/>
        </w:rPr>
        <w:t>significant</w:t>
      </w:r>
      <w:r>
        <w:rPr>
          <w:color w:val="272526"/>
          <w:spacing w:val="-16"/>
          <w:w w:val="115"/>
        </w:rPr>
        <w:t> </w:t>
      </w:r>
      <w:r>
        <w:rPr>
          <w:color w:val="272526"/>
          <w:w w:val="115"/>
        </w:rPr>
        <w:t>when</w:t>
      </w:r>
      <w:r>
        <w:rPr>
          <w:color w:val="272526"/>
          <w:spacing w:val="-15"/>
          <w:w w:val="115"/>
        </w:rPr>
        <w:t> </w:t>
      </w:r>
      <w:r>
        <w:rPr>
          <w:color w:val="272526"/>
          <w:w w:val="115"/>
        </w:rPr>
        <w:t>“vapor</w:t>
      </w:r>
      <w:r>
        <w:rPr>
          <w:color w:val="272526"/>
          <w:spacing w:val="-16"/>
          <w:w w:val="115"/>
        </w:rPr>
        <w:t> </w:t>
      </w:r>
      <w:r>
        <w:rPr>
          <w:color w:val="272526"/>
          <w:w w:val="115"/>
        </w:rPr>
        <w:t>phase”</w:t>
      </w:r>
      <w:r>
        <w:rPr>
          <w:color w:val="272526"/>
          <w:spacing w:val="-15"/>
          <w:w w:val="115"/>
        </w:rPr>
        <w:t> </w:t>
      </w:r>
      <w:r>
        <w:rPr>
          <w:color w:val="272526"/>
          <w:w w:val="115"/>
        </w:rPr>
        <w:t>exists,</w:t>
      </w:r>
      <w:r>
        <w:rPr>
          <w:color w:val="272526"/>
          <w:spacing w:val="-15"/>
          <w:w w:val="115"/>
        </w:rPr>
        <w:t> </w:t>
      </w:r>
      <w:r>
        <w:rPr>
          <w:color w:val="272526"/>
          <w:w w:val="115"/>
        </w:rPr>
        <w:t>I.E.,</w:t>
      </w:r>
      <w:r>
        <w:rPr>
          <w:color w:val="272526"/>
          <w:spacing w:val="-16"/>
          <w:w w:val="115"/>
        </w:rPr>
        <w:t> </w:t>
      </w:r>
      <w:r>
        <w:rPr>
          <w:color w:val="272526"/>
          <w:w w:val="115"/>
        </w:rPr>
        <w:t>when</w:t>
      </w:r>
      <w:r>
        <w:rPr>
          <w:color w:val="272526"/>
          <w:spacing w:val="-15"/>
          <w:w w:val="115"/>
        </w:rPr>
        <w:t> </w:t>
      </w:r>
      <w:r>
        <w:rPr>
          <w:color w:val="272526"/>
          <w:w w:val="115"/>
        </w:rPr>
        <w:t>they</w:t>
      </w:r>
      <w:r>
        <w:rPr>
          <w:color w:val="272526"/>
          <w:spacing w:val="-15"/>
          <w:w w:val="115"/>
        </w:rPr>
        <w:t> </w:t>
      </w:r>
      <w:r>
        <w:rPr>
          <w:color w:val="272526"/>
          <w:w w:val="115"/>
        </w:rPr>
        <w:t>reach</w:t>
      </w:r>
      <w:r>
        <w:rPr>
          <w:color w:val="272526"/>
          <w:spacing w:val="-16"/>
          <w:w w:val="115"/>
        </w:rPr>
        <w:t> </w:t>
      </w:r>
      <w:r>
        <w:rPr>
          <w:color w:val="272526"/>
          <w:w w:val="115"/>
        </w:rPr>
        <w:t>their</w:t>
      </w:r>
      <w:r>
        <w:rPr>
          <w:color w:val="272526"/>
          <w:spacing w:val="-15"/>
          <w:w w:val="115"/>
        </w:rPr>
        <w:t> </w:t>
      </w:r>
      <w:r>
        <w:rPr>
          <w:color w:val="272526"/>
          <w:spacing w:val="-3"/>
          <w:w w:val="115"/>
        </w:rPr>
        <w:t>boiling point</w:t>
      </w:r>
      <w:r>
        <w:rPr>
          <w:color w:val="272526"/>
          <w:spacing w:val="-17"/>
          <w:w w:val="115"/>
        </w:rPr>
        <w:t> </w:t>
      </w:r>
      <w:r>
        <w:rPr>
          <w:color w:val="272526"/>
          <w:spacing w:val="-3"/>
          <w:w w:val="115"/>
        </w:rPr>
        <w:t>of</w:t>
      </w:r>
      <w:r>
        <w:rPr>
          <w:color w:val="272526"/>
          <w:spacing w:val="-17"/>
          <w:w w:val="115"/>
        </w:rPr>
        <w:t> </w:t>
      </w:r>
      <w:r>
        <w:rPr>
          <w:color w:val="272526"/>
          <w:w w:val="115"/>
        </w:rPr>
        <w:t>approximately</w:t>
      </w:r>
      <w:r>
        <w:rPr>
          <w:color w:val="272526"/>
          <w:spacing w:val="-17"/>
          <w:w w:val="115"/>
        </w:rPr>
        <w:t> </w:t>
      </w:r>
      <w:r>
        <w:rPr>
          <w:color w:val="272526"/>
          <w:w w:val="115"/>
        </w:rPr>
        <w:t>125º</w:t>
      </w:r>
      <w:r>
        <w:rPr>
          <w:color w:val="272526"/>
          <w:spacing w:val="-16"/>
          <w:w w:val="115"/>
        </w:rPr>
        <w:t> </w:t>
      </w:r>
      <w:r>
        <w:rPr>
          <w:color w:val="272526"/>
          <w:w w:val="115"/>
        </w:rPr>
        <w:t>F</w:t>
      </w:r>
      <w:r>
        <w:rPr>
          <w:color w:val="272526"/>
          <w:spacing w:val="-17"/>
          <w:w w:val="115"/>
        </w:rPr>
        <w:t> </w:t>
      </w:r>
      <w:r>
        <w:rPr>
          <w:color w:val="272526"/>
          <w:spacing w:val="2"/>
          <w:w w:val="115"/>
        </w:rPr>
        <w:t>at</w:t>
      </w:r>
      <w:r>
        <w:rPr>
          <w:color w:val="272526"/>
          <w:spacing w:val="-17"/>
          <w:w w:val="115"/>
        </w:rPr>
        <w:t> </w:t>
      </w:r>
      <w:r>
        <w:rPr>
          <w:color w:val="272526"/>
          <w:w w:val="115"/>
        </w:rPr>
        <w:t>atmospheric</w:t>
      </w:r>
      <w:r>
        <w:rPr>
          <w:color w:val="272526"/>
          <w:spacing w:val="-17"/>
          <w:w w:val="115"/>
        </w:rPr>
        <w:t> </w:t>
      </w:r>
      <w:r>
        <w:rPr>
          <w:color w:val="272526"/>
          <w:spacing w:val="-3"/>
          <w:w w:val="115"/>
        </w:rPr>
        <w:t>pressure.</w:t>
      </w:r>
      <w:r>
        <w:rPr>
          <w:color w:val="272526"/>
          <w:spacing w:val="-16"/>
          <w:w w:val="115"/>
        </w:rPr>
        <w:t> </w:t>
      </w:r>
      <w:r>
        <w:rPr>
          <w:color w:val="272526"/>
          <w:w w:val="115"/>
        </w:rPr>
        <w:t>Hose</w:t>
      </w:r>
      <w:r>
        <w:rPr>
          <w:color w:val="272526"/>
          <w:spacing w:val="-17"/>
          <w:w w:val="115"/>
        </w:rPr>
        <w:t> </w:t>
      </w:r>
      <w:r>
        <w:rPr>
          <w:color w:val="272526"/>
          <w:w w:val="115"/>
        </w:rPr>
        <w:t>assemblies</w:t>
      </w:r>
      <w:r>
        <w:rPr>
          <w:color w:val="272526"/>
          <w:spacing w:val="-17"/>
          <w:w w:val="115"/>
        </w:rPr>
        <w:t> </w:t>
      </w:r>
      <w:r>
        <w:rPr>
          <w:color w:val="272526"/>
          <w:spacing w:val="-4"/>
          <w:w w:val="115"/>
        </w:rPr>
        <w:t>should</w:t>
      </w:r>
      <w:r>
        <w:rPr>
          <w:color w:val="272526"/>
          <w:spacing w:val="-17"/>
          <w:w w:val="115"/>
        </w:rPr>
        <w:t> </w:t>
      </w:r>
      <w:r>
        <w:rPr>
          <w:color w:val="272526"/>
          <w:w w:val="115"/>
        </w:rPr>
        <w:t>be</w:t>
      </w:r>
      <w:r>
        <w:rPr>
          <w:color w:val="272526"/>
          <w:spacing w:val="-16"/>
          <w:w w:val="115"/>
        </w:rPr>
        <w:t> </w:t>
      </w:r>
      <w:r>
        <w:rPr>
          <w:color w:val="272526"/>
          <w:w w:val="115"/>
        </w:rPr>
        <w:t>used</w:t>
      </w:r>
      <w:r>
        <w:rPr>
          <w:color w:val="272526"/>
          <w:spacing w:val="-17"/>
          <w:w w:val="115"/>
        </w:rPr>
        <w:t> </w:t>
      </w:r>
      <w:r>
        <w:rPr>
          <w:color w:val="272526"/>
          <w:w w:val="115"/>
        </w:rPr>
        <w:t>in</w:t>
      </w:r>
      <w:r>
        <w:rPr>
          <w:color w:val="272526"/>
          <w:spacing w:val="-17"/>
          <w:w w:val="115"/>
        </w:rPr>
        <w:t> </w:t>
      </w:r>
      <w:r>
        <w:rPr>
          <w:color w:val="272526"/>
          <w:w w:val="115"/>
        </w:rPr>
        <w:t>well-vented</w:t>
      </w:r>
      <w:r>
        <w:rPr>
          <w:color w:val="272526"/>
          <w:spacing w:val="-17"/>
          <w:w w:val="115"/>
        </w:rPr>
        <w:t> </w:t>
      </w:r>
      <w:r>
        <w:rPr>
          <w:color w:val="272526"/>
          <w:w w:val="115"/>
        </w:rPr>
        <w:t>areas</w:t>
      </w:r>
      <w:r>
        <w:rPr>
          <w:color w:val="272526"/>
          <w:spacing w:val="-16"/>
          <w:w w:val="115"/>
        </w:rPr>
        <w:t> </w:t>
      </w:r>
      <w:r>
        <w:rPr>
          <w:color w:val="272526"/>
          <w:spacing w:val="-5"/>
          <w:w w:val="115"/>
        </w:rPr>
        <w:t>only.</w:t>
      </w:r>
      <w:r>
        <w:rPr>
          <w:color w:val="272526"/>
          <w:spacing w:val="-17"/>
          <w:w w:val="115"/>
        </w:rPr>
        <w:t> </w:t>
      </w:r>
      <w:r>
        <w:rPr>
          <w:b/>
          <w:color w:val="272526"/>
          <w:w w:val="115"/>
        </w:rPr>
        <w:t>C.</w:t>
      </w:r>
      <w:r>
        <w:rPr>
          <w:b/>
          <w:color w:val="272526"/>
          <w:spacing w:val="-17"/>
          <w:w w:val="115"/>
        </w:rPr>
        <w:t> </w:t>
      </w:r>
      <w:r>
        <w:rPr>
          <w:color w:val="272526"/>
          <w:w w:val="115"/>
        </w:rPr>
        <w:t>Potential for effusion </w:t>
      </w:r>
      <w:r>
        <w:rPr>
          <w:color w:val="272526"/>
          <w:spacing w:val="-3"/>
          <w:w w:val="115"/>
        </w:rPr>
        <w:t>and </w:t>
      </w:r>
      <w:r>
        <w:rPr>
          <w:color w:val="272526"/>
          <w:w w:val="115"/>
        </w:rPr>
        <w:t>can cause </w:t>
      </w:r>
      <w:r>
        <w:rPr>
          <w:color w:val="272526"/>
          <w:spacing w:val="-3"/>
          <w:w w:val="115"/>
        </w:rPr>
        <w:t>corrosion of </w:t>
      </w:r>
      <w:r>
        <w:rPr>
          <w:color w:val="272526"/>
          <w:w w:val="115"/>
        </w:rPr>
        <w:t>the </w:t>
      </w:r>
      <w:r>
        <w:rPr>
          <w:color w:val="272526"/>
          <w:spacing w:val="-3"/>
          <w:w w:val="115"/>
        </w:rPr>
        <w:t>hose </w:t>
      </w:r>
      <w:r>
        <w:rPr>
          <w:color w:val="272526"/>
          <w:w w:val="115"/>
        </w:rPr>
        <w:t>braid reinforcement </w:t>
      </w:r>
      <w:r>
        <w:rPr>
          <w:color w:val="272526"/>
          <w:spacing w:val="-3"/>
          <w:w w:val="115"/>
        </w:rPr>
        <w:t>and </w:t>
      </w:r>
      <w:r>
        <w:rPr>
          <w:color w:val="272526"/>
          <w:w w:val="115"/>
        </w:rPr>
        <w:t>fitting material.These chemicals are all gases </w:t>
      </w:r>
      <w:r>
        <w:rPr>
          <w:color w:val="272526"/>
          <w:spacing w:val="2"/>
          <w:w w:val="115"/>
        </w:rPr>
        <w:t>at </w:t>
      </w:r>
      <w:r>
        <w:rPr>
          <w:color w:val="272526"/>
          <w:w w:val="115"/>
        </w:rPr>
        <w:t>atmospheric</w:t>
      </w:r>
      <w:r>
        <w:rPr>
          <w:color w:val="272526"/>
          <w:spacing w:val="-6"/>
          <w:w w:val="115"/>
        </w:rPr>
        <w:t> </w:t>
      </w:r>
      <w:r>
        <w:rPr>
          <w:color w:val="272526"/>
          <w:w w:val="115"/>
        </w:rPr>
        <w:t>pressure</w:t>
      </w:r>
      <w:r>
        <w:rPr>
          <w:color w:val="272526"/>
          <w:spacing w:val="-6"/>
          <w:w w:val="115"/>
        </w:rPr>
        <w:t> </w:t>
      </w:r>
      <w:r>
        <w:rPr>
          <w:color w:val="272526"/>
          <w:spacing w:val="-3"/>
          <w:w w:val="115"/>
        </w:rPr>
        <w:t>and</w:t>
      </w:r>
      <w:r>
        <w:rPr>
          <w:color w:val="272526"/>
          <w:spacing w:val="-6"/>
          <w:w w:val="115"/>
        </w:rPr>
        <w:t> </w:t>
      </w:r>
      <w:r>
        <w:rPr>
          <w:color w:val="272526"/>
          <w:spacing w:val="2"/>
          <w:w w:val="115"/>
        </w:rPr>
        <w:t>at</w:t>
      </w:r>
      <w:r>
        <w:rPr>
          <w:color w:val="272526"/>
          <w:spacing w:val="-6"/>
          <w:w w:val="115"/>
        </w:rPr>
        <w:t> </w:t>
      </w:r>
      <w:r>
        <w:rPr>
          <w:color w:val="272526"/>
          <w:w w:val="115"/>
        </w:rPr>
        <w:t>temperatures</w:t>
      </w:r>
      <w:r>
        <w:rPr>
          <w:color w:val="272526"/>
          <w:spacing w:val="-5"/>
          <w:w w:val="115"/>
        </w:rPr>
        <w:t> </w:t>
      </w:r>
      <w:r>
        <w:rPr>
          <w:color w:val="272526"/>
          <w:spacing w:val="-3"/>
          <w:w w:val="115"/>
        </w:rPr>
        <w:t>of</w:t>
      </w:r>
      <w:r>
        <w:rPr>
          <w:color w:val="272526"/>
          <w:spacing w:val="-6"/>
          <w:w w:val="115"/>
        </w:rPr>
        <w:t> </w:t>
      </w:r>
      <w:r>
        <w:rPr>
          <w:color w:val="272526"/>
          <w:w w:val="115"/>
        </w:rPr>
        <w:t>56º</w:t>
      </w:r>
      <w:r>
        <w:rPr>
          <w:color w:val="272526"/>
          <w:spacing w:val="-6"/>
          <w:w w:val="115"/>
        </w:rPr>
        <w:t> </w:t>
      </w:r>
      <w:r>
        <w:rPr>
          <w:color w:val="272526"/>
          <w:w w:val="115"/>
        </w:rPr>
        <w:t>F</w:t>
      </w:r>
      <w:r>
        <w:rPr>
          <w:color w:val="272526"/>
          <w:spacing w:val="-6"/>
          <w:w w:val="115"/>
        </w:rPr>
        <w:t> </w:t>
      </w:r>
      <w:r>
        <w:rPr>
          <w:color w:val="272526"/>
          <w:spacing w:val="-3"/>
          <w:w w:val="115"/>
        </w:rPr>
        <w:t>or</w:t>
      </w:r>
      <w:r>
        <w:rPr>
          <w:color w:val="272526"/>
          <w:spacing w:val="-6"/>
          <w:w w:val="115"/>
        </w:rPr>
        <w:t> </w:t>
      </w:r>
      <w:r>
        <w:rPr>
          <w:color w:val="272526"/>
          <w:spacing w:val="-4"/>
          <w:w w:val="115"/>
        </w:rPr>
        <w:t>lower.</w:t>
      </w:r>
      <w:r>
        <w:rPr>
          <w:color w:val="272526"/>
          <w:spacing w:val="-5"/>
          <w:w w:val="115"/>
        </w:rPr>
        <w:t> </w:t>
      </w:r>
      <w:r>
        <w:rPr>
          <w:b/>
          <w:color w:val="272526"/>
          <w:w w:val="115"/>
        </w:rPr>
        <w:t>N/C</w:t>
      </w:r>
      <w:r>
        <w:rPr>
          <w:color w:val="272526"/>
          <w:w w:val="115"/>
        </w:rPr>
        <w:t>.</w:t>
      </w:r>
      <w:r>
        <w:rPr>
          <w:color w:val="272526"/>
          <w:spacing w:val="-6"/>
          <w:w w:val="115"/>
        </w:rPr>
        <w:t> </w:t>
      </w:r>
      <w:r>
        <w:rPr>
          <w:color w:val="272526"/>
          <w:w w:val="115"/>
        </w:rPr>
        <w:t>No</w:t>
      </w:r>
      <w:r>
        <w:rPr>
          <w:color w:val="272526"/>
          <w:spacing w:val="-6"/>
          <w:w w:val="115"/>
        </w:rPr>
        <w:t> </w:t>
      </w:r>
      <w:r>
        <w:rPr>
          <w:color w:val="272526"/>
          <w:spacing w:val="-4"/>
          <w:w w:val="115"/>
        </w:rPr>
        <w:t>change.</w:t>
      </w:r>
    </w:p>
    <w:p>
      <w:pPr>
        <w:pStyle w:val="Heading3"/>
        <w:spacing w:before="124"/>
      </w:pPr>
      <w:r>
        <w:rPr>
          <w:color w:val="788EB5"/>
          <w:w w:val="120"/>
        </w:rPr>
        <w:t>ELECTROSTATIC DISCHARGE:</w:t>
      </w:r>
    </w:p>
    <w:p>
      <w:pPr>
        <w:pStyle w:val="BodyText"/>
        <w:spacing w:line="261" w:lineRule="auto" w:before="135"/>
        <w:ind w:left="757" w:right="518"/>
      </w:pPr>
      <w:r>
        <w:rPr>
          <w:color w:val="272526"/>
          <w:w w:val="120"/>
        </w:rPr>
        <w:t>In</w:t>
      </w:r>
      <w:r>
        <w:rPr>
          <w:color w:val="272526"/>
          <w:spacing w:val="-28"/>
          <w:w w:val="120"/>
        </w:rPr>
        <w:t> </w:t>
      </w:r>
      <w:r>
        <w:rPr>
          <w:color w:val="272526"/>
          <w:spacing w:val="-3"/>
          <w:w w:val="120"/>
        </w:rPr>
        <w:t>many</w:t>
      </w:r>
      <w:r>
        <w:rPr>
          <w:color w:val="272526"/>
          <w:spacing w:val="-27"/>
          <w:w w:val="120"/>
        </w:rPr>
        <w:t> </w:t>
      </w:r>
      <w:r>
        <w:rPr>
          <w:color w:val="272526"/>
          <w:w w:val="120"/>
        </w:rPr>
        <w:t>industrial</w:t>
      </w:r>
      <w:r>
        <w:rPr>
          <w:color w:val="272526"/>
          <w:spacing w:val="-27"/>
          <w:w w:val="120"/>
        </w:rPr>
        <w:t> </w:t>
      </w:r>
      <w:r>
        <w:rPr>
          <w:color w:val="272526"/>
          <w:w w:val="120"/>
        </w:rPr>
        <w:t>plants,</w:t>
      </w:r>
      <w:r>
        <w:rPr>
          <w:color w:val="272526"/>
          <w:spacing w:val="-27"/>
          <w:w w:val="120"/>
        </w:rPr>
        <w:t> </w:t>
      </w:r>
      <w:r>
        <w:rPr>
          <w:color w:val="272526"/>
          <w:w w:val="120"/>
        </w:rPr>
        <w:t>there</w:t>
      </w:r>
      <w:r>
        <w:rPr>
          <w:color w:val="272526"/>
          <w:spacing w:val="-27"/>
          <w:w w:val="120"/>
        </w:rPr>
        <w:t> </w:t>
      </w:r>
      <w:r>
        <w:rPr>
          <w:color w:val="272526"/>
          <w:w w:val="120"/>
        </w:rPr>
        <w:t>is</w:t>
      </w:r>
      <w:r>
        <w:rPr>
          <w:color w:val="272526"/>
          <w:spacing w:val="-27"/>
          <w:w w:val="120"/>
        </w:rPr>
        <w:t> </w:t>
      </w:r>
      <w:r>
        <w:rPr>
          <w:color w:val="272526"/>
          <w:w w:val="120"/>
        </w:rPr>
        <w:t>an</w:t>
      </w:r>
      <w:r>
        <w:rPr>
          <w:color w:val="272526"/>
          <w:spacing w:val="-27"/>
          <w:w w:val="120"/>
        </w:rPr>
        <w:t> </w:t>
      </w:r>
      <w:r>
        <w:rPr>
          <w:color w:val="272526"/>
          <w:w w:val="120"/>
        </w:rPr>
        <w:t>awareness</w:t>
      </w:r>
      <w:r>
        <w:rPr>
          <w:color w:val="272526"/>
          <w:spacing w:val="-27"/>
          <w:w w:val="120"/>
        </w:rPr>
        <w:t> </w:t>
      </w:r>
      <w:r>
        <w:rPr>
          <w:color w:val="272526"/>
          <w:w w:val="120"/>
        </w:rPr>
        <w:t>that</w:t>
      </w:r>
      <w:r>
        <w:rPr>
          <w:color w:val="272526"/>
          <w:spacing w:val="-27"/>
          <w:w w:val="120"/>
        </w:rPr>
        <w:t> </w:t>
      </w:r>
      <w:r>
        <w:rPr>
          <w:color w:val="272526"/>
          <w:w w:val="120"/>
        </w:rPr>
        <w:t>electrostatic</w:t>
      </w:r>
      <w:r>
        <w:rPr>
          <w:color w:val="272526"/>
          <w:spacing w:val="-27"/>
          <w:w w:val="120"/>
        </w:rPr>
        <w:t> </w:t>
      </w:r>
      <w:r>
        <w:rPr>
          <w:color w:val="272526"/>
          <w:w w:val="120"/>
        </w:rPr>
        <w:t>discharge</w:t>
      </w:r>
      <w:r>
        <w:rPr>
          <w:color w:val="272526"/>
          <w:spacing w:val="-28"/>
          <w:w w:val="120"/>
        </w:rPr>
        <w:t> </w:t>
      </w:r>
      <w:r>
        <w:rPr>
          <w:color w:val="272526"/>
          <w:w w:val="120"/>
        </w:rPr>
        <w:t>can</w:t>
      </w:r>
      <w:r>
        <w:rPr>
          <w:color w:val="272526"/>
          <w:spacing w:val="-27"/>
          <w:w w:val="120"/>
        </w:rPr>
        <w:t> </w:t>
      </w:r>
      <w:r>
        <w:rPr>
          <w:color w:val="272526"/>
          <w:w w:val="120"/>
        </w:rPr>
        <w:t>be</w:t>
      </w:r>
      <w:r>
        <w:rPr>
          <w:color w:val="272526"/>
          <w:spacing w:val="-27"/>
          <w:w w:val="120"/>
        </w:rPr>
        <w:t> </w:t>
      </w:r>
      <w:r>
        <w:rPr>
          <w:color w:val="272526"/>
          <w:w w:val="120"/>
        </w:rPr>
        <w:t>a</w:t>
      </w:r>
      <w:r>
        <w:rPr>
          <w:color w:val="272526"/>
          <w:spacing w:val="-27"/>
          <w:w w:val="120"/>
        </w:rPr>
        <w:t> </w:t>
      </w:r>
      <w:r>
        <w:rPr>
          <w:color w:val="272526"/>
          <w:w w:val="120"/>
        </w:rPr>
        <w:t>hazard.This</w:t>
      </w:r>
      <w:r>
        <w:rPr>
          <w:color w:val="272526"/>
          <w:spacing w:val="-27"/>
          <w:w w:val="120"/>
        </w:rPr>
        <w:t> </w:t>
      </w:r>
      <w:r>
        <w:rPr>
          <w:color w:val="272526"/>
          <w:w w:val="120"/>
        </w:rPr>
        <w:t>discharge</w:t>
      </w:r>
      <w:r>
        <w:rPr>
          <w:color w:val="272526"/>
          <w:spacing w:val="-27"/>
          <w:w w:val="120"/>
        </w:rPr>
        <w:t> </w:t>
      </w:r>
      <w:r>
        <w:rPr>
          <w:color w:val="272526"/>
          <w:w w:val="120"/>
        </w:rPr>
        <w:t>is</w:t>
      </w:r>
      <w:r>
        <w:rPr>
          <w:color w:val="272526"/>
          <w:spacing w:val="-27"/>
          <w:w w:val="120"/>
        </w:rPr>
        <w:t> </w:t>
      </w:r>
      <w:r>
        <w:rPr>
          <w:color w:val="272526"/>
          <w:w w:val="120"/>
        </w:rPr>
        <w:t>the</w:t>
      </w:r>
      <w:r>
        <w:rPr>
          <w:color w:val="272526"/>
          <w:spacing w:val="-27"/>
          <w:w w:val="120"/>
        </w:rPr>
        <w:t> </w:t>
      </w:r>
      <w:r>
        <w:rPr>
          <w:color w:val="272526"/>
          <w:w w:val="120"/>
        </w:rPr>
        <w:t>result</w:t>
      </w:r>
      <w:r>
        <w:rPr>
          <w:color w:val="272526"/>
          <w:spacing w:val="-27"/>
          <w:w w:val="120"/>
        </w:rPr>
        <w:t> </w:t>
      </w:r>
      <w:r>
        <w:rPr>
          <w:color w:val="272526"/>
          <w:spacing w:val="-3"/>
          <w:w w:val="120"/>
        </w:rPr>
        <w:t>of </w:t>
      </w:r>
      <w:r>
        <w:rPr>
          <w:color w:val="272526"/>
          <w:w w:val="120"/>
        </w:rPr>
        <w:t>two</w:t>
      </w:r>
      <w:r>
        <w:rPr>
          <w:color w:val="272526"/>
          <w:spacing w:val="-32"/>
          <w:w w:val="120"/>
        </w:rPr>
        <w:t> </w:t>
      </w:r>
      <w:r>
        <w:rPr>
          <w:color w:val="272526"/>
          <w:w w:val="120"/>
        </w:rPr>
        <w:t>unlike</w:t>
      </w:r>
      <w:r>
        <w:rPr>
          <w:color w:val="272526"/>
          <w:spacing w:val="-32"/>
          <w:w w:val="120"/>
        </w:rPr>
        <w:t> </w:t>
      </w:r>
      <w:r>
        <w:rPr>
          <w:color w:val="272526"/>
          <w:spacing w:val="2"/>
          <w:w w:val="120"/>
        </w:rPr>
        <w:t>materials</w:t>
      </w:r>
      <w:r>
        <w:rPr>
          <w:color w:val="272526"/>
          <w:spacing w:val="-32"/>
          <w:w w:val="120"/>
        </w:rPr>
        <w:t> </w:t>
      </w:r>
      <w:r>
        <w:rPr>
          <w:color w:val="272526"/>
          <w:spacing w:val="-4"/>
          <w:w w:val="120"/>
        </w:rPr>
        <w:t>coming</w:t>
      </w:r>
      <w:r>
        <w:rPr>
          <w:color w:val="272526"/>
          <w:spacing w:val="-32"/>
          <w:w w:val="120"/>
        </w:rPr>
        <w:t> </w:t>
      </w:r>
      <w:r>
        <w:rPr>
          <w:color w:val="272526"/>
          <w:w w:val="120"/>
        </w:rPr>
        <w:t>into</w:t>
      </w:r>
      <w:r>
        <w:rPr>
          <w:color w:val="272526"/>
          <w:spacing w:val="-32"/>
          <w:w w:val="120"/>
        </w:rPr>
        <w:t> </w:t>
      </w:r>
      <w:r>
        <w:rPr>
          <w:color w:val="272526"/>
          <w:w w:val="120"/>
        </w:rPr>
        <w:t>contact.This</w:t>
      </w:r>
      <w:r>
        <w:rPr>
          <w:color w:val="272526"/>
          <w:spacing w:val="-32"/>
          <w:w w:val="120"/>
        </w:rPr>
        <w:t> </w:t>
      </w:r>
      <w:r>
        <w:rPr>
          <w:color w:val="272526"/>
          <w:w w:val="120"/>
        </w:rPr>
        <w:t>contact</w:t>
      </w:r>
      <w:r>
        <w:rPr>
          <w:color w:val="272526"/>
          <w:spacing w:val="-32"/>
          <w:w w:val="120"/>
        </w:rPr>
        <w:t> </w:t>
      </w:r>
      <w:r>
        <w:rPr>
          <w:color w:val="272526"/>
          <w:w w:val="120"/>
        </w:rPr>
        <w:t>allows</w:t>
      </w:r>
      <w:r>
        <w:rPr>
          <w:color w:val="272526"/>
          <w:spacing w:val="-31"/>
          <w:w w:val="120"/>
        </w:rPr>
        <w:t> </w:t>
      </w:r>
      <w:r>
        <w:rPr>
          <w:color w:val="272526"/>
          <w:w w:val="120"/>
        </w:rPr>
        <w:t>electrons</w:t>
      </w:r>
      <w:r>
        <w:rPr>
          <w:color w:val="272526"/>
          <w:spacing w:val="-32"/>
          <w:w w:val="120"/>
        </w:rPr>
        <w:t> </w:t>
      </w:r>
      <w:r>
        <w:rPr>
          <w:color w:val="272526"/>
          <w:w w:val="120"/>
        </w:rPr>
        <w:t>from</w:t>
      </w:r>
      <w:r>
        <w:rPr>
          <w:color w:val="272526"/>
          <w:spacing w:val="-32"/>
          <w:w w:val="120"/>
        </w:rPr>
        <w:t> </w:t>
      </w:r>
      <w:r>
        <w:rPr>
          <w:color w:val="272526"/>
          <w:spacing w:val="-3"/>
          <w:w w:val="120"/>
        </w:rPr>
        <w:t>one</w:t>
      </w:r>
      <w:r>
        <w:rPr>
          <w:color w:val="272526"/>
          <w:spacing w:val="-32"/>
          <w:w w:val="120"/>
        </w:rPr>
        <w:t> </w:t>
      </w:r>
      <w:r>
        <w:rPr>
          <w:color w:val="272526"/>
          <w:spacing w:val="2"/>
          <w:w w:val="120"/>
        </w:rPr>
        <w:t>material</w:t>
      </w:r>
      <w:r>
        <w:rPr>
          <w:color w:val="272526"/>
          <w:spacing w:val="-32"/>
          <w:w w:val="120"/>
        </w:rPr>
        <w:t> </w:t>
      </w:r>
      <w:r>
        <w:rPr>
          <w:color w:val="272526"/>
          <w:w w:val="120"/>
        </w:rPr>
        <w:t>to</w:t>
      </w:r>
      <w:r>
        <w:rPr>
          <w:color w:val="272526"/>
          <w:spacing w:val="-32"/>
          <w:w w:val="120"/>
        </w:rPr>
        <w:t> </w:t>
      </w:r>
      <w:r>
        <w:rPr>
          <w:color w:val="272526"/>
          <w:spacing w:val="-3"/>
          <w:w w:val="120"/>
        </w:rPr>
        <w:t>move</w:t>
      </w:r>
      <w:r>
        <w:rPr>
          <w:color w:val="272526"/>
          <w:spacing w:val="-32"/>
          <w:w w:val="120"/>
        </w:rPr>
        <w:t> </w:t>
      </w:r>
      <w:r>
        <w:rPr>
          <w:color w:val="272526"/>
          <w:w w:val="120"/>
        </w:rPr>
        <w:t>across</w:t>
      </w:r>
      <w:r>
        <w:rPr>
          <w:color w:val="272526"/>
          <w:spacing w:val="-32"/>
          <w:w w:val="120"/>
        </w:rPr>
        <w:t> </w:t>
      </w:r>
      <w:r>
        <w:rPr>
          <w:color w:val="272526"/>
          <w:w w:val="120"/>
        </w:rPr>
        <w:t>its</w:t>
      </w:r>
      <w:r>
        <w:rPr>
          <w:color w:val="272526"/>
          <w:spacing w:val="-31"/>
          <w:w w:val="120"/>
        </w:rPr>
        <w:t> </w:t>
      </w:r>
      <w:r>
        <w:rPr>
          <w:color w:val="272526"/>
          <w:spacing w:val="-4"/>
          <w:w w:val="120"/>
        </w:rPr>
        <w:t>boundary</w:t>
      </w:r>
      <w:r>
        <w:rPr>
          <w:color w:val="272526"/>
          <w:spacing w:val="-32"/>
          <w:w w:val="120"/>
        </w:rPr>
        <w:t> </w:t>
      </w:r>
      <w:r>
        <w:rPr>
          <w:color w:val="272526"/>
          <w:spacing w:val="-3"/>
          <w:w w:val="120"/>
        </w:rPr>
        <w:t>and </w:t>
      </w:r>
      <w:r>
        <w:rPr>
          <w:color w:val="272526"/>
          <w:w w:val="120"/>
        </w:rPr>
        <w:t>associate</w:t>
      </w:r>
      <w:r>
        <w:rPr>
          <w:color w:val="272526"/>
          <w:spacing w:val="-33"/>
          <w:w w:val="120"/>
        </w:rPr>
        <w:t> </w:t>
      </w:r>
      <w:r>
        <w:rPr>
          <w:color w:val="272526"/>
          <w:w w:val="120"/>
        </w:rPr>
        <w:t>with</w:t>
      </w:r>
      <w:r>
        <w:rPr>
          <w:color w:val="272526"/>
          <w:spacing w:val="-32"/>
          <w:w w:val="120"/>
        </w:rPr>
        <w:t> </w:t>
      </w:r>
      <w:r>
        <w:rPr>
          <w:color w:val="272526"/>
          <w:w w:val="120"/>
        </w:rPr>
        <w:t>the</w:t>
      </w:r>
      <w:r>
        <w:rPr>
          <w:color w:val="272526"/>
          <w:spacing w:val="-33"/>
          <w:w w:val="120"/>
        </w:rPr>
        <w:t> </w:t>
      </w:r>
      <w:r>
        <w:rPr>
          <w:color w:val="272526"/>
          <w:spacing w:val="-3"/>
          <w:w w:val="120"/>
        </w:rPr>
        <w:t>other.</w:t>
      </w:r>
      <w:r>
        <w:rPr>
          <w:color w:val="272526"/>
          <w:spacing w:val="-32"/>
          <w:w w:val="120"/>
        </w:rPr>
        <w:t> </w:t>
      </w:r>
      <w:r>
        <w:rPr>
          <w:color w:val="272526"/>
          <w:spacing w:val="-7"/>
          <w:w w:val="120"/>
        </w:rPr>
        <w:t>For</w:t>
      </w:r>
      <w:r>
        <w:rPr>
          <w:color w:val="272526"/>
          <w:spacing w:val="-32"/>
          <w:w w:val="120"/>
        </w:rPr>
        <w:t> </w:t>
      </w:r>
      <w:r>
        <w:rPr>
          <w:color w:val="272526"/>
          <w:w w:val="120"/>
        </w:rPr>
        <w:t>example,</w:t>
      </w:r>
      <w:r>
        <w:rPr>
          <w:color w:val="272526"/>
          <w:spacing w:val="-33"/>
          <w:w w:val="120"/>
        </w:rPr>
        <w:t> </w:t>
      </w:r>
      <w:r>
        <w:rPr>
          <w:color w:val="272526"/>
          <w:w w:val="120"/>
        </w:rPr>
        <w:t>electrons</w:t>
      </w:r>
      <w:r>
        <w:rPr>
          <w:color w:val="272526"/>
          <w:spacing w:val="-32"/>
          <w:w w:val="120"/>
        </w:rPr>
        <w:t> </w:t>
      </w:r>
      <w:r>
        <w:rPr>
          <w:color w:val="272526"/>
          <w:w w:val="120"/>
        </w:rPr>
        <w:t>from</w:t>
      </w:r>
      <w:r>
        <w:rPr>
          <w:color w:val="272526"/>
          <w:spacing w:val="-32"/>
          <w:w w:val="120"/>
        </w:rPr>
        <w:t> </w:t>
      </w:r>
      <w:r>
        <w:rPr>
          <w:color w:val="272526"/>
          <w:w w:val="120"/>
        </w:rPr>
        <w:t>steam</w:t>
      </w:r>
      <w:r>
        <w:rPr>
          <w:color w:val="272526"/>
          <w:spacing w:val="-33"/>
          <w:w w:val="120"/>
        </w:rPr>
        <w:t> </w:t>
      </w:r>
      <w:r>
        <w:rPr>
          <w:color w:val="272526"/>
          <w:w w:val="120"/>
        </w:rPr>
        <w:t>can</w:t>
      </w:r>
      <w:r>
        <w:rPr>
          <w:color w:val="272526"/>
          <w:spacing w:val="-32"/>
          <w:w w:val="120"/>
        </w:rPr>
        <w:t> </w:t>
      </w:r>
      <w:r>
        <w:rPr>
          <w:color w:val="272526"/>
          <w:w w:val="120"/>
        </w:rPr>
        <w:t>align</w:t>
      </w:r>
      <w:r>
        <w:rPr>
          <w:color w:val="272526"/>
          <w:spacing w:val="-32"/>
          <w:w w:val="120"/>
        </w:rPr>
        <w:t> </w:t>
      </w:r>
      <w:r>
        <w:rPr>
          <w:color w:val="272526"/>
          <w:w w:val="120"/>
        </w:rPr>
        <w:t>with</w:t>
      </w:r>
      <w:r>
        <w:rPr>
          <w:color w:val="272526"/>
          <w:spacing w:val="-33"/>
          <w:w w:val="120"/>
        </w:rPr>
        <w:t> </w:t>
      </w:r>
      <w:r>
        <w:rPr>
          <w:color w:val="272526"/>
          <w:w w:val="120"/>
        </w:rPr>
        <w:t>the</w:t>
      </w:r>
      <w:r>
        <w:rPr>
          <w:color w:val="272526"/>
          <w:spacing w:val="-32"/>
          <w:w w:val="120"/>
        </w:rPr>
        <w:t> </w:t>
      </w:r>
      <w:r>
        <w:rPr>
          <w:color w:val="272526"/>
          <w:w w:val="120"/>
        </w:rPr>
        <w:t>wall</w:t>
      </w:r>
      <w:r>
        <w:rPr>
          <w:color w:val="272526"/>
          <w:spacing w:val="-32"/>
          <w:w w:val="120"/>
        </w:rPr>
        <w:t> </w:t>
      </w:r>
      <w:r>
        <w:rPr>
          <w:color w:val="272526"/>
          <w:spacing w:val="-3"/>
          <w:w w:val="120"/>
        </w:rPr>
        <w:t>of</w:t>
      </w:r>
      <w:r>
        <w:rPr>
          <w:color w:val="272526"/>
          <w:spacing w:val="-33"/>
          <w:w w:val="120"/>
        </w:rPr>
        <w:t> </w:t>
      </w:r>
      <w:r>
        <w:rPr>
          <w:color w:val="272526"/>
          <w:w w:val="120"/>
        </w:rPr>
        <w:t>a</w:t>
      </w:r>
      <w:r>
        <w:rPr>
          <w:color w:val="272526"/>
          <w:spacing w:val="-32"/>
          <w:w w:val="120"/>
        </w:rPr>
        <w:t> </w:t>
      </w:r>
      <w:r>
        <w:rPr>
          <w:color w:val="272526"/>
          <w:w w:val="120"/>
        </w:rPr>
        <w:t>PTFE</w:t>
      </w:r>
      <w:r>
        <w:rPr>
          <w:color w:val="272526"/>
          <w:spacing w:val="-32"/>
          <w:w w:val="120"/>
        </w:rPr>
        <w:t> </w:t>
      </w:r>
      <w:r>
        <w:rPr>
          <w:color w:val="272526"/>
          <w:spacing w:val="-4"/>
          <w:w w:val="120"/>
        </w:rPr>
        <w:t>hose.</w:t>
      </w:r>
      <w:r>
        <w:rPr>
          <w:color w:val="272526"/>
          <w:spacing w:val="-33"/>
          <w:w w:val="120"/>
        </w:rPr>
        <w:t> </w:t>
      </w:r>
      <w:r>
        <w:rPr>
          <w:color w:val="272526"/>
          <w:w w:val="120"/>
        </w:rPr>
        <w:t>If</w:t>
      </w:r>
      <w:r>
        <w:rPr>
          <w:color w:val="272526"/>
          <w:spacing w:val="-32"/>
          <w:w w:val="120"/>
        </w:rPr>
        <w:t> </w:t>
      </w:r>
      <w:r>
        <w:rPr>
          <w:color w:val="272526"/>
          <w:w w:val="120"/>
        </w:rPr>
        <w:t>both</w:t>
      </w:r>
      <w:r>
        <w:rPr>
          <w:color w:val="272526"/>
          <w:spacing w:val="-33"/>
          <w:w w:val="120"/>
        </w:rPr>
        <w:t> </w:t>
      </w:r>
      <w:r>
        <w:rPr>
          <w:color w:val="272526"/>
          <w:spacing w:val="2"/>
          <w:w w:val="120"/>
        </w:rPr>
        <w:t>materials</w:t>
      </w:r>
      <w:r>
        <w:rPr>
          <w:color w:val="272526"/>
          <w:spacing w:val="-32"/>
          <w:w w:val="120"/>
        </w:rPr>
        <w:t> </w:t>
      </w:r>
      <w:r>
        <w:rPr>
          <w:color w:val="272526"/>
          <w:w w:val="120"/>
        </w:rPr>
        <w:t>are</w:t>
      </w:r>
      <w:r>
        <w:rPr>
          <w:color w:val="272526"/>
          <w:spacing w:val="-32"/>
          <w:w w:val="120"/>
        </w:rPr>
        <w:t> </w:t>
      </w:r>
      <w:r>
        <w:rPr>
          <w:color w:val="272526"/>
          <w:spacing w:val="-5"/>
          <w:w w:val="120"/>
        </w:rPr>
        <w:t>good </w:t>
      </w:r>
      <w:r>
        <w:rPr>
          <w:color w:val="272526"/>
          <w:spacing w:val="-4"/>
          <w:w w:val="115"/>
        </w:rPr>
        <w:t>conductors</w:t>
      </w:r>
      <w:r>
        <w:rPr>
          <w:color w:val="272526"/>
          <w:spacing w:val="-19"/>
          <w:w w:val="115"/>
        </w:rPr>
        <w:t> </w:t>
      </w:r>
      <w:r>
        <w:rPr>
          <w:color w:val="272526"/>
          <w:spacing w:val="-3"/>
          <w:w w:val="115"/>
        </w:rPr>
        <w:t>of</w:t>
      </w:r>
      <w:r>
        <w:rPr>
          <w:color w:val="272526"/>
          <w:spacing w:val="-18"/>
          <w:w w:val="115"/>
        </w:rPr>
        <w:t> </w:t>
      </w:r>
      <w:r>
        <w:rPr>
          <w:color w:val="272526"/>
          <w:w w:val="115"/>
        </w:rPr>
        <w:t>electricity,</w:t>
      </w:r>
      <w:r>
        <w:rPr>
          <w:color w:val="272526"/>
          <w:spacing w:val="-19"/>
          <w:w w:val="115"/>
        </w:rPr>
        <w:t> </w:t>
      </w:r>
      <w:r>
        <w:rPr>
          <w:color w:val="272526"/>
          <w:w w:val="115"/>
        </w:rPr>
        <w:t>the</w:t>
      </w:r>
      <w:r>
        <w:rPr>
          <w:color w:val="272526"/>
          <w:spacing w:val="-18"/>
          <w:w w:val="115"/>
        </w:rPr>
        <w:t> </w:t>
      </w:r>
      <w:r>
        <w:rPr>
          <w:color w:val="272526"/>
          <w:w w:val="115"/>
        </w:rPr>
        <w:t>positive</w:t>
      </w:r>
      <w:r>
        <w:rPr>
          <w:color w:val="272526"/>
          <w:spacing w:val="-19"/>
          <w:w w:val="115"/>
        </w:rPr>
        <w:t> </w:t>
      </w:r>
      <w:r>
        <w:rPr>
          <w:color w:val="272526"/>
          <w:spacing w:val="-3"/>
          <w:w w:val="115"/>
        </w:rPr>
        <w:t>and</w:t>
      </w:r>
      <w:r>
        <w:rPr>
          <w:color w:val="272526"/>
          <w:spacing w:val="-18"/>
          <w:w w:val="115"/>
        </w:rPr>
        <w:t> </w:t>
      </w:r>
      <w:r>
        <w:rPr>
          <w:color w:val="272526"/>
          <w:w w:val="115"/>
        </w:rPr>
        <w:t>negative</w:t>
      </w:r>
      <w:r>
        <w:rPr>
          <w:color w:val="272526"/>
          <w:spacing w:val="-19"/>
          <w:w w:val="115"/>
        </w:rPr>
        <w:t> </w:t>
      </w:r>
      <w:r>
        <w:rPr>
          <w:color w:val="272526"/>
          <w:w w:val="115"/>
        </w:rPr>
        <w:t>electrons</w:t>
      </w:r>
      <w:r>
        <w:rPr>
          <w:color w:val="272526"/>
          <w:spacing w:val="-18"/>
          <w:w w:val="115"/>
        </w:rPr>
        <w:t> </w:t>
      </w:r>
      <w:r>
        <w:rPr>
          <w:color w:val="272526"/>
          <w:w w:val="115"/>
        </w:rPr>
        <w:t>flow</w:t>
      </w:r>
      <w:r>
        <w:rPr>
          <w:color w:val="272526"/>
          <w:spacing w:val="-19"/>
          <w:w w:val="115"/>
        </w:rPr>
        <w:t> </w:t>
      </w:r>
      <w:r>
        <w:rPr>
          <w:color w:val="272526"/>
          <w:w w:val="115"/>
        </w:rPr>
        <w:t>back</w:t>
      </w:r>
      <w:r>
        <w:rPr>
          <w:color w:val="272526"/>
          <w:spacing w:val="-18"/>
          <w:w w:val="115"/>
        </w:rPr>
        <w:t> </w:t>
      </w:r>
      <w:r>
        <w:rPr>
          <w:color w:val="272526"/>
          <w:spacing w:val="-3"/>
          <w:w w:val="115"/>
        </w:rPr>
        <w:t>and</w:t>
      </w:r>
      <w:r>
        <w:rPr>
          <w:color w:val="272526"/>
          <w:spacing w:val="-18"/>
          <w:w w:val="115"/>
        </w:rPr>
        <w:t> </w:t>
      </w:r>
      <w:r>
        <w:rPr>
          <w:color w:val="272526"/>
          <w:w w:val="115"/>
        </w:rPr>
        <w:t>forth</w:t>
      </w:r>
      <w:r>
        <w:rPr>
          <w:color w:val="272526"/>
          <w:spacing w:val="-19"/>
          <w:w w:val="115"/>
        </w:rPr>
        <w:t> </w:t>
      </w:r>
      <w:r>
        <w:rPr>
          <w:color w:val="272526"/>
          <w:w w:val="115"/>
        </w:rPr>
        <w:t>between</w:t>
      </w:r>
      <w:r>
        <w:rPr>
          <w:color w:val="272526"/>
          <w:spacing w:val="-18"/>
          <w:w w:val="115"/>
        </w:rPr>
        <w:t> </w:t>
      </w:r>
      <w:r>
        <w:rPr>
          <w:color w:val="272526"/>
          <w:w w:val="115"/>
        </w:rPr>
        <w:t>the</w:t>
      </w:r>
      <w:r>
        <w:rPr>
          <w:color w:val="272526"/>
          <w:spacing w:val="-19"/>
          <w:w w:val="115"/>
        </w:rPr>
        <w:t> </w:t>
      </w:r>
      <w:r>
        <w:rPr>
          <w:color w:val="272526"/>
          <w:w w:val="115"/>
        </w:rPr>
        <w:t>chemical</w:t>
      </w:r>
      <w:r>
        <w:rPr>
          <w:color w:val="272526"/>
          <w:spacing w:val="-18"/>
          <w:w w:val="115"/>
        </w:rPr>
        <w:t> </w:t>
      </w:r>
      <w:r>
        <w:rPr>
          <w:color w:val="272526"/>
          <w:spacing w:val="-3"/>
          <w:w w:val="115"/>
        </w:rPr>
        <w:t>and</w:t>
      </w:r>
      <w:r>
        <w:rPr>
          <w:color w:val="272526"/>
          <w:spacing w:val="-19"/>
          <w:w w:val="115"/>
        </w:rPr>
        <w:t> </w:t>
      </w:r>
      <w:r>
        <w:rPr>
          <w:color w:val="272526"/>
          <w:spacing w:val="-3"/>
          <w:w w:val="115"/>
        </w:rPr>
        <w:t>hose</w:t>
      </w:r>
      <w:r>
        <w:rPr>
          <w:color w:val="272526"/>
          <w:spacing w:val="-18"/>
          <w:w w:val="115"/>
        </w:rPr>
        <w:t> </w:t>
      </w:r>
      <w:r>
        <w:rPr>
          <w:color w:val="272526"/>
          <w:w w:val="115"/>
        </w:rPr>
        <w:t>wall,</w:t>
      </w:r>
      <w:r>
        <w:rPr>
          <w:color w:val="272526"/>
          <w:spacing w:val="-19"/>
          <w:w w:val="115"/>
        </w:rPr>
        <w:t> </w:t>
      </w:r>
      <w:r>
        <w:rPr>
          <w:color w:val="272526"/>
          <w:w w:val="115"/>
        </w:rPr>
        <w:t>keeping </w:t>
      </w:r>
      <w:r>
        <w:rPr>
          <w:color w:val="272526"/>
          <w:w w:val="120"/>
        </w:rPr>
        <w:t>them</w:t>
      </w:r>
      <w:r>
        <w:rPr>
          <w:color w:val="272526"/>
          <w:spacing w:val="-31"/>
          <w:w w:val="120"/>
        </w:rPr>
        <w:t> </w:t>
      </w:r>
      <w:r>
        <w:rPr>
          <w:color w:val="272526"/>
          <w:w w:val="120"/>
        </w:rPr>
        <w:t>in</w:t>
      </w:r>
      <w:r>
        <w:rPr>
          <w:color w:val="272526"/>
          <w:spacing w:val="-30"/>
          <w:w w:val="120"/>
        </w:rPr>
        <w:t> </w:t>
      </w:r>
      <w:r>
        <w:rPr>
          <w:color w:val="272526"/>
          <w:w w:val="120"/>
        </w:rPr>
        <w:t>balance.</w:t>
      </w:r>
      <w:r>
        <w:rPr>
          <w:color w:val="272526"/>
          <w:spacing w:val="-31"/>
          <w:w w:val="120"/>
        </w:rPr>
        <w:t> </w:t>
      </w:r>
      <w:r>
        <w:rPr>
          <w:color w:val="272526"/>
          <w:spacing w:val="-3"/>
          <w:w w:val="120"/>
        </w:rPr>
        <w:t>However,</w:t>
      </w:r>
      <w:r>
        <w:rPr>
          <w:color w:val="272526"/>
          <w:spacing w:val="-30"/>
          <w:w w:val="120"/>
        </w:rPr>
        <w:t> </w:t>
      </w:r>
      <w:r>
        <w:rPr>
          <w:color w:val="272526"/>
          <w:w w:val="120"/>
        </w:rPr>
        <w:t>if</w:t>
      </w:r>
      <w:r>
        <w:rPr>
          <w:color w:val="272526"/>
          <w:spacing w:val="-31"/>
          <w:w w:val="120"/>
        </w:rPr>
        <w:t> </w:t>
      </w:r>
      <w:r>
        <w:rPr>
          <w:color w:val="272526"/>
          <w:spacing w:val="-3"/>
          <w:w w:val="120"/>
        </w:rPr>
        <w:t>one</w:t>
      </w:r>
      <w:r>
        <w:rPr>
          <w:color w:val="272526"/>
          <w:spacing w:val="-30"/>
          <w:w w:val="120"/>
        </w:rPr>
        <w:t> </w:t>
      </w:r>
      <w:r>
        <w:rPr>
          <w:color w:val="272526"/>
          <w:spacing w:val="-3"/>
          <w:w w:val="120"/>
        </w:rPr>
        <w:t>or</w:t>
      </w:r>
      <w:r>
        <w:rPr>
          <w:color w:val="272526"/>
          <w:spacing w:val="-30"/>
          <w:w w:val="120"/>
        </w:rPr>
        <w:t> </w:t>
      </w:r>
      <w:r>
        <w:rPr>
          <w:color w:val="272526"/>
          <w:w w:val="120"/>
        </w:rPr>
        <w:t>both</w:t>
      </w:r>
      <w:r>
        <w:rPr>
          <w:color w:val="272526"/>
          <w:spacing w:val="-31"/>
          <w:w w:val="120"/>
        </w:rPr>
        <w:t> </w:t>
      </w:r>
      <w:r>
        <w:rPr>
          <w:color w:val="272526"/>
          <w:spacing w:val="-3"/>
          <w:w w:val="120"/>
        </w:rPr>
        <w:t>of</w:t>
      </w:r>
      <w:r>
        <w:rPr>
          <w:color w:val="272526"/>
          <w:spacing w:val="-30"/>
          <w:w w:val="120"/>
        </w:rPr>
        <w:t> </w:t>
      </w:r>
      <w:r>
        <w:rPr>
          <w:color w:val="272526"/>
          <w:w w:val="120"/>
        </w:rPr>
        <w:t>them</w:t>
      </w:r>
      <w:r>
        <w:rPr>
          <w:color w:val="272526"/>
          <w:spacing w:val="-31"/>
          <w:w w:val="120"/>
        </w:rPr>
        <w:t> </w:t>
      </w:r>
      <w:r>
        <w:rPr>
          <w:color w:val="272526"/>
          <w:w w:val="120"/>
        </w:rPr>
        <w:t>are</w:t>
      </w:r>
      <w:r>
        <w:rPr>
          <w:color w:val="272526"/>
          <w:spacing w:val="-30"/>
          <w:w w:val="120"/>
        </w:rPr>
        <w:t> </w:t>
      </w:r>
      <w:r>
        <w:rPr>
          <w:color w:val="272526"/>
          <w:w w:val="120"/>
        </w:rPr>
        <w:t>insulators,</w:t>
      </w:r>
      <w:r>
        <w:rPr>
          <w:color w:val="272526"/>
          <w:spacing w:val="-30"/>
          <w:w w:val="120"/>
        </w:rPr>
        <w:t> </w:t>
      </w:r>
      <w:r>
        <w:rPr>
          <w:color w:val="272526"/>
          <w:w w:val="120"/>
        </w:rPr>
        <w:t>the</w:t>
      </w:r>
      <w:r>
        <w:rPr>
          <w:color w:val="272526"/>
          <w:spacing w:val="-31"/>
          <w:w w:val="120"/>
        </w:rPr>
        <w:t> </w:t>
      </w:r>
      <w:r>
        <w:rPr>
          <w:color w:val="272526"/>
          <w:w w:val="120"/>
        </w:rPr>
        <w:t>balance</w:t>
      </w:r>
      <w:r>
        <w:rPr>
          <w:color w:val="272526"/>
          <w:spacing w:val="-30"/>
          <w:w w:val="120"/>
        </w:rPr>
        <w:t> </w:t>
      </w:r>
      <w:r>
        <w:rPr>
          <w:color w:val="272526"/>
          <w:w w:val="120"/>
        </w:rPr>
        <w:t>will</w:t>
      </w:r>
      <w:r>
        <w:rPr>
          <w:color w:val="272526"/>
          <w:spacing w:val="-31"/>
          <w:w w:val="120"/>
        </w:rPr>
        <w:t> </w:t>
      </w:r>
      <w:r>
        <w:rPr>
          <w:color w:val="272526"/>
          <w:w w:val="120"/>
        </w:rPr>
        <w:t>be</w:t>
      </w:r>
      <w:r>
        <w:rPr>
          <w:color w:val="272526"/>
          <w:spacing w:val="-30"/>
          <w:w w:val="120"/>
        </w:rPr>
        <w:t> </w:t>
      </w:r>
      <w:r>
        <w:rPr>
          <w:color w:val="272526"/>
          <w:w w:val="120"/>
        </w:rPr>
        <w:t>disrupted.</w:t>
      </w:r>
      <w:r>
        <w:rPr>
          <w:color w:val="272526"/>
          <w:spacing w:val="-37"/>
          <w:w w:val="120"/>
        </w:rPr>
        <w:t> </w:t>
      </w:r>
      <w:r>
        <w:rPr>
          <w:color w:val="272526"/>
          <w:w w:val="120"/>
        </w:rPr>
        <w:t>As</w:t>
      </w:r>
      <w:r>
        <w:rPr>
          <w:color w:val="272526"/>
          <w:spacing w:val="-30"/>
          <w:w w:val="120"/>
        </w:rPr>
        <w:t> </w:t>
      </w:r>
      <w:r>
        <w:rPr>
          <w:color w:val="272526"/>
          <w:w w:val="120"/>
        </w:rPr>
        <w:t>a</w:t>
      </w:r>
      <w:r>
        <w:rPr>
          <w:color w:val="272526"/>
          <w:spacing w:val="-31"/>
          <w:w w:val="120"/>
        </w:rPr>
        <w:t> </w:t>
      </w:r>
      <w:r>
        <w:rPr>
          <w:color w:val="272526"/>
          <w:w w:val="120"/>
        </w:rPr>
        <w:t>result,</w:t>
      </w:r>
      <w:r>
        <w:rPr>
          <w:color w:val="272526"/>
          <w:spacing w:val="-30"/>
          <w:w w:val="120"/>
        </w:rPr>
        <w:t> </w:t>
      </w:r>
      <w:r>
        <w:rPr>
          <w:color w:val="272526"/>
          <w:w w:val="120"/>
        </w:rPr>
        <w:t>chemicals</w:t>
      </w:r>
      <w:r>
        <w:rPr>
          <w:color w:val="272526"/>
          <w:spacing w:val="-31"/>
          <w:w w:val="120"/>
        </w:rPr>
        <w:t> </w:t>
      </w:r>
      <w:r>
        <w:rPr>
          <w:color w:val="272526"/>
          <w:spacing w:val="-3"/>
          <w:w w:val="120"/>
        </w:rPr>
        <w:t>such</w:t>
      </w:r>
      <w:r>
        <w:rPr>
          <w:color w:val="272526"/>
          <w:spacing w:val="-30"/>
          <w:w w:val="120"/>
        </w:rPr>
        <w:t> </w:t>
      </w:r>
      <w:r>
        <w:rPr>
          <w:color w:val="272526"/>
          <w:w w:val="120"/>
        </w:rPr>
        <w:t>as gasoline</w:t>
      </w:r>
      <w:r>
        <w:rPr>
          <w:color w:val="272526"/>
          <w:spacing w:val="-25"/>
          <w:w w:val="120"/>
        </w:rPr>
        <w:t> </w:t>
      </w:r>
      <w:r>
        <w:rPr>
          <w:color w:val="272526"/>
          <w:spacing w:val="-3"/>
          <w:w w:val="120"/>
        </w:rPr>
        <w:t>or</w:t>
      </w:r>
      <w:r>
        <w:rPr>
          <w:color w:val="272526"/>
          <w:spacing w:val="-25"/>
          <w:w w:val="120"/>
        </w:rPr>
        <w:t> </w:t>
      </w:r>
      <w:r>
        <w:rPr>
          <w:color w:val="272526"/>
          <w:w w:val="120"/>
        </w:rPr>
        <w:t>steam</w:t>
      </w:r>
      <w:r>
        <w:rPr>
          <w:color w:val="272526"/>
          <w:spacing w:val="-25"/>
          <w:w w:val="120"/>
        </w:rPr>
        <w:t> </w:t>
      </w:r>
      <w:r>
        <w:rPr>
          <w:color w:val="272526"/>
          <w:w w:val="120"/>
        </w:rPr>
        <w:t>flowing</w:t>
      </w:r>
      <w:r>
        <w:rPr>
          <w:color w:val="272526"/>
          <w:spacing w:val="-25"/>
          <w:w w:val="120"/>
        </w:rPr>
        <w:t> </w:t>
      </w:r>
      <w:r>
        <w:rPr>
          <w:color w:val="272526"/>
          <w:spacing w:val="-5"/>
          <w:w w:val="120"/>
        </w:rPr>
        <w:t>through</w:t>
      </w:r>
      <w:r>
        <w:rPr>
          <w:color w:val="272526"/>
          <w:spacing w:val="-24"/>
          <w:w w:val="120"/>
        </w:rPr>
        <w:t> </w:t>
      </w:r>
      <w:r>
        <w:rPr>
          <w:color w:val="272526"/>
          <w:w w:val="120"/>
        </w:rPr>
        <w:t>a</w:t>
      </w:r>
      <w:r>
        <w:rPr>
          <w:color w:val="272526"/>
          <w:spacing w:val="-25"/>
          <w:w w:val="120"/>
        </w:rPr>
        <w:t> </w:t>
      </w:r>
      <w:r>
        <w:rPr>
          <w:color w:val="272526"/>
          <w:w w:val="120"/>
        </w:rPr>
        <w:t>white</w:t>
      </w:r>
      <w:r>
        <w:rPr>
          <w:color w:val="272526"/>
          <w:spacing w:val="-25"/>
          <w:w w:val="120"/>
        </w:rPr>
        <w:t> </w:t>
      </w:r>
      <w:r>
        <w:rPr>
          <w:color w:val="272526"/>
          <w:w w:val="120"/>
        </w:rPr>
        <w:t>PTFE</w:t>
      </w:r>
      <w:r>
        <w:rPr>
          <w:color w:val="272526"/>
          <w:spacing w:val="-25"/>
          <w:w w:val="120"/>
        </w:rPr>
        <w:t> </w:t>
      </w:r>
      <w:r>
        <w:rPr>
          <w:color w:val="272526"/>
          <w:spacing w:val="-3"/>
          <w:w w:val="120"/>
        </w:rPr>
        <w:t>hose</w:t>
      </w:r>
      <w:r>
        <w:rPr>
          <w:color w:val="272526"/>
          <w:spacing w:val="-25"/>
          <w:w w:val="120"/>
        </w:rPr>
        <w:t> </w:t>
      </w:r>
      <w:r>
        <w:rPr>
          <w:color w:val="272526"/>
          <w:w w:val="120"/>
        </w:rPr>
        <w:t>will</w:t>
      </w:r>
      <w:r>
        <w:rPr>
          <w:color w:val="272526"/>
          <w:spacing w:val="-24"/>
          <w:w w:val="120"/>
        </w:rPr>
        <w:t> </w:t>
      </w:r>
      <w:r>
        <w:rPr>
          <w:color w:val="272526"/>
          <w:w w:val="120"/>
        </w:rPr>
        <w:t>deposit</w:t>
      </w:r>
      <w:r>
        <w:rPr>
          <w:color w:val="272526"/>
          <w:spacing w:val="-25"/>
          <w:w w:val="120"/>
        </w:rPr>
        <w:t> </w:t>
      </w:r>
      <w:r>
        <w:rPr>
          <w:color w:val="272526"/>
          <w:w w:val="120"/>
        </w:rPr>
        <w:t>electrons</w:t>
      </w:r>
      <w:r>
        <w:rPr>
          <w:color w:val="272526"/>
          <w:spacing w:val="-25"/>
          <w:w w:val="120"/>
        </w:rPr>
        <w:t> </w:t>
      </w:r>
      <w:r>
        <w:rPr>
          <w:color w:val="272526"/>
          <w:spacing w:val="-4"/>
          <w:w w:val="120"/>
        </w:rPr>
        <w:t>on</w:t>
      </w:r>
      <w:r>
        <w:rPr>
          <w:color w:val="272526"/>
          <w:spacing w:val="-25"/>
          <w:w w:val="120"/>
        </w:rPr>
        <w:t> </w:t>
      </w:r>
      <w:r>
        <w:rPr>
          <w:color w:val="272526"/>
          <w:w w:val="120"/>
        </w:rPr>
        <w:t>the</w:t>
      </w:r>
      <w:r>
        <w:rPr>
          <w:color w:val="272526"/>
          <w:spacing w:val="-25"/>
          <w:w w:val="120"/>
        </w:rPr>
        <w:t> </w:t>
      </w:r>
      <w:r>
        <w:rPr>
          <w:color w:val="272526"/>
          <w:w w:val="120"/>
        </w:rPr>
        <w:t>wall</w:t>
      </w:r>
      <w:r>
        <w:rPr>
          <w:color w:val="272526"/>
          <w:spacing w:val="-24"/>
          <w:w w:val="120"/>
        </w:rPr>
        <w:t> </w:t>
      </w:r>
      <w:r>
        <w:rPr>
          <w:color w:val="272526"/>
          <w:spacing w:val="-3"/>
          <w:w w:val="120"/>
        </w:rPr>
        <w:t>of</w:t>
      </w:r>
      <w:r>
        <w:rPr>
          <w:color w:val="272526"/>
          <w:spacing w:val="-25"/>
          <w:w w:val="120"/>
        </w:rPr>
        <w:t> </w:t>
      </w:r>
      <w:r>
        <w:rPr>
          <w:color w:val="272526"/>
          <w:w w:val="120"/>
        </w:rPr>
        <w:t>the</w:t>
      </w:r>
      <w:r>
        <w:rPr>
          <w:color w:val="272526"/>
          <w:spacing w:val="-25"/>
          <w:w w:val="120"/>
        </w:rPr>
        <w:t> </w:t>
      </w:r>
      <w:r>
        <w:rPr>
          <w:color w:val="272526"/>
          <w:spacing w:val="-3"/>
          <w:w w:val="120"/>
        </w:rPr>
        <w:t>innercore,</w:t>
      </w:r>
      <w:r>
        <w:rPr>
          <w:color w:val="272526"/>
          <w:spacing w:val="-25"/>
          <w:w w:val="120"/>
        </w:rPr>
        <w:t> </w:t>
      </w:r>
      <w:r>
        <w:rPr>
          <w:color w:val="272526"/>
          <w:spacing w:val="-3"/>
          <w:w w:val="120"/>
        </w:rPr>
        <w:t>building</w:t>
      </w:r>
      <w:r>
        <w:rPr>
          <w:color w:val="272526"/>
          <w:spacing w:val="-24"/>
          <w:w w:val="120"/>
        </w:rPr>
        <w:t> </w:t>
      </w:r>
      <w:r>
        <w:rPr>
          <w:color w:val="272526"/>
          <w:spacing w:val="-4"/>
          <w:w w:val="120"/>
        </w:rPr>
        <w:t>up</w:t>
      </w:r>
      <w:r>
        <w:rPr>
          <w:color w:val="272526"/>
          <w:spacing w:val="-25"/>
          <w:w w:val="120"/>
        </w:rPr>
        <w:t> </w:t>
      </w:r>
      <w:r>
        <w:rPr>
          <w:color w:val="272526"/>
          <w:spacing w:val="3"/>
          <w:w w:val="120"/>
        </w:rPr>
        <w:t>static </w:t>
      </w:r>
      <w:r>
        <w:rPr>
          <w:color w:val="272526"/>
          <w:spacing w:val="-3"/>
          <w:w w:val="120"/>
        </w:rPr>
        <w:t>charge.</w:t>
      </w:r>
      <w:r>
        <w:rPr>
          <w:color w:val="272526"/>
          <w:spacing w:val="-35"/>
          <w:w w:val="120"/>
        </w:rPr>
        <w:t> </w:t>
      </w:r>
      <w:r>
        <w:rPr>
          <w:color w:val="272526"/>
          <w:w w:val="120"/>
        </w:rPr>
        <w:t>When</w:t>
      </w:r>
      <w:r>
        <w:rPr>
          <w:color w:val="272526"/>
          <w:spacing w:val="-15"/>
          <w:w w:val="120"/>
        </w:rPr>
        <w:t> </w:t>
      </w:r>
      <w:r>
        <w:rPr>
          <w:color w:val="272526"/>
          <w:w w:val="120"/>
        </w:rPr>
        <w:t>the</w:t>
      </w:r>
      <w:r>
        <w:rPr>
          <w:color w:val="272526"/>
          <w:spacing w:val="-15"/>
          <w:w w:val="120"/>
        </w:rPr>
        <w:t> </w:t>
      </w:r>
      <w:r>
        <w:rPr>
          <w:color w:val="272526"/>
          <w:w w:val="120"/>
        </w:rPr>
        <w:t>charge</w:t>
      </w:r>
      <w:r>
        <w:rPr>
          <w:color w:val="272526"/>
          <w:spacing w:val="-15"/>
          <w:w w:val="120"/>
        </w:rPr>
        <w:t> </w:t>
      </w:r>
      <w:r>
        <w:rPr>
          <w:color w:val="272526"/>
          <w:w w:val="120"/>
        </w:rPr>
        <w:t>exceeds</w:t>
      </w:r>
      <w:r>
        <w:rPr>
          <w:color w:val="272526"/>
          <w:spacing w:val="-15"/>
          <w:w w:val="120"/>
        </w:rPr>
        <w:t> </w:t>
      </w:r>
      <w:r>
        <w:rPr>
          <w:color w:val="272526"/>
          <w:w w:val="120"/>
        </w:rPr>
        <w:t>the</w:t>
      </w:r>
      <w:r>
        <w:rPr>
          <w:color w:val="272526"/>
          <w:spacing w:val="-15"/>
          <w:w w:val="120"/>
        </w:rPr>
        <w:t> </w:t>
      </w:r>
      <w:r>
        <w:rPr>
          <w:color w:val="272526"/>
          <w:w w:val="120"/>
        </w:rPr>
        <w:t>dielectric</w:t>
      </w:r>
      <w:r>
        <w:rPr>
          <w:color w:val="272526"/>
          <w:spacing w:val="-15"/>
          <w:w w:val="120"/>
        </w:rPr>
        <w:t> </w:t>
      </w:r>
      <w:r>
        <w:rPr>
          <w:color w:val="272526"/>
          <w:w w:val="120"/>
        </w:rPr>
        <w:t>strength</w:t>
      </w:r>
      <w:r>
        <w:rPr>
          <w:color w:val="272526"/>
          <w:spacing w:val="-15"/>
          <w:w w:val="120"/>
        </w:rPr>
        <w:t> </w:t>
      </w:r>
      <w:r>
        <w:rPr>
          <w:color w:val="272526"/>
          <w:spacing w:val="-3"/>
          <w:w w:val="120"/>
        </w:rPr>
        <w:t>of</w:t>
      </w:r>
      <w:r>
        <w:rPr>
          <w:color w:val="272526"/>
          <w:spacing w:val="-14"/>
          <w:w w:val="120"/>
        </w:rPr>
        <w:t> </w:t>
      </w:r>
      <w:r>
        <w:rPr>
          <w:color w:val="272526"/>
          <w:w w:val="120"/>
        </w:rPr>
        <w:t>the</w:t>
      </w:r>
      <w:r>
        <w:rPr>
          <w:color w:val="272526"/>
          <w:spacing w:val="-15"/>
          <w:w w:val="120"/>
        </w:rPr>
        <w:t> </w:t>
      </w:r>
      <w:r>
        <w:rPr>
          <w:color w:val="272526"/>
          <w:spacing w:val="-3"/>
          <w:w w:val="120"/>
        </w:rPr>
        <w:t>hose</w:t>
      </w:r>
      <w:r>
        <w:rPr>
          <w:color w:val="272526"/>
          <w:spacing w:val="-15"/>
          <w:w w:val="120"/>
        </w:rPr>
        <w:t> </w:t>
      </w:r>
      <w:r>
        <w:rPr>
          <w:color w:val="272526"/>
          <w:w w:val="120"/>
        </w:rPr>
        <w:t>wall,</w:t>
      </w:r>
      <w:r>
        <w:rPr>
          <w:color w:val="272526"/>
          <w:spacing w:val="-15"/>
          <w:w w:val="120"/>
        </w:rPr>
        <w:t> </w:t>
      </w:r>
      <w:r>
        <w:rPr>
          <w:color w:val="272526"/>
          <w:w w:val="120"/>
        </w:rPr>
        <w:t>dielectric</w:t>
      </w:r>
      <w:r>
        <w:rPr>
          <w:color w:val="272526"/>
          <w:spacing w:val="-15"/>
          <w:w w:val="120"/>
        </w:rPr>
        <w:t> </w:t>
      </w:r>
      <w:r>
        <w:rPr>
          <w:color w:val="272526"/>
          <w:w w:val="120"/>
        </w:rPr>
        <w:t>breakdown</w:t>
      </w:r>
      <w:r>
        <w:rPr>
          <w:color w:val="272526"/>
          <w:spacing w:val="-15"/>
          <w:w w:val="120"/>
        </w:rPr>
        <w:t> </w:t>
      </w:r>
      <w:r>
        <w:rPr>
          <w:color w:val="272526"/>
          <w:spacing w:val="-4"/>
          <w:w w:val="120"/>
        </w:rPr>
        <w:t>occurs.</w:t>
      </w:r>
    </w:p>
    <w:p>
      <w:pPr>
        <w:pStyle w:val="BodyText"/>
        <w:spacing w:before="9"/>
        <w:rPr>
          <w:sz w:val="8"/>
        </w:rPr>
      </w:pPr>
    </w:p>
    <w:p>
      <w:pPr>
        <w:spacing w:after="0"/>
        <w:rPr>
          <w:sz w:val="8"/>
        </w:rPr>
        <w:sectPr>
          <w:pgSz w:w="12240" w:h="15840"/>
          <w:pgMar w:top="0" w:bottom="0" w:left="260" w:right="280"/>
        </w:sectPr>
      </w:pPr>
    </w:p>
    <w:p>
      <w:pPr>
        <w:pStyle w:val="BodyText"/>
        <w:rPr>
          <w:sz w:val="14"/>
        </w:rPr>
      </w:pPr>
    </w:p>
    <w:p>
      <w:pPr>
        <w:pStyle w:val="BodyText"/>
        <w:spacing w:before="4"/>
        <w:rPr>
          <w:sz w:val="12"/>
        </w:rPr>
      </w:pPr>
    </w:p>
    <w:p>
      <w:pPr>
        <w:tabs>
          <w:tab w:pos="2546" w:val="left" w:leader="none"/>
        </w:tabs>
        <w:spacing w:before="0"/>
        <w:ind w:left="1240" w:right="0" w:firstLine="0"/>
        <w:jc w:val="left"/>
        <w:rPr>
          <w:sz w:val="12"/>
        </w:rPr>
      </w:pPr>
      <w:r>
        <w:rPr>
          <w:color w:val="272526"/>
          <w:w w:val="130"/>
          <w:sz w:val="12"/>
        </w:rPr>
        <w:t>CHEMICAL</w:t>
        <w:tab/>
      </w:r>
      <w:r>
        <w:rPr>
          <w:color w:val="272526"/>
          <w:spacing w:val="-7"/>
          <w:w w:val="130"/>
          <w:sz w:val="12"/>
        </w:rPr>
        <w:t>PTFE</w:t>
      </w:r>
    </w:p>
    <w:p>
      <w:pPr>
        <w:spacing w:before="104"/>
        <w:ind w:left="579" w:right="0" w:firstLine="0"/>
        <w:jc w:val="left"/>
        <w:rPr>
          <w:b/>
          <w:sz w:val="12"/>
        </w:rPr>
      </w:pPr>
      <w:r>
        <w:rPr/>
        <w:br w:type="column"/>
      </w:r>
      <w:r>
        <w:rPr>
          <w:b/>
          <w:color w:val="003D68"/>
          <w:w w:val="125"/>
          <w:sz w:val="12"/>
        </w:rPr>
        <w:t>FITTING MATERIAL</w:t>
      </w:r>
    </w:p>
    <w:p>
      <w:pPr>
        <w:tabs>
          <w:tab w:pos="721" w:val="left" w:leader="none"/>
          <w:tab w:pos="1263" w:val="left" w:leader="none"/>
        </w:tabs>
        <w:spacing w:before="71"/>
        <w:ind w:left="63" w:right="0" w:firstLine="0"/>
        <w:jc w:val="left"/>
        <w:rPr>
          <w:sz w:val="12"/>
        </w:rPr>
      </w:pPr>
      <w:r>
        <w:rPr>
          <w:rFonts w:ascii="Times New Roman"/>
          <w:color w:val="FFFFFF"/>
          <w:sz w:val="12"/>
          <w:shd w:fill="003D68" w:color="auto" w:val="clear"/>
        </w:rPr>
        <w:t>      </w:t>
      </w:r>
      <w:r>
        <w:rPr>
          <w:rFonts w:ascii="Times New Roman"/>
          <w:color w:val="FFFFFF"/>
          <w:spacing w:val="-10"/>
          <w:sz w:val="12"/>
          <w:shd w:fill="003D68" w:color="auto" w:val="clear"/>
        </w:rPr>
        <w:t> </w:t>
      </w:r>
      <w:r>
        <w:rPr>
          <w:color w:val="FFFFFF"/>
          <w:w w:val="130"/>
          <w:sz w:val="12"/>
          <w:shd w:fill="003D68" w:color="auto" w:val="clear"/>
        </w:rPr>
        <w:t>CS</w:t>
        <w:tab/>
        <w:t>304SS</w:t>
        <w:tab/>
        <w:t>316SS </w:t>
      </w:r>
      <w:r>
        <w:rPr>
          <w:color w:val="FFFFFF"/>
          <w:spacing w:val="-3"/>
          <w:w w:val="130"/>
          <w:sz w:val="12"/>
          <w:shd w:fill="003D68" w:color="auto" w:val="clear"/>
        </w:rPr>
        <w:t>BRASS</w:t>
      </w:r>
      <w:r>
        <w:rPr>
          <w:color w:val="FFFFFF"/>
          <w:spacing w:val="21"/>
          <w:w w:val="130"/>
          <w:sz w:val="12"/>
        </w:rPr>
        <w:t> </w:t>
      </w:r>
      <w:r>
        <w:rPr>
          <w:color w:val="272526"/>
          <w:spacing w:val="-5"/>
          <w:w w:val="130"/>
          <w:sz w:val="12"/>
        </w:rPr>
        <w:t>EFFUSION</w:t>
      </w:r>
    </w:p>
    <w:p>
      <w:pPr>
        <w:pStyle w:val="BodyText"/>
        <w:rPr>
          <w:sz w:val="14"/>
        </w:rPr>
      </w:pPr>
      <w:r>
        <w:rPr/>
        <w:br w:type="column"/>
      </w:r>
      <w:r>
        <w:rPr>
          <w:sz w:val="14"/>
        </w:rPr>
      </w:r>
    </w:p>
    <w:p>
      <w:pPr>
        <w:pStyle w:val="BodyText"/>
        <w:spacing w:before="4"/>
        <w:rPr>
          <w:sz w:val="12"/>
        </w:rPr>
      </w:pPr>
    </w:p>
    <w:p>
      <w:pPr>
        <w:tabs>
          <w:tab w:pos="2031" w:val="left" w:leader="none"/>
        </w:tabs>
        <w:spacing w:before="0"/>
        <w:ind w:left="724" w:right="0" w:firstLine="0"/>
        <w:jc w:val="left"/>
        <w:rPr>
          <w:sz w:val="12"/>
        </w:rPr>
      </w:pPr>
      <w:r>
        <w:rPr>
          <w:color w:val="272526"/>
          <w:w w:val="130"/>
          <w:sz w:val="12"/>
        </w:rPr>
        <w:t>CHEMICAL</w:t>
        <w:tab/>
      </w:r>
      <w:r>
        <w:rPr>
          <w:color w:val="272526"/>
          <w:spacing w:val="-7"/>
          <w:w w:val="130"/>
          <w:sz w:val="12"/>
        </w:rPr>
        <w:t>PTFE</w:t>
      </w:r>
    </w:p>
    <w:p>
      <w:pPr>
        <w:spacing w:before="104"/>
        <w:ind w:left="579" w:right="0" w:firstLine="0"/>
        <w:jc w:val="left"/>
        <w:rPr>
          <w:b/>
          <w:sz w:val="12"/>
        </w:rPr>
      </w:pPr>
      <w:r>
        <w:rPr/>
        <w:br w:type="column"/>
      </w:r>
      <w:r>
        <w:rPr>
          <w:b/>
          <w:color w:val="003D68"/>
          <w:w w:val="125"/>
          <w:sz w:val="12"/>
        </w:rPr>
        <w:t>FITTING MATERIAL</w:t>
      </w:r>
    </w:p>
    <w:p>
      <w:pPr>
        <w:tabs>
          <w:tab w:pos="721" w:val="left" w:leader="none"/>
          <w:tab w:pos="1263" w:val="left" w:leader="none"/>
        </w:tabs>
        <w:spacing w:before="71"/>
        <w:ind w:left="63" w:right="0" w:firstLine="0"/>
        <w:jc w:val="left"/>
        <w:rPr>
          <w:sz w:val="12"/>
        </w:rPr>
      </w:pPr>
      <w:r>
        <w:rPr>
          <w:rFonts w:ascii="Times New Roman"/>
          <w:color w:val="FFFFFF"/>
          <w:sz w:val="12"/>
          <w:shd w:fill="003D68" w:color="auto" w:val="clear"/>
        </w:rPr>
        <w:t>      </w:t>
      </w:r>
      <w:r>
        <w:rPr>
          <w:rFonts w:ascii="Times New Roman"/>
          <w:color w:val="FFFFFF"/>
          <w:spacing w:val="-10"/>
          <w:sz w:val="12"/>
          <w:shd w:fill="003D68" w:color="auto" w:val="clear"/>
        </w:rPr>
        <w:t> </w:t>
      </w:r>
      <w:r>
        <w:rPr>
          <w:color w:val="FFFFFF"/>
          <w:w w:val="130"/>
          <w:sz w:val="12"/>
          <w:shd w:fill="003D68" w:color="auto" w:val="clear"/>
        </w:rPr>
        <w:t>CS</w:t>
        <w:tab/>
        <w:t>304SS</w:t>
        <w:tab/>
        <w:t>316SS </w:t>
      </w:r>
      <w:r>
        <w:rPr>
          <w:color w:val="FFFFFF"/>
          <w:spacing w:val="-3"/>
          <w:w w:val="130"/>
          <w:sz w:val="12"/>
          <w:shd w:fill="003D68" w:color="auto" w:val="clear"/>
        </w:rPr>
        <w:t>BRASS</w:t>
      </w:r>
      <w:r>
        <w:rPr>
          <w:color w:val="FFFFFF"/>
          <w:spacing w:val="4"/>
          <w:w w:val="130"/>
          <w:sz w:val="12"/>
        </w:rPr>
        <w:t> </w:t>
      </w:r>
      <w:r>
        <w:rPr>
          <w:color w:val="272526"/>
          <w:spacing w:val="-3"/>
          <w:w w:val="130"/>
          <w:sz w:val="12"/>
        </w:rPr>
        <w:t>EFFUSION</w:t>
      </w:r>
    </w:p>
    <w:p>
      <w:pPr>
        <w:spacing w:after="0"/>
        <w:jc w:val="left"/>
        <w:rPr>
          <w:sz w:val="12"/>
        </w:rPr>
        <w:sectPr>
          <w:type w:val="continuous"/>
          <w:pgSz w:w="12240" w:h="15840"/>
          <w:pgMar w:top="1500" w:bottom="280" w:left="260" w:right="280"/>
          <w:cols w:num="4" w:equalWidth="0">
            <w:col w:w="2857" w:space="40"/>
            <w:col w:w="2880" w:space="39"/>
            <w:col w:w="2342" w:space="40"/>
            <w:col w:w="3502"/>
          </w:cols>
        </w:sectPr>
      </w:pPr>
    </w:p>
    <w:p>
      <w:pPr>
        <w:pStyle w:val="BodyText"/>
        <w:spacing w:before="4"/>
        <w:rPr>
          <w:sz w:val="7"/>
        </w:rPr>
      </w:pPr>
      <w:r>
        <w:rPr/>
        <w:pict>
          <v:group style="position:absolute;margin-left:0pt;margin-top:0pt;width:612pt;height:61.8pt;mso-position-horizontal-relative:page;mso-position-vertical-relative:page;z-index:-345160" coordorigin="0,0" coordsize="12240,1236">
            <v:shape style="position:absolute;left:0;top:0;width:12240;height:1080" type="#_x0000_t75" stroked="false">
              <v:imagedata r:id="rId8" o:title=""/>
            </v:shape>
            <v:rect style="position:absolute;left:0;top:907;width:3543;height:329" filled="true" fillcolor="#003d68" stroked="false">
              <v:fill type="solid"/>
            </v:rect>
            <v:shape style="position:absolute;left:0;top:0;width:12240;height:1236" type="#_x0000_t202" filled="false" stroked="false">
              <v:textbox inset="0,0,0,0">
                <w:txbxContent>
                  <w:p>
                    <w:pPr>
                      <w:spacing w:line="240" w:lineRule="auto" w:before="1"/>
                      <w:rPr>
                        <w:sz w:val="48"/>
                      </w:rPr>
                    </w:pPr>
                  </w:p>
                  <w:p>
                    <w:pPr>
                      <w:spacing w:before="0"/>
                      <w:ind w:left="7571" w:right="0" w:firstLine="0"/>
                      <w:jc w:val="left"/>
                      <w:rPr>
                        <w:b/>
                        <w:sz w:val="28"/>
                      </w:rPr>
                    </w:pPr>
                    <w:r>
                      <w:rPr>
                        <w:b/>
                        <w:color w:val="FFFFFF"/>
                        <w:w w:val="120"/>
                        <w:sz w:val="28"/>
                      </w:rPr>
                      <w:t>CHEMICALRESISTANCEDATA</w:t>
                    </w:r>
                  </w:p>
                </w:txbxContent>
              </v:textbox>
              <w10:wrap type="none"/>
            </v:shape>
            <v:shape style="position:absolute;left:0;top:907;width:3543;height:329" type="#_x0000_t202" filled="false" stroked="false">
              <v:textbox inset="0,0,0,0">
                <w:txbxContent>
                  <w:p>
                    <w:pPr>
                      <w:spacing w:before="61"/>
                      <w:ind w:left="0" w:right="114" w:firstLine="0"/>
                      <w:jc w:val="right"/>
                      <w:rPr>
                        <w:b/>
                        <w:sz w:val="9"/>
                      </w:rPr>
                    </w:pPr>
                    <w:r>
                      <w:rPr>
                        <w:b/>
                        <w:color w:val="FFFFFF"/>
                        <w:w w:val="135"/>
                        <w:sz w:val="16"/>
                      </w:rPr>
                      <w:t>TITEFLEX</w:t>
                    </w:r>
                    <w:r>
                      <w:rPr>
                        <w:b/>
                        <w:color w:val="FFFFFF"/>
                        <w:w w:val="135"/>
                        <w:position w:val="5"/>
                        <w:sz w:val="9"/>
                      </w:rPr>
                      <w:t>®</w:t>
                    </w:r>
                  </w:p>
                </w:txbxContent>
              </v:textbox>
              <w10:wrap type="none"/>
            </v:shape>
            <v:shape style="position:absolute;left:0;top:450;width:3543;height:458" type="#_x0000_t202" filled="true" fillcolor="#ffffff" stroked="false">
              <v:textbox inset="0,0,0,0">
                <w:txbxContent>
                  <w:p>
                    <w:pPr>
                      <w:spacing w:before="117"/>
                      <w:ind w:left="1285" w:right="0" w:firstLine="0"/>
                      <w:jc w:val="left"/>
                      <w:rPr>
                        <w:b/>
                        <w:sz w:val="20"/>
                      </w:rPr>
                    </w:pPr>
                    <w:r>
                      <w:rPr>
                        <w:b/>
                        <w:color w:val="003D68"/>
                        <w:w w:val="125"/>
                        <w:sz w:val="20"/>
                      </w:rPr>
                      <w:t>FLEXIBLE PTFE HOSE</w:t>
                    </w:r>
                  </w:p>
                </w:txbxContent>
              </v:textbox>
              <v:fill type="solid"/>
              <w10:wrap type="none"/>
            </v:shape>
            <w10:wrap type="none"/>
          </v:group>
        </w:pict>
      </w:r>
    </w:p>
    <w:p>
      <w:pPr>
        <w:pStyle w:val="Heading4"/>
        <w:tabs>
          <w:tab w:pos="6021" w:val="left" w:leader="none"/>
        </w:tabs>
        <w:spacing w:before="0"/>
        <w:ind w:left="720"/>
      </w:pPr>
      <w:r>
        <w:rPr/>
        <w:pict>
          <v:shape style="width:253.15pt;height:322.4pt;mso-position-horizontal-relative:char;mso-position-vertical-relative:line" type="#_x0000_t202" filled="false" stroked="false">
            <w10:anchorlock/>
            <v:textbox inset="0,0,0,0">
              <w:txbxContent>
                <w:tbl>
                  <w:tblPr>
                    <w:tblW w:w="0" w:type="auto"/>
                    <w:jc w:val="left"/>
                    <w:tblInd w:w="2"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693"/>
                    <w:gridCol w:w="547"/>
                    <w:gridCol w:w="547"/>
                    <w:gridCol w:w="547"/>
                    <w:gridCol w:w="547"/>
                    <w:gridCol w:w="547"/>
                    <w:gridCol w:w="626"/>
                  </w:tblGrid>
                  <w:tr>
                    <w:trPr>
                      <w:trHeight w:val="252" w:hRule="atLeast"/>
                    </w:trPr>
                    <w:tc>
                      <w:tcPr>
                        <w:tcW w:w="1693" w:type="dxa"/>
                        <w:shd w:val="clear" w:color="auto" w:fill="E5EBEF"/>
                      </w:tcPr>
                      <w:p>
                        <w:pPr>
                          <w:pStyle w:val="TableParagraph"/>
                          <w:ind w:left="70"/>
                          <w:jc w:val="left"/>
                          <w:rPr>
                            <w:sz w:val="12"/>
                          </w:rPr>
                        </w:pPr>
                        <w:r>
                          <w:rPr>
                            <w:color w:val="272526"/>
                            <w:w w:val="115"/>
                            <w:sz w:val="12"/>
                          </w:rPr>
                          <w:t>Acetaldehyde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ind w:left="274"/>
                          <w:jc w:val="left"/>
                          <w:rPr>
                            <w:sz w:val="12"/>
                          </w:rPr>
                        </w:pPr>
                        <w:r>
                          <w:rPr>
                            <w:color w:val="272526"/>
                            <w:w w:val="128"/>
                            <w:sz w:val="12"/>
                          </w:rPr>
                          <w:t>B</w:t>
                        </w:r>
                      </w:p>
                    </w:tc>
                  </w:tr>
                  <w:tr>
                    <w:trPr>
                      <w:trHeight w:val="252" w:hRule="atLeast"/>
                    </w:trPr>
                    <w:tc>
                      <w:tcPr>
                        <w:tcW w:w="1693" w:type="dxa"/>
                        <w:shd w:val="clear" w:color="auto" w:fill="E5EBEF"/>
                      </w:tcPr>
                      <w:p>
                        <w:pPr>
                          <w:pStyle w:val="TableParagraph"/>
                          <w:ind w:left="70"/>
                          <w:jc w:val="left"/>
                          <w:rPr>
                            <w:sz w:val="12"/>
                          </w:rPr>
                        </w:pPr>
                        <w:r>
                          <w:rPr>
                            <w:color w:val="272526"/>
                            <w:w w:val="120"/>
                            <w:sz w:val="12"/>
                          </w:rPr>
                          <w:t>Acetic Acid Glacial</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Acetic Acid 30%</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Acetic Anhydride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Acetone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Acetylene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2</w:t>
                        </w:r>
                      </w:p>
                    </w:tc>
                    <w:tc>
                      <w:tcPr>
                        <w:tcW w:w="626" w:type="dxa"/>
                      </w:tcPr>
                      <w:p>
                        <w:pPr>
                          <w:pStyle w:val="TableParagraph"/>
                          <w:ind w:left="271"/>
                          <w:jc w:val="left"/>
                          <w:rPr>
                            <w:sz w:val="12"/>
                          </w:rPr>
                        </w:pPr>
                        <w:r>
                          <w:rPr>
                            <w:color w:val="272526"/>
                            <w:w w:val="140"/>
                            <w:sz w:val="12"/>
                          </w:rPr>
                          <w:t>C</w:t>
                        </w:r>
                      </w:p>
                    </w:tc>
                  </w:tr>
                  <w:tr>
                    <w:trPr>
                      <w:trHeight w:val="252" w:hRule="atLeast"/>
                    </w:trPr>
                    <w:tc>
                      <w:tcPr>
                        <w:tcW w:w="1693" w:type="dxa"/>
                      </w:tcPr>
                      <w:p>
                        <w:pPr>
                          <w:pStyle w:val="TableParagraph"/>
                          <w:ind w:left="70"/>
                          <w:jc w:val="left"/>
                          <w:rPr>
                            <w:sz w:val="12"/>
                          </w:rPr>
                        </w:pPr>
                        <w:r>
                          <w:rPr>
                            <w:color w:val="272526"/>
                            <w:w w:val="115"/>
                            <w:sz w:val="12"/>
                          </w:rPr>
                          <w:t>Acrylonitrile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spacing w:line="120" w:lineRule="exact" w:before="2"/>
                          <w:ind w:left="70" w:right="410"/>
                          <w:jc w:val="left"/>
                          <w:rPr>
                            <w:sz w:val="12"/>
                          </w:rPr>
                        </w:pPr>
                        <w:r>
                          <w:rPr>
                            <w:color w:val="272526"/>
                            <w:w w:val="120"/>
                            <w:sz w:val="12"/>
                          </w:rPr>
                          <w:t>Alum Ammonium or Potassium</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3</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Aluminum Acetate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Aluminum Bromide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Aluminum Chloride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Aluminum Flouride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Aluminum Hydroxide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Aluminum Nitrate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Aluminum Salts</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Aluminum Sulfate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3</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Ammonia, Anhydrous</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20"/>
                            <w:sz w:val="12"/>
                          </w:rPr>
                          <w:t>Ammonia, Aqueous</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Ammonium Carbonate</w:t>
                        </w:r>
                      </w:p>
                    </w:tc>
                    <w:tc>
                      <w:tcPr>
                        <w:tcW w:w="547" w:type="dxa"/>
                      </w:tcPr>
                      <w:p>
                        <w:pPr>
                          <w:pStyle w:val="TableParagraph"/>
                          <w:ind w:right="238"/>
                          <w:jc w:val="right"/>
                          <w:rPr>
                            <w:sz w:val="12"/>
                          </w:rPr>
                        </w:pPr>
                        <w:r>
                          <w:rPr>
                            <w:color w:val="272526"/>
                            <w:w w:val="94"/>
                            <w:sz w:val="12"/>
                          </w:rPr>
                          <w:t>0</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Ammonium Chloride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Ammonium Hydroxide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Ammonium Metaphosphate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Ammonium Nitrate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Ammonium Nitrite</w:t>
                        </w:r>
                      </w:p>
                    </w:tc>
                    <w:tc>
                      <w:tcPr>
                        <w:tcW w:w="547" w:type="dxa"/>
                        <w:shd w:val="clear" w:color="auto" w:fill="E5EBEF"/>
                      </w:tcPr>
                      <w:p>
                        <w:pPr>
                          <w:pStyle w:val="TableParagraph"/>
                          <w:ind w:right="238"/>
                          <w:jc w:val="right"/>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Ammonium Persulfate</w:t>
                        </w:r>
                      </w:p>
                    </w:tc>
                    <w:tc>
                      <w:tcPr>
                        <w:tcW w:w="547" w:type="dxa"/>
                        <w:shd w:val="clear" w:color="auto" w:fill="E5EBEF"/>
                      </w:tcPr>
                      <w:p>
                        <w:pPr>
                          <w:pStyle w:val="TableParagraph"/>
                          <w:ind w:right="238"/>
                          <w:jc w:val="right"/>
                          <w:rPr>
                            <w:sz w:val="12"/>
                          </w:rPr>
                        </w:pPr>
                        <w:r>
                          <w:rPr>
                            <w:color w:val="272526"/>
                            <w:w w:val="94"/>
                            <w:sz w:val="12"/>
                          </w:rPr>
                          <w:t>3</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4"/>
                          </w:rPr>
                        </w:pPr>
                      </w:p>
                    </w:tc>
                  </w:tr>
                </w:tbl>
                <w:p>
                  <w:pPr>
                    <w:pStyle w:val="BodyText"/>
                  </w:pPr>
                </w:p>
              </w:txbxContent>
            </v:textbox>
          </v:shape>
        </w:pict>
      </w:r>
      <w:r>
        <w:rPr/>
      </w:r>
      <w:r>
        <w:rPr/>
        <w:tab/>
      </w:r>
      <w:r>
        <w:rPr/>
        <w:pict>
          <v:shape style="width:253.15pt;height:322.4pt;mso-position-horizontal-relative:char;mso-position-vertical-relative:line" type="#_x0000_t202" filled="false" stroked="false">
            <w10:anchorlock/>
            <v:textbox inset="0,0,0,0">
              <w:txbxContent>
                <w:tbl>
                  <w:tblPr>
                    <w:tblW w:w="0" w:type="auto"/>
                    <w:jc w:val="left"/>
                    <w:tblInd w:w="2"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693"/>
                    <w:gridCol w:w="547"/>
                    <w:gridCol w:w="547"/>
                    <w:gridCol w:w="547"/>
                    <w:gridCol w:w="547"/>
                    <w:gridCol w:w="547"/>
                    <w:gridCol w:w="626"/>
                  </w:tblGrid>
                  <w:tr>
                    <w:trPr>
                      <w:trHeight w:val="252" w:hRule="atLeast"/>
                    </w:trPr>
                    <w:tc>
                      <w:tcPr>
                        <w:tcW w:w="1693" w:type="dxa"/>
                        <w:shd w:val="clear" w:color="auto" w:fill="E5EBEF"/>
                      </w:tcPr>
                      <w:p>
                        <w:pPr>
                          <w:pStyle w:val="TableParagraph"/>
                          <w:ind w:left="70"/>
                          <w:jc w:val="left"/>
                          <w:rPr>
                            <w:sz w:val="12"/>
                          </w:rPr>
                        </w:pPr>
                        <w:r>
                          <w:rPr>
                            <w:color w:val="272526"/>
                            <w:w w:val="115"/>
                            <w:sz w:val="12"/>
                          </w:rPr>
                          <w:t>Ammonium Phosphate</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Ammonium Sulphate</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AmmoniumThiocynate</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Amyl Acetate</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Amyl Alcohol</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Amyl Chloride</w:t>
                        </w:r>
                      </w:p>
                    </w:tc>
                    <w:tc>
                      <w:tcPr>
                        <w:tcW w:w="547" w:type="dxa"/>
                      </w:tcPr>
                      <w:p>
                        <w:pPr>
                          <w:pStyle w:val="TableParagraph"/>
                          <w:ind w:left="244"/>
                          <w:jc w:val="lef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Amyl Chloronaphthalene</w:t>
                        </w:r>
                      </w:p>
                    </w:tc>
                    <w:tc>
                      <w:tcPr>
                        <w:tcW w:w="547" w:type="dxa"/>
                      </w:tcPr>
                      <w:p>
                        <w:pPr>
                          <w:pStyle w:val="TableParagraph"/>
                          <w:ind w:left="244"/>
                          <w:jc w:val="left"/>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Amyl Naphthalene</w:t>
                        </w:r>
                      </w:p>
                    </w:tc>
                    <w:tc>
                      <w:tcPr>
                        <w:tcW w:w="547" w:type="dxa"/>
                      </w:tcPr>
                      <w:p>
                        <w:pPr>
                          <w:pStyle w:val="TableParagraph"/>
                          <w:ind w:left="244"/>
                          <w:jc w:val="left"/>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20"/>
                            <w:sz w:val="12"/>
                          </w:rPr>
                          <w:t>Aniline</w:t>
                        </w:r>
                      </w:p>
                    </w:tc>
                    <w:tc>
                      <w:tcPr>
                        <w:tcW w:w="547" w:type="dxa"/>
                      </w:tcPr>
                      <w:p>
                        <w:pPr>
                          <w:pStyle w:val="TableParagraph"/>
                          <w:ind w:left="244"/>
                          <w:jc w:val="left"/>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20"/>
                            <w:sz w:val="12"/>
                          </w:rPr>
                          <w:t>Aniline Dyes</w:t>
                        </w:r>
                      </w:p>
                    </w:tc>
                    <w:tc>
                      <w:tcPr>
                        <w:tcW w:w="547" w:type="dxa"/>
                      </w:tcPr>
                      <w:p>
                        <w:pPr>
                          <w:pStyle w:val="TableParagraph"/>
                          <w:ind w:left="244"/>
                          <w:jc w:val="left"/>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Aniline Hydrachloride</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3</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Animal Fats</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Aqua Regia</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25"/>
                            <w:sz w:val="12"/>
                          </w:rPr>
                          <w:t>Arsenic Acid</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Askarel</w:t>
                        </w:r>
                      </w:p>
                    </w:tc>
                    <w:tc>
                      <w:tcPr>
                        <w:tcW w:w="547" w:type="dxa"/>
                        <w:shd w:val="clear" w:color="auto" w:fill="E5EBEF"/>
                      </w:tcPr>
                      <w:p>
                        <w:pPr>
                          <w:pStyle w:val="TableParagraph"/>
                          <w:ind w:left="244"/>
                          <w:jc w:val="left"/>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20"/>
                            <w:sz w:val="12"/>
                          </w:rPr>
                          <w:t>Asphalt</w:t>
                        </w:r>
                      </w:p>
                    </w:tc>
                    <w:tc>
                      <w:tcPr>
                        <w:tcW w:w="547" w:type="dxa"/>
                      </w:tcPr>
                      <w:p>
                        <w:pPr>
                          <w:pStyle w:val="TableParagraph"/>
                          <w:ind w:left="244"/>
                          <w:jc w:val="lef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Barium Carbonate</w:t>
                        </w:r>
                      </w:p>
                    </w:tc>
                    <w:tc>
                      <w:tcPr>
                        <w:tcW w:w="547" w:type="dxa"/>
                      </w:tcPr>
                      <w:p>
                        <w:pPr>
                          <w:pStyle w:val="TableParagraph"/>
                          <w:ind w:left="244"/>
                          <w:jc w:val="left"/>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Barium Chloride</w:t>
                        </w:r>
                      </w:p>
                    </w:tc>
                    <w:tc>
                      <w:tcPr>
                        <w:tcW w:w="547" w:type="dxa"/>
                      </w:tcPr>
                      <w:p>
                        <w:pPr>
                          <w:pStyle w:val="TableParagraph"/>
                          <w:ind w:left="244"/>
                          <w:jc w:val="left"/>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Barium Hydroxide</w:t>
                        </w:r>
                      </w:p>
                    </w:tc>
                    <w:tc>
                      <w:tcPr>
                        <w:tcW w:w="547" w:type="dxa"/>
                      </w:tcPr>
                      <w:p>
                        <w:pPr>
                          <w:pStyle w:val="TableParagraph"/>
                          <w:ind w:left="244"/>
                          <w:jc w:val="left"/>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4"/>
                          </w:rPr>
                        </w:pPr>
                      </w:p>
                    </w:tc>
                  </w:tr>
                  <w:tr>
                    <w:trPr>
                      <w:trHeight w:val="252" w:hRule="atLeast"/>
                    </w:trPr>
                    <w:tc>
                      <w:tcPr>
                        <w:tcW w:w="1693" w:type="dxa"/>
                      </w:tcPr>
                      <w:p>
                        <w:pPr>
                          <w:pStyle w:val="TableParagraph"/>
                          <w:ind w:left="70"/>
                          <w:jc w:val="left"/>
                          <w:rPr>
                            <w:sz w:val="12"/>
                          </w:rPr>
                        </w:pPr>
                        <w:r>
                          <w:rPr>
                            <w:color w:val="272526"/>
                            <w:w w:val="115"/>
                            <w:sz w:val="12"/>
                          </w:rPr>
                          <w:t>Barium Sulfate</w:t>
                        </w:r>
                      </w:p>
                    </w:tc>
                    <w:tc>
                      <w:tcPr>
                        <w:tcW w:w="547" w:type="dxa"/>
                      </w:tcPr>
                      <w:p>
                        <w:pPr>
                          <w:pStyle w:val="TableParagraph"/>
                          <w:ind w:left="244"/>
                          <w:jc w:val="lef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Barium Sulfide</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Beer</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Beet Sugar Liquors</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Benzene</w:t>
                        </w:r>
                      </w:p>
                    </w:tc>
                    <w:tc>
                      <w:tcPr>
                        <w:tcW w:w="547" w:type="dxa"/>
                        <w:shd w:val="clear" w:color="auto" w:fill="E5EBEF"/>
                      </w:tcPr>
                      <w:p>
                        <w:pPr>
                          <w:pStyle w:val="TableParagraph"/>
                          <w:ind w:left="244"/>
                          <w:jc w:val="lef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4"/>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Benzenesulfonic Acid</w:t>
                        </w:r>
                      </w:p>
                    </w:tc>
                    <w:tc>
                      <w:tcPr>
                        <w:tcW w:w="547" w:type="dxa"/>
                        <w:shd w:val="clear" w:color="auto" w:fill="E5EBEF"/>
                      </w:tcPr>
                      <w:p>
                        <w:pPr>
                          <w:pStyle w:val="TableParagraph"/>
                          <w:ind w:left="244"/>
                          <w:jc w:val="left"/>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4"/>
                          </w:rPr>
                        </w:pPr>
                      </w:p>
                    </w:tc>
                  </w:tr>
                </w:tbl>
                <w:p>
                  <w:pPr>
                    <w:pStyle w:val="BodyText"/>
                  </w:pPr>
                </w:p>
              </w:txbxContent>
            </v:textbox>
          </v:shape>
        </w:pict>
      </w:r>
      <w:r>
        <w:rPr/>
      </w:r>
    </w:p>
    <w:p>
      <w:pPr>
        <w:spacing w:before="75"/>
        <w:ind w:left="721" w:right="0" w:firstLine="0"/>
        <w:jc w:val="left"/>
        <w:rPr>
          <w:sz w:val="12"/>
        </w:rPr>
      </w:pPr>
      <w:r>
        <w:rPr>
          <w:color w:val="272526"/>
          <w:w w:val="115"/>
          <w:sz w:val="12"/>
        </w:rPr>
        <w:t>Fitting material ratings are based on a fluid temperature of 70º F. Higher temperatures may accelerate adverse effects. ConsultTiteflex engineering.</w:t>
      </w:r>
    </w:p>
    <w:p>
      <w:pPr>
        <w:pStyle w:val="BodyText"/>
        <w:rPr>
          <w:sz w:val="20"/>
        </w:rPr>
      </w:pPr>
    </w:p>
    <w:p>
      <w:pPr>
        <w:pStyle w:val="BodyText"/>
        <w:rPr>
          <w:sz w:val="20"/>
        </w:rPr>
      </w:pPr>
    </w:p>
    <w:p>
      <w:pPr>
        <w:pStyle w:val="BodyText"/>
        <w:rPr>
          <w:sz w:val="20"/>
        </w:rPr>
      </w:pPr>
    </w:p>
    <w:p>
      <w:pPr>
        <w:pStyle w:val="BodyText"/>
        <w:spacing w:before="11"/>
        <w:rPr>
          <w:sz w:val="14"/>
        </w:rPr>
      </w:pPr>
      <w:r>
        <w:rPr/>
        <w:pict>
          <v:group style="position:absolute;margin-left:45.728851pt;margin-top:11.073047pt;width:522.0500pt;height:30.4pt;mso-position-horizontal-relative:page;mso-position-vertical-relative:paragraph;z-index:2312;mso-wrap-distance-left:0;mso-wrap-distance-right:0" coordorigin="915,221" coordsize="10441,608">
            <v:shape style="position:absolute;left:990;top:424;width:237;height:201" coordorigin="991,424" coordsize="237,201" path="m1115,424l1103,424,991,615,996,625,1222,625,1227,615,1115,424xe" filled="true" fillcolor="#231f20" stroked="false">
              <v:path arrowok="t"/>
              <v:fill type="solid"/>
            </v:shape>
            <v:shape style="position:absolute;left:1091;top:462;width:31;height:150" coordorigin="1091,462" coordsize="31,150" path="m1115,579l1098,579,1091,586,1091,605,1098,612,1115,612,1122,605,1122,586,1115,579xm1115,462l1098,462,1091,469,1091,482,1093,494,1096,515,1100,540,1103,566,1110,566,1113,540,1117,515,1120,494,1122,482,1122,469,1115,462xe" filled="true" fillcolor="#f7941d" stroked="false">
              <v:path arrowok="t"/>
              <v:fill type="solid"/>
            </v:shape>
            <v:shape style="position:absolute;left:1224;top:429;width:204;height:185" coordorigin="1224,430" coordsize="204,185" path="m1256,430l1224,430,1261,614,1295,614,1308,557,1280,557,1256,430xm1355,476l1326,476,1357,614,1390,614,1401,559,1372,559,1355,476xm1427,430l1396,430,1372,559,1401,559,1427,430xm1345,430l1308,430,1280,557,1308,557,1326,476,1355,476,1345,430xe" filled="true" fillcolor="#231f20" stroked="false">
              <v:path arrowok="t"/>
              <v:fill type="solid"/>
            </v:shape>
            <v:shape style="position:absolute;left:1403;top:429;width:156;height:185" coordorigin="1403,430" coordsize="156,185" path="m1497,430l1464,430,1403,614,1436,614,1449,572,1545,572,1534,541,1459,541,1480,473,1511,473,1497,430xm1545,572l1511,572,1525,614,1559,614,1545,572xm1511,473l1480,473,1501,541,1534,541,1511,473xe" filled="true" fillcolor="#231f20" stroked="false">
              <v:path arrowok="t"/>
              <v:fill type="solid"/>
            </v:shape>
            <v:shape style="position:absolute;left:1566;top:429;width:140;height:185" coordorigin="1566,430" coordsize="140,185" path="m1649,430l1566,430,1566,614,1598,614,1598,537,1658,537,1652,533,1666,530,1676,525,1689,508,1598,508,1598,461,1691,461,1682,444,1676,438,1661,431,1649,430xm1658,537l1611,537,1616,538,1623,541,1626,543,1632,551,1637,560,1645,574,1668,614,1705,614,1687,578,1679,564,1673,554,1664,543,1659,538,1658,537xm1691,461l1635,461,1642,461,1645,461,1650,462,1654,465,1659,473,1661,478,1661,489,1660,494,1655,501,1652,504,1645,507,1636,508,1689,508,1689,507,1693,495,1693,470,1691,461xe" filled="true" fillcolor="#231f20" stroked="false">
              <v:path arrowok="t"/>
              <v:fill type="solid"/>
            </v:shape>
            <v:shape style="position:absolute;left:1714;top:429;width:123;height:185" coordorigin="1715,430" coordsize="123,185" path="m1745,430l1715,430,1715,614,1744,614,1744,494,1778,494,1745,430xm1778,494l1744,494,1806,614,1838,614,1838,553,1809,553,1778,494xm1838,430l1809,430,1809,553,1838,553,1838,430xe" filled="true" fillcolor="#231f20" stroked="false">
              <v:path arrowok="t"/>
              <v:fill type="solid"/>
            </v:shape>
            <v:line style="position:absolute" from="1873,430" to="1873,614" stroked="true" strokeweight="1.563pt" strokecolor="#231f20">
              <v:stroke dashstyle="solid"/>
            </v:line>
            <v:shape style="position:absolute;left:1906;top:429;width:123;height:185" coordorigin="1906,430" coordsize="123,185" path="m1937,430l1906,430,1906,614,1935,614,1935,494,1970,494,1937,430xm1970,494l1935,494,1998,614,2029,614,2029,553,2000,553,1970,494xm2029,430l2000,430,2000,553,2029,553,2029,430xe" filled="true" fillcolor="#231f20" stroked="false">
              <v:path arrowok="t"/>
              <v:fill type="solid"/>
            </v:shape>
            <v:shape style="position:absolute;left:2044;top:426;width:145;height:192" coordorigin="2045,426" coordsize="145,192" path="m2121,426l2107,426,2094,429,2084,436,2075,442,2067,450,2060,459,2055,470,2050,482,2047,494,2045,507,2045,521,2045,534,2047,547,2050,559,2054,571,2059,581,2065,591,2072,599,2081,605,2090,611,2100,614,2111,617,2123,618,2136,618,2148,615,2173,603,2183,596,2189,589,2189,586,2108,586,2097,580,2089,569,2084,560,2080,549,2078,535,2077,520,2078,506,2080,493,2084,482,2089,474,2097,463,2108,458,2180,458,2180,458,2174,449,2167,441,2158,435,2147,430,2135,427,2121,426xm2189,515l2122,515,2122,546,2158,546,2158,570,2153,574,2147,578,2134,584,2128,586,2189,586,2189,515xm2180,458l2130,458,2138,461,2150,471,2154,479,2156,488,2187,481,2184,469,2180,458xe" filled="true" fillcolor="#231f20" stroked="false">
              <v:path arrowok="t"/>
              <v:fill type="solid"/>
            </v:shape>
            <v:rect style="position:absolute;left:918;top:225;width:10433;height:601" filled="false" stroked="true" strokeweight=".383961pt" strokecolor="#231f20">
              <v:stroke dashstyle="solid"/>
            </v:rect>
            <v:shape style="position:absolute;left:2281;top:229;width:9066;height:593" type="#_x0000_t202" filled="false" stroked="false">
              <v:textbox inset="0,0,0,0">
                <w:txbxContent>
                  <w:p>
                    <w:pPr>
                      <w:spacing w:line="247" w:lineRule="auto" w:before="38"/>
                      <w:ind w:left="87" w:right="108" w:firstLine="0"/>
                      <w:jc w:val="both"/>
                      <w:rPr>
                        <w:rFonts w:ascii="Arial"/>
                        <w:sz w:val="11"/>
                      </w:rPr>
                    </w:pPr>
                    <w:r>
                      <w:rPr>
                        <w:rFonts w:ascii="Arial"/>
                        <w:color w:val="231F20"/>
                        <w:w w:val="95"/>
                        <w:sz w:val="11"/>
                      </w:rPr>
                      <w:t>These products can be used to convey hazardous fluids, steam, and other dangerous materials which can cause personal injury or property damage if released through misuse, misapplication, or damaged. The user is responsible to analyze each application prior to specifying any product from this catalog. Due to the wide variety of operating conditions and applications, the user, through personal analysis and testing, is solely responsible for final product selection and meeting all performance, safety, and warning requirements. Careful selection, proper assembly and use of hose fittings and accessories is essential for the safe and warranted operation of the hose assembly.</w:t>
                    </w:r>
                  </w:p>
                </w:txbxContent>
              </v:textbox>
              <w10:wrap type="none"/>
            </v:shape>
            <w10:wrap type="topAndBottom"/>
          </v:group>
        </w:pict>
      </w:r>
    </w:p>
    <w:p>
      <w:pPr>
        <w:tabs>
          <w:tab w:pos="656" w:val="left" w:leader="none"/>
          <w:tab w:pos="10816" w:val="left" w:leader="none"/>
        </w:tabs>
        <w:spacing w:before="154"/>
        <w:ind w:left="100" w:right="0" w:firstLine="0"/>
        <w:jc w:val="left"/>
        <w:rPr>
          <w:sz w:val="14"/>
        </w:rPr>
      </w:pPr>
      <w:r>
        <w:rPr>
          <w:color w:val="272526"/>
          <w:position w:val="1"/>
          <w:sz w:val="16"/>
        </w:rPr>
        <w:t>20</w:t>
        <w:tab/>
      </w:r>
      <w:r>
        <w:rPr>
          <w:color w:val="003D68"/>
          <w:w w:val="95"/>
          <w:sz w:val="20"/>
        </w:rPr>
        <w:t>TITEFLEX.COM</w:t>
        <w:tab/>
      </w:r>
      <w:r>
        <w:rPr>
          <w:color w:val="272526"/>
          <w:spacing w:val="-8"/>
          <w:sz w:val="14"/>
        </w:rPr>
        <w:t>REV.</w:t>
      </w:r>
      <w:r>
        <w:rPr>
          <w:color w:val="272526"/>
          <w:spacing w:val="13"/>
          <w:sz w:val="14"/>
        </w:rPr>
        <w:t> </w:t>
      </w:r>
      <w:r>
        <w:rPr>
          <w:color w:val="272526"/>
          <w:sz w:val="14"/>
        </w:rPr>
        <w:t>01-2016</w:t>
      </w:r>
    </w:p>
    <w:p>
      <w:pPr>
        <w:spacing w:after="0"/>
        <w:jc w:val="left"/>
        <w:rPr>
          <w:sz w:val="14"/>
        </w:rPr>
        <w:sectPr>
          <w:type w:val="continuous"/>
          <w:pgSz w:w="12240" w:h="15840"/>
          <w:pgMar w:top="1500" w:bottom="280" w:left="26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p>
      <w:pPr>
        <w:tabs>
          <w:tab w:pos="8657" w:val="left" w:leader="none"/>
        </w:tabs>
        <w:spacing w:before="109"/>
        <w:ind w:left="3356" w:right="0" w:firstLine="0"/>
        <w:jc w:val="left"/>
        <w:rPr>
          <w:b/>
          <w:sz w:val="12"/>
        </w:rPr>
      </w:pPr>
      <w:r>
        <w:rPr/>
        <w:pict>
          <v:shape style="position:absolute;margin-left:44.08250pt;margin-top:14.315412pt;width:253.15pt;height:594.050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693"/>
                    <w:gridCol w:w="547"/>
                    <w:gridCol w:w="547"/>
                    <w:gridCol w:w="547"/>
                    <w:gridCol w:w="547"/>
                    <w:gridCol w:w="547"/>
                    <w:gridCol w:w="626"/>
                  </w:tblGrid>
                  <w:tr>
                    <w:trPr>
                      <w:trHeight w:val="275" w:hRule="atLeast"/>
                    </w:trPr>
                    <w:tc>
                      <w:tcPr>
                        <w:tcW w:w="2240" w:type="dxa"/>
                        <w:gridSpan w:val="2"/>
                        <w:tcBorders>
                          <w:top w:val="nil"/>
                          <w:left w:val="nil"/>
                          <w:right w:val="nil"/>
                        </w:tcBorders>
                      </w:tcPr>
                      <w:p>
                        <w:pPr>
                          <w:pStyle w:val="TableParagraph"/>
                          <w:tabs>
                            <w:tab w:pos="1826" w:val="left" w:leader="none"/>
                          </w:tabs>
                          <w:spacing w:before="40"/>
                          <w:ind w:left="519"/>
                          <w:jc w:val="left"/>
                          <w:rPr>
                            <w:sz w:val="12"/>
                          </w:rPr>
                        </w:pPr>
                        <w:r>
                          <w:rPr>
                            <w:color w:val="272526"/>
                            <w:w w:val="130"/>
                            <w:sz w:val="12"/>
                          </w:rPr>
                          <w:t>CHEMICAL</w:t>
                          <w:tab/>
                          <w:t>PTFE</w:t>
                        </w:r>
                      </w:p>
                    </w:tc>
                    <w:tc>
                      <w:tcPr>
                        <w:tcW w:w="2188" w:type="dxa"/>
                        <w:gridSpan w:val="4"/>
                        <w:tcBorders>
                          <w:top w:val="nil"/>
                          <w:left w:val="nil"/>
                          <w:right w:val="nil"/>
                        </w:tcBorders>
                        <w:shd w:val="clear" w:color="auto" w:fill="003D68"/>
                      </w:tcPr>
                      <w:p>
                        <w:pPr>
                          <w:pStyle w:val="TableParagraph"/>
                          <w:tabs>
                            <w:tab w:pos="657" w:val="left" w:leader="none"/>
                            <w:tab w:pos="1199" w:val="left" w:leader="none"/>
                          </w:tabs>
                          <w:spacing w:before="40"/>
                          <w:ind w:left="200"/>
                          <w:jc w:val="left"/>
                          <w:rPr>
                            <w:sz w:val="12"/>
                          </w:rPr>
                        </w:pPr>
                        <w:r>
                          <w:rPr>
                            <w:color w:val="FFFFFF"/>
                            <w:w w:val="130"/>
                            <w:sz w:val="12"/>
                          </w:rPr>
                          <w:t>CS</w:t>
                          <w:tab/>
                          <w:t>304SS</w:t>
                          <w:tab/>
                          <w:t>316SS</w:t>
                        </w:r>
                        <w:r>
                          <w:rPr>
                            <w:color w:val="FFFFFF"/>
                            <w:spacing w:val="22"/>
                            <w:w w:val="130"/>
                            <w:sz w:val="12"/>
                          </w:rPr>
                          <w:t> </w:t>
                        </w:r>
                        <w:r>
                          <w:rPr>
                            <w:color w:val="FFFFFF"/>
                            <w:spacing w:val="-3"/>
                            <w:w w:val="130"/>
                            <w:sz w:val="12"/>
                          </w:rPr>
                          <w:t>BRASS</w:t>
                        </w:r>
                      </w:p>
                    </w:tc>
                    <w:tc>
                      <w:tcPr>
                        <w:tcW w:w="626" w:type="dxa"/>
                        <w:tcBorders>
                          <w:top w:val="nil"/>
                          <w:left w:val="nil"/>
                          <w:right w:val="nil"/>
                        </w:tcBorders>
                      </w:tcPr>
                      <w:p>
                        <w:pPr>
                          <w:pStyle w:val="TableParagraph"/>
                          <w:spacing w:before="40"/>
                          <w:ind w:left="30" w:right="-15"/>
                          <w:rPr>
                            <w:sz w:val="12"/>
                          </w:rPr>
                        </w:pPr>
                        <w:r>
                          <w:rPr>
                            <w:color w:val="272526"/>
                            <w:spacing w:val="-3"/>
                            <w:w w:val="125"/>
                            <w:sz w:val="12"/>
                          </w:rPr>
                          <w:t>EFFUSION</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Benzaldehyde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Benzine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ind w:left="11"/>
                          <w:rPr>
                            <w:sz w:val="12"/>
                          </w:rPr>
                        </w:pPr>
                        <w:r>
                          <w:rPr>
                            <w:color w:val="272526"/>
                            <w:w w:val="128"/>
                            <w:sz w:val="12"/>
                          </w:rPr>
                          <w:t>B</w:t>
                        </w:r>
                      </w:p>
                    </w:tc>
                  </w:tr>
                  <w:tr>
                    <w:trPr>
                      <w:trHeight w:val="252" w:hRule="atLeast"/>
                    </w:trPr>
                    <w:tc>
                      <w:tcPr>
                        <w:tcW w:w="1693" w:type="dxa"/>
                        <w:shd w:val="clear" w:color="auto" w:fill="E5EBEF"/>
                      </w:tcPr>
                      <w:p>
                        <w:pPr>
                          <w:pStyle w:val="TableParagraph"/>
                          <w:ind w:left="70"/>
                          <w:jc w:val="left"/>
                          <w:rPr>
                            <w:sz w:val="12"/>
                          </w:rPr>
                        </w:pPr>
                        <w:r>
                          <w:rPr>
                            <w:color w:val="272526"/>
                            <w:w w:val="120"/>
                            <w:sz w:val="12"/>
                          </w:rPr>
                          <w:t>Benzyl Alcohol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Benzyl Benzoate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Benzyl Chloride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0</w:t>
                        </w:r>
                      </w:p>
                    </w:tc>
                    <w:tc>
                      <w:tcPr>
                        <w:tcW w:w="547" w:type="dxa"/>
                        <w:shd w:val="clear" w:color="auto" w:fill="E5EBEF"/>
                      </w:tcPr>
                      <w:p>
                        <w:pPr>
                          <w:pStyle w:val="TableParagraph"/>
                          <w:ind w:left="8"/>
                          <w:rPr>
                            <w:sz w:val="12"/>
                          </w:rPr>
                        </w:pPr>
                        <w:r>
                          <w:rPr>
                            <w:color w:val="272526"/>
                            <w:w w:val="94"/>
                            <w:sz w:val="12"/>
                          </w:rPr>
                          <w:t>0</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Bismuth Carbonate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Black Sulphate Liquor</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Blast Furnace Gas</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ind w:left="11"/>
                          <w:rPr>
                            <w:sz w:val="12"/>
                          </w:rPr>
                        </w:pPr>
                        <w:r>
                          <w:rPr>
                            <w:color w:val="272526"/>
                            <w:w w:val="140"/>
                            <w:sz w:val="12"/>
                          </w:rPr>
                          <w:t>C</w:t>
                        </w:r>
                      </w:p>
                    </w:tc>
                  </w:tr>
                  <w:tr>
                    <w:trPr>
                      <w:trHeight w:val="252" w:hRule="atLeast"/>
                    </w:trPr>
                    <w:tc>
                      <w:tcPr>
                        <w:tcW w:w="1693" w:type="dxa"/>
                      </w:tcPr>
                      <w:p>
                        <w:pPr>
                          <w:pStyle w:val="TableParagraph"/>
                          <w:ind w:left="70"/>
                          <w:jc w:val="left"/>
                          <w:rPr>
                            <w:sz w:val="12"/>
                          </w:rPr>
                        </w:pPr>
                        <w:r>
                          <w:rPr>
                            <w:color w:val="272526"/>
                            <w:w w:val="115"/>
                            <w:sz w:val="12"/>
                          </w:rPr>
                          <w:t>Borax</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Bordeaux Mixture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5"/>
                            <w:sz w:val="12"/>
                          </w:rPr>
                          <w:t>Baric Acid</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Bunker Oil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Butadine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Butane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ind w:left="11"/>
                          <w:rPr>
                            <w:sz w:val="12"/>
                          </w:rPr>
                        </w:pPr>
                        <w:r>
                          <w:rPr>
                            <w:color w:val="272526"/>
                            <w:w w:val="140"/>
                            <w:sz w:val="12"/>
                          </w:rPr>
                          <w:t>C</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Butter Oil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Butyric Acid</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Butyl Acetate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Butyl Alcohol</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Butyl Amine</w:t>
                        </w:r>
                      </w:p>
                    </w:tc>
                    <w:tc>
                      <w:tcPr>
                        <w:tcW w:w="547" w:type="dxa"/>
                      </w:tcPr>
                      <w:p>
                        <w:pPr>
                          <w:pStyle w:val="TableParagraph"/>
                          <w:ind w:left="4"/>
                          <w:rPr>
                            <w:sz w:val="12"/>
                          </w:rPr>
                        </w:pPr>
                        <w:r>
                          <w:rPr>
                            <w:color w:val="272526"/>
                            <w:w w:val="94"/>
                            <w:sz w:val="12"/>
                          </w:rPr>
                          <w:t>0</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Butyl Carbitol</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Butyl Stearate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Butyl Mercaptan</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Butraldehyde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0</w:t>
                        </w:r>
                      </w:p>
                    </w:tc>
                    <w:tc>
                      <w:tcPr>
                        <w:tcW w:w="547" w:type="dxa"/>
                        <w:shd w:val="clear" w:color="auto" w:fill="E5EBEF"/>
                      </w:tcPr>
                      <w:p>
                        <w:pPr>
                          <w:pStyle w:val="TableParagraph"/>
                          <w:ind w:left="8"/>
                          <w:rPr>
                            <w:sz w:val="12"/>
                          </w:rPr>
                        </w:pPr>
                        <w:r>
                          <w:rPr>
                            <w:color w:val="272526"/>
                            <w:w w:val="94"/>
                            <w:sz w:val="12"/>
                          </w:rPr>
                          <w:t>0</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Calcium Acetate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Calcium Bisulfate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Calcium Bisulfite</w:t>
                        </w:r>
                      </w:p>
                    </w:tc>
                    <w:tc>
                      <w:tcPr>
                        <w:tcW w:w="547" w:type="dxa"/>
                      </w:tcPr>
                      <w:p>
                        <w:pPr>
                          <w:pStyle w:val="TableParagraph"/>
                          <w:ind w:left="3"/>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Calcium Carbonate</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2</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Calcium Chlorate</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2</w:t>
                        </w:r>
                      </w:p>
                    </w:tc>
                    <w:tc>
                      <w:tcPr>
                        <w:tcW w:w="547" w:type="dxa"/>
                      </w:tcPr>
                      <w:p>
                        <w:pPr>
                          <w:pStyle w:val="TableParagraph"/>
                          <w:spacing w:before="43"/>
                          <w:ind w:left="6"/>
                          <w:rPr>
                            <w:sz w:val="12"/>
                          </w:rPr>
                        </w:pPr>
                        <w:r>
                          <w:rPr>
                            <w:color w:val="272526"/>
                            <w:w w:val="94"/>
                            <w:sz w:val="12"/>
                          </w:rPr>
                          <w:t>2</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0"/>
                            <w:sz w:val="12"/>
                          </w:rPr>
                          <w:t>Calcium Chloride</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2</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Calcium Hydroxide</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Calcium Hypochlorite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Calcium Nitrate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Calcium Silicate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ind w:left="11"/>
                          <w:rPr>
                            <w:sz w:val="12"/>
                          </w:rPr>
                        </w:pPr>
                        <w:r>
                          <w:rPr>
                            <w:color w:val="272526"/>
                            <w:w w:val="128"/>
                            <w:sz w:val="12"/>
                          </w:rPr>
                          <w:t>B</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Calcium Sulfate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Calcium Sulfide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Cane Sugar Liquors</w:t>
                        </w:r>
                      </w:p>
                    </w:tc>
                    <w:tc>
                      <w:tcPr>
                        <w:tcW w:w="547" w:type="dxa"/>
                      </w:tcPr>
                      <w:p>
                        <w:pPr>
                          <w:pStyle w:val="TableParagraph"/>
                          <w:ind w:left="3"/>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0"/>
                            <w:sz w:val="12"/>
                          </w:rPr>
                          <w:t>Carbolic Acid</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Carbon Dioxide</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43"/>
                          <w:ind w:left="11"/>
                          <w:rPr>
                            <w:sz w:val="12"/>
                          </w:rPr>
                        </w:pPr>
                        <w:r>
                          <w:rPr>
                            <w:color w:val="272526"/>
                            <w:w w:val="147"/>
                            <w:sz w:val="12"/>
                          </w:rPr>
                          <w:t>A</w:t>
                        </w:r>
                      </w:p>
                    </w:tc>
                  </w:tr>
                  <w:tr>
                    <w:trPr>
                      <w:trHeight w:val="252" w:hRule="atLeast"/>
                    </w:trPr>
                    <w:tc>
                      <w:tcPr>
                        <w:tcW w:w="1693" w:type="dxa"/>
                      </w:tcPr>
                      <w:p>
                        <w:pPr>
                          <w:pStyle w:val="TableParagraph"/>
                          <w:spacing w:before="43"/>
                          <w:ind w:left="70"/>
                          <w:jc w:val="left"/>
                          <w:rPr>
                            <w:sz w:val="12"/>
                          </w:rPr>
                        </w:pPr>
                        <w:r>
                          <w:rPr>
                            <w:color w:val="272526"/>
                            <w:w w:val="115"/>
                            <w:sz w:val="12"/>
                          </w:rPr>
                          <w:t>Carbon Disulfide</w:t>
                        </w:r>
                      </w:p>
                    </w:tc>
                    <w:tc>
                      <w:tcPr>
                        <w:tcW w:w="547" w:type="dxa"/>
                      </w:tcPr>
                      <w:p>
                        <w:pPr>
                          <w:pStyle w:val="TableParagraph"/>
                          <w:spacing w:before="43"/>
                          <w:ind w:left="3"/>
                          <w:rPr>
                            <w:sz w:val="12"/>
                          </w:rPr>
                        </w:pPr>
                        <w:r>
                          <w:rPr>
                            <w:color w:val="272526"/>
                            <w:w w:val="94"/>
                            <w:sz w:val="12"/>
                          </w:rPr>
                          <w:t>0</w:t>
                        </w:r>
                      </w:p>
                    </w:tc>
                    <w:tc>
                      <w:tcPr>
                        <w:tcW w:w="547" w:type="dxa"/>
                      </w:tcPr>
                      <w:p>
                        <w:pPr>
                          <w:pStyle w:val="TableParagraph"/>
                          <w:spacing w:before="43"/>
                          <w:ind w:left="5"/>
                          <w:rPr>
                            <w:sz w:val="12"/>
                          </w:rPr>
                        </w:pPr>
                        <w:r>
                          <w:rPr>
                            <w:color w:val="272526"/>
                            <w:w w:val="94"/>
                            <w:sz w:val="12"/>
                          </w:rPr>
                          <w:t>2</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0"/>
                            <w:sz w:val="12"/>
                          </w:rPr>
                          <w:t>Carbonic Acid</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Carbon Monoxide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ind w:left="11"/>
                          <w:rPr>
                            <w:sz w:val="12"/>
                          </w:rPr>
                        </w:pPr>
                        <w:r>
                          <w:rPr>
                            <w:color w:val="272526"/>
                            <w:w w:val="140"/>
                            <w:sz w:val="12"/>
                          </w:rPr>
                          <w:t>C</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CarbonTetrachloride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Castor Oil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Caustic Soda</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Cellosolve, Acetate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bl>
                <w:p>
                  <w:pPr>
                    <w:pStyle w:val="BodyText"/>
                  </w:pPr>
                </w:p>
              </w:txbxContent>
            </v:textbox>
            <w10:wrap type="topAndBottom"/>
          </v:shape>
        </w:pict>
      </w:r>
      <w:r>
        <w:rPr/>
        <w:pict>
          <v:shape style="position:absolute;margin-left:309.120514pt;margin-top:14.315412pt;width:253.15pt;height:594.050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693"/>
                    <w:gridCol w:w="547"/>
                    <w:gridCol w:w="547"/>
                    <w:gridCol w:w="547"/>
                    <w:gridCol w:w="547"/>
                    <w:gridCol w:w="547"/>
                    <w:gridCol w:w="626"/>
                  </w:tblGrid>
                  <w:tr>
                    <w:trPr>
                      <w:trHeight w:val="275" w:hRule="atLeast"/>
                    </w:trPr>
                    <w:tc>
                      <w:tcPr>
                        <w:tcW w:w="2240" w:type="dxa"/>
                        <w:gridSpan w:val="2"/>
                        <w:tcBorders>
                          <w:top w:val="nil"/>
                          <w:left w:val="nil"/>
                          <w:right w:val="nil"/>
                        </w:tcBorders>
                      </w:tcPr>
                      <w:p>
                        <w:pPr>
                          <w:pStyle w:val="TableParagraph"/>
                          <w:tabs>
                            <w:tab w:pos="1826" w:val="left" w:leader="none"/>
                          </w:tabs>
                          <w:spacing w:before="40"/>
                          <w:ind w:left="519"/>
                          <w:jc w:val="left"/>
                          <w:rPr>
                            <w:sz w:val="12"/>
                          </w:rPr>
                        </w:pPr>
                        <w:r>
                          <w:rPr>
                            <w:color w:val="272526"/>
                            <w:w w:val="130"/>
                            <w:sz w:val="12"/>
                          </w:rPr>
                          <w:t>CHEMICAL</w:t>
                          <w:tab/>
                          <w:t>PTFE</w:t>
                        </w:r>
                      </w:p>
                    </w:tc>
                    <w:tc>
                      <w:tcPr>
                        <w:tcW w:w="2188" w:type="dxa"/>
                        <w:gridSpan w:val="4"/>
                        <w:tcBorders>
                          <w:top w:val="nil"/>
                          <w:left w:val="nil"/>
                          <w:right w:val="nil"/>
                        </w:tcBorders>
                        <w:shd w:val="clear" w:color="auto" w:fill="003D68"/>
                      </w:tcPr>
                      <w:p>
                        <w:pPr>
                          <w:pStyle w:val="TableParagraph"/>
                          <w:tabs>
                            <w:tab w:pos="657" w:val="left" w:leader="none"/>
                            <w:tab w:pos="1199" w:val="left" w:leader="none"/>
                          </w:tabs>
                          <w:spacing w:before="40"/>
                          <w:ind w:left="200"/>
                          <w:jc w:val="left"/>
                          <w:rPr>
                            <w:sz w:val="12"/>
                          </w:rPr>
                        </w:pPr>
                        <w:r>
                          <w:rPr>
                            <w:color w:val="FFFFFF"/>
                            <w:w w:val="130"/>
                            <w:sz w:val="12"/>
                          </w:rPr>
                          <w:t>CS</w:t>
                          <w:tab/>
                          <w:t>304SS</w:t>
                          <w:tab/>
                          <w:t>316SS</w:t>
                        </w:r>
                        <w:r>
                          <w:rPr>
                            <w:color w:val="FFFFFF"/>
                            <w:spacing w:val="22"/>
                            <w:w w:val="130"/>
                            <w:sz w:val="12"/>
                          </w:rPr>
                          <w:t> </w:t>
                        </w:r>
                        <w:r>
                          <w:rPr>
                            <w:color w:val="FFFFFF"/>
                            <w:spacing w:val="-3"/>
                            <w:w w:val="130"/>
                            <w:sz w:val="12"/>
                          </w:rPr>
                          <w:t>BRASS</w:t>
                        </w:r>
                      </w:p>
                    </w:tc>
                    <w:tc>
                      <w:tcPr>
                        <w:tcW w:w="626" w:type="dxa"/>
                        <w:tcBorders>
                          <w:top w:val="nil"/>
                          <w:left w:val="nil"/>
                          <w:right w:val="nil"/>
                        </w:tcBorders>
                      </w:tcPr>
                      <w:p>
                        <w:pPr>
                          <w:pStyle w:val="TableParagraph"/>
                          <w:spacing w:before="40"/>
                          <w:ind w:left="30" w:right="-15"/>
                          <w:rPr>
                            <w:sz w:val="12"/>
                          </w:rPr>
                        </w:pPr>
                        <w:r>
                          <w:rPr>
                            <w:color w:val="272526"/>
                            <w:spacing w:val="-3"/>
                            <w:w w:val="125"/>
                            <w:sz w:val="12"/>
                          </w:rPr>
                          <w:t>EFFUSION</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Cellosolve, Butyl</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Cellulube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Chlorine, Gaseous, Dry*</w:t>
                        </w:r>
                      </w:p>
                    </w:tc>
                    <w:tc>
                      <w:tcPr>
                        <w:tcW w:w="547" w:type="dxa"/>
                        <w:shd w:val="clear" w:color="auto" w:fill="E5EBEF"/>
                      </w:tcPr>
                      <w:p>
                        <w:pPr>
                          <w:pStyle w:val="TableParagraph"/>
                          <w:ind w:right="238"/>
                          <w:jc w:val="right"/>
                          <w:rPr>
                            <w:sz w:val="12"/>
                          </w:rPr>
                        </w:pPr>
                        <w:r>
                          <w:rPr>
                            <w:color w:val="272526"/>
                            <w:w w:val="96"/>
                            <w:sz w:val="12"/>
                          </w:rPr>
                          <w:t>*</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3</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ind w:left="11"/>
                          <w:rPr>
                            <w:sz w:val="12"/>
                          </w:rPr>
                        </w:pPr>
                        <w:r>
                          <w:rPr>
                            <w:color w:val="272526"/>
                            <w:w w:val="140"/>
                            <w:sz w:val="12"/>
                          </w:rPr>
                          <w:t>C</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Chlorine, Gaseous, Wet*</w:t>
                        </w:r>
                      </w:p>
                    </w:tc>
                    <w:tc>
                      <w:tcPr>
                        <w:tcW w:w="547" w:type="dxa"/>
                        <w:shd w:val="clear" w:color="auto" w:fill="E5EBEF"/>
                      </w:tcPr>
                      <w:p>
                        <w:pPr>
                          <w:pStyle w:val="TableParagraph"/>
                          <w:ind w:right="238"/>
                          <w:jc w:val="right"/>
                          <w:rPr>
                            <w:sz w:val="12"/>
                          </w:rPr>
                        </w:pPr>
                        <w:r>
                          <w:rPr>
                            <w:color w:val="272526"/>
                            <w:w w:val="96"/>
                            <w:sz w:val="12"/>
                          </w:rPr>
                          <w:t>*</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3</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ind w:left="11"/>
                          <w:rPr>
                            <w:sz w:val="12"/>
                          </w:rPr>
                        </w:pPr>
                        <w:r>
                          <w:rPr>
                            <w:color w:val="272526"/>
                            <w:w w:val="128"/>
                            <w:sz w:val="12"/>
                          </w:rPr>
                          <w:t>B</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ChlorineTrifluoride</w:t>
                        </w:r>
                      </w:p>
                    </w:tc>
                    <w:tc>
                      <w:tcPr>
                        <w:tcW w:w="547" w:type="dxa"/>
                        <w:shd w:val="clear" w:color="auto" w:fill="E5EBEF"/>
                      </w:tcPr>
                      <w:p>
                        <w:pPr>
                          <w:pStyle w:val="TableParagraph"/>
                          <w:ind w:right="238"/>
                          <w:jc w:val="right"/>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0</w:t>
                        </w:r>
                      </w:p>
                    </w:tc>
                    <w:tc>
                      <w:tcPr>
                        <w:tcW w:w="547" w:type="dxa"/>
                        <w:shd w:val="clear" w:color="auto" w:fill="E5EBEF"/>
                      </w:tcPr>
                      <w:p>
                        <w:pPr>
                          <w:pStyle w:val="TableParagraph"/>
                          <w:ind w:left="8"/>
                          <w:rPr>
                            <w:sz w:val="12"/>
                          </w:rPr>
                        </w:pPr>
                        <w:r>
                          <w:rPr>
                            <w:color w:val="272526"/>
                            <w:w w:val="94"/>
                            <w:sz w:val="12"/>
                          </w:rPr>
                          <w:t>0</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ind w:left="11"/>
                          <w:rPr>
                            <w:sz w:val="12"/>
                          </w:rPr>
                        </w:pPr>
                        <w:r>
                          <w:rPr>
                            <w:color w:val="272526"/>
                            <w:w w:val="140"/>
                            <w:sz w:val="12"/>
                          </w:rPr>
                          <w:t>C</w:t>
                        </w:r>
                      </w:p>
                    </w:tc>
                  </w:tr>
                  <w:tr>
                    <w:trPr>
                      <w:trHeight w:val="252" w:hRule="atLeast"/>
                    </w:trPr>
                    <w:tc>
                      <w:tcPr>
                        <w:tcW w:w="1693" w:type="dxa"/>
                      </w:tcPr>
                      <w:p>
                        <w:pPr>
                          <w:pStyle w:val="TableParagraph"/>
                          <w:ind w:left="70"/>
                          <w:jc w:val="left"/>
                          <w:rPr>
                            <w:sz w:val="12"/>
                          </w:rPr>
                        </w:pPr>
                        <w:r>
                          <w:rPr>
                            <w:color w:val="272526"/>
                            <w:w w:val="120"/>
                            <w:sz w:val="12"/>
                          </w:rPr>
                          <w:t>Chloroacetic Acid</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3</w:t>
                        </w:r>
                      </w:p>
                    </w:tc>
                    <w:tc>
                      <w:tcPr>
                        <w:tcW w:w="547" w:type="dxa"/>
                      </w:tcPr>
                      <w:p>
                        <w:pPr>
                          <w:pStyle w:val="TableParagraph"/>
                          <w:ind w:left="8"/>
                          <w:rPr>
                            <w:sz w:val="12"/>
                          </w:rPr>
                        </w:pPr>
                        <w:r>
                          <w:rPr>
                            <w:color w:val="272526"/>
                            <w:w w:val="94"/>
                            <w:sz w:val="12"/>
                          </w:rPr>
                          <w:t>3</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Chlorobenzene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Chlorobromomethane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Chloroform</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O-Chloronaphthalene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Chlorotoluene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Chromic Acid</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5"/>
                            <w:sz w:val="12"/>
                          </w:rPr>
                          <w:t>Citric Acid</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Cod Liver Oil</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Coke Oven Gas</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spacing w:line="113" w:lineRule="exact" w:before="0"/>
                          <w:ind w:left="70"/>
                          <w:jc w:val="left"/>
                          <w:rPr>
                            <w:sz w:val="12"/>
                          </w:rPr>
                        </w:pPr>
                        <w:r>
                          <w:rPr>
                            <w:color w:val="272526"/>
                            <w:w w:val="120"/>
                            <w:sz w:val="12"/>
                          </w:rPr>
                          <w:t>Compressed Natural Gas</w:t>
                        </w:r>
                      </w:p>
                      <w:p>
                        <w:pPr>
                          <w:pStyle w:val="TableParagraph"/>
                          <w:spacing w:line="120" w:lineRule="exact" w:before="0"/>
                          <w:ind w:left="70"/>
                          <w:jc w:val="left"/>
                          <w:rPr>
                            <w:sz w:val="8"/>
                          </w:rPr>
                        </w:pPr>
                        <w:r>
                          <w:rPr>
                            <w:color w:val="272526"/>
                            <w:w w:val="120"/>
                            <w:sz w:val="12"/>
                          </w:rPr>
                          <w:t>(CNG)</w:t>
                        </w:r>
                        <w:r>
                          <w:rPr>
                            <w:color w:val="272526"/>
                            <w:w w:val="120"/>
                            <w:position w:val="4"/>
                            <w:sz w:val="8"/>
                          </w:rPr>
                          <w:t>†</w:t>
                        </w:r>
                      </w:p>
                    </w:tc>
                    <w:tc>
                      <w:tcPr>
                        <w:tcW w:w="547" w:type="dxa"/>
                      </w:tcPr>
                      <w:p>
                        <w:pPr>
                          <w:pStyle w:val="TableParagraph"/>
                          <w:ind w:right="238"/>
                          <w:jc w:val="right"/>
                          <w:rPr>
                            <w:sz w:val="12"/>
                          </w:rPr>
                        </w:pPr>
                        <w:r>
                          <w:rPr>
                            <w:color w:val="272526"/>
                            <w:w w:val="94"/>
                            <w:sz w:val="12"/>
                          </w:rPr>
                          <w:t>0</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41"/>
                          <w:ind w:left="227" w:right="216"/>
                          <w:rPr>
                            <w:sz w:val="8"/>
                          </w:rPr>
                        </w:pPr>
                        <w:r>
                          <w:rPr>
                            <w:color w:val="272526"/>
                            <w:w w:val="125"/>
                            <w:position w:val="-3"/>
                            <w:sz w:val="12"/>
                          </w:rPr>
                          <w:t>A</w:t>
                        </w:r>
                        <w:r>
                          <w:rPr>
                            <w:color w:val="272526"/>
                            <w:w w:val="125"/>
                            <w:sz w:val="8"/>
                          </w:rPr>
                          <w:t>†</w:t>
                        </w:r>
                      </w:p>
                    </w:tc>
                  </w:tr>
                  <w:tr>
                    <w:trPr>
                      <w:trHeight w:val="252" w:hRule="atLeast"/>
                    </w:trPr>
                    <w:tc>
                      <w:tcPr>
                        <w:tcW w:w="1693" w:type="dxa"/>
                      </w:tcPr>
                      <w:p>
                        <w:pPr>
                          <w:pStyle w:val="TableParagraph"/>
                          <w:ind w:left="70"/>
                          <w:jc w:val="left"/>
                          <w:rPr>
                            <w:sz w:val="12"/>
                          </w:rPr>
                        </w:pPr>
                        <w:r>
                          <w:rPr>
                            <w:color w:val="272526"/>
                            <w:w w:val="115"/>
                            <w:sz w:val="12"/>
                          </w:rPr>
                          <w:t>Copper Chloride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3</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Copper Cyanide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Copper Sulfate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Corn Oil</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Corn Syrup</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Cottonseed Oil</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Creosote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Cresol</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Crude Wax</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Cutting Oil</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Cyclohexane</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Cyclohexanome</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0</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Cymene</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0</w:t>
                        </w:r>
                      </w:p>
                    </w:tc>
                    <w:tc>
                      <w:tcPr>
                        <w:tcW w:w="547" w:type="dxa"/>
                      </w:tcPr>
                      <w:p>
                        <w:pPr>
                          <w:pStyle w:val="TableParagraph"/>
                          <w:spacing w:before="43"/>
                          <w:ind w:left="6"/>
                          <w:rPr>
                            <w:sz w:val="12"/>
                          </w:rPr>
                        </w:pPr>
                        <w:r>
                          <w:rPr>
                            <w:color w:val="272526"/>
                            <w:w w:val="94"/>
                            <w:sz w:val="12"/>
                          </w:rPr>
                          <w:t>0</w:t>
                        </w:r>
                      </w:p>
                    </w:tc>
                    <w:tc>
                      <w:tcPr>
                        <w:tcW w:w="547" w:type="dxa"/>
                      </w:tcPr>
                      <w:p>
                        <w:pPr>
                          <w:pStyle w:val="TableParagraph"/>
                          <w:spacing w:before="43"/>
                          <w:ind w:left="8"/>
                          <w:rPr>
                            <w:sz w:val="12"/>
                          </w:rPr>
                        </w:pPr>
                        <w:r>
                          <w:rPr>
                            <w:color w:val="272526"/>
                            <w:w w:val="94"/>
                            <w:sz w:val="12"/>
                          </w:rPr>
                          <w:t>0</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Decaline</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0</w:t>
                        </w:r>
                      </w:p>
                    </w:tc>
                    <w:tc>
                      <w:tcPr>
                        <w:tcW w:w="547" w:type="dxa"/>
                      </w:tcPr>
                      <w:p>
                        <w:pPr>
                          <w:pStyle w:val="TableParagraph"/>
                          <w:spacing w:before="43"/>
                          <w:ind w:left="6"/>
                          <w:rPr>
                            <w:sz w:val="12"/>
                          </w:rPr>
                        </w:pPr>
                        <w:r>
                          <w:rPr>
                            <w:color w:val="272526"/>
                            <w:w w:val="94"/>
                            <w:sz w:val="12"/>
                          </w:rPr>
                          <w:t>0</w:t>
                        </w:r>
                      </w:p>
                    </w:tc>
                    <w:tc>
                      <w:tcPr>
                        <w:tcW w:w="547" w:type="dxa"/>
                      </w:tcPr>
                      <w:p>
                        <w:pPr>
                          <w:pStyle w:val="TableParagraph"/>
                          <w:spacing w:before="43"/>
                          <w:ind w:left="8"/>
                          <w:rPr>
                            <w:sz w:val="12"/>
                          </w:rPr>
                        </w:pPr>
                        <w:r>
                          <w:rPr>
                            <w:color w:val="272526"/>
                            <w:w w:val="94"/>
                            <w:sz w:val="12"/>
                          </w:rPr>
                          <w:t>0</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Denatured Alcohol</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Diacetone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Diacetone Alcohol</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Dibenzyl Ether</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Dibutyl Ether</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Dibutyl Phthalate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Dibutyl Sebacote</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Dichlorobenzene</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0</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0"/>
                            <w:sz w:val="12"/>
                          </w:rPr>
                          <w:t>Diesel Oil</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0"/>
                            <w:sz w:val="12"/>
                          </w:rPr>
                          <w:t>Diethylamine</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0</w:t>
                        </w:r>
                      </w:p>
                    </w:tc>
                    <w:tc>
                      <w:tcPr>
                        <w:tcW w:w="547" w:type="dxa"/>
                      </w:tcPr>
                      <w:p>
                        <w:pPr>
                          <w:pStyle w:val="TableParagraph"/>
                          <w:spacing w:before="43"/>
                          <w:ind w:left="8"/>
                          <w:rPr>
                            <w:sz w:val="12"/>
                          </w:rPr>
                        </w:pPr>
                        <w:r>
                          <w:rPr>
                            <w:color w:val="272526"/>
                            <w:w w:val="94"/>
                            <w:sz w:val="12"/>
                          </w:rPr>
                          <w:t>2</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Diethyl Ether</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ind w:left="11"/>
                          <w:rPr>
                            <w:sz w:val="12"/>
                          </w:rPr>
                        </w:pPr>
                        <w:r>
                          <w:rPr>
                            <w:color w:val="272526"/>
                            <w:w w:val="128"/>
                            <w:sz w:val="12"/>
                          </w:rPr>
                          <w:t>B</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Diethylene Glycol</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Diethyl Phthalate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Diethyl Sebacate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Di-Isobutylene</w:t>
                        </w:r>
                      </w:p>
                    </w:tc>
                    <w:tc>
                      <w:tcPr>
                        <w:tcW w:w="547" w:type="dxa"/>
                        <w:shd w:val="clear" w:color="auto" w:fill="E5EBEF"/>
                      </w:tcPr>
                      <w:p>
                        <w:pPr>
                          <w:pStyle w:val="TableParagraph"/>
                          <w:ind w:right="238"/>
                          <w:jc w:val="right"/>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bl>
                <w:p>
                  <w:pPr>
                    <w:pStyle w:val="BodyText"/>
                  </w:pPr>
                </w:p>
              </w:txbxContent>
            </v:textbox>
            <w10:wrap type="topAndBottom"/>
          </v:shape>
        </w:pict>
      </w:r>
      <w:r>
        <w:rPr>
          <w:b/>
          <w:color w:val="003D68"/>
          <w:spacing w:val="2"/>
          <w:w w:val="125"/>
          <w:sz w:val="12"/>
        </w:rPr>
        <w:t>FITTING</w:t>
      </w:r>
      <w:r>
        <w:rPr>
          <w:b/>
          <w:color w:val="003D68"/>
          <w:spacing w:val="-16"/>
          <w:w w:val="125"/>
          <w:sz w:val="12"/>
        </w:rPr>
        <w:t> </w:t>
      </w:r>
      <w:r>
        <w:rPr>
          <w:b/>
          <w:color w:val="003D68"/>
          <w:w w:val="125"/>
          <w:sz w:val="12"/>
        </w:rPr>
        <w:t>MATERIAL</w:t>
        <w:tab/>
      </w:r>
      <w:r>
        <w:rPr>
          <w:b/>
          <w:color w:val="003D68"/>
          <w:spacing w:val="2"/>
          <w:w w:val="125"/>
          <w:sz w:val="12"/>
        </w:rPr>
        <w:t>FITTING</w:t>
      </w:r>
      <w:r>
        <w:rPr>
          <w:b/>
          <w:color w:val="003D68"/>
          <w:spacing w:val="-7"/>
          <w:w w:val="125"/>
          <w:sz w:val="12"/>
        </w:rPr>
        <w:t> </w:t>
      </w:r>
      <w:r>
        <w:rPr>
          <w:b/>
          <w:color w:val="003D68"/>
          <w:w w:val="125"/>
          <w:sz w:val="12"/>
        </w:rPr>
        <w:t>MATERIAL</w:t>
      </w:r>
    </w:p>
    <w:p>
      <w:pPr>
        <w:pStyle w:val="BodyText"/>
        <w:rPr>
          <w:b/>
          <w:sz w:val="20"/>
        </w:rPr>
      </w:pPr>
    </w:p>
    <w:p>
      <w:pPr>
        <w:pStyle w:val="BodyText"/>
        <w:rPr>
          <w:b/>
          <w:sz w:val="20"/>
        </w:rPr>
      </w:pPr>
    </w:p>
    <w:p>
      <w:pPr>
        <w:pStyle w:val="BodyText"/>
        <w:rPr>
          <w:b/>
          <w:sz w:val="20"/>
        </w:rPr>
      </w:pPr>
    </w:p>
    <w:p>
      <w:pPr>
        <w:pStyle w:val="BodyText"/>
        <w:spacing w:before="5"/>
        <w:rPr>
          <w:b/>
          <w:sz w:val="11"/>
        </w:rPr>
      </w:pPr>
      <w:r>
        <w:rPr/>
        <w:pict>
          <v:shape style="position:absolute;margin-left:43.201pt;margin-top:9.166407pt;width:520.5pt;height:30.5pt;mso-position-horizontal-relative:page;mso-position-vertical-relative:paragraph;z-index:2432;mso-wrap-distance-left:0;mso-wrap-distance-right:0" type="#_x0000_t202" filled="false" stroked="true" strokeweight=".5pt" strokecolor="#272526">
            <v:textbox inset="0,0,0,0">
              <w:txbxContent>
                <w:p>
                  <w:pPr>
                    <w:spacing w:line="247" w:lineRule="auto" w:before="88"/>
                    <w:ind w:left="70" w:right="48" w:firstLine="0"/>
                    <w:jc w:val="both"/>
                    <w:rPr>
                      <w:rFonts w:ascii="Arial"/>
                      <w:sz w:val="11"/>
                    </w:rPr>
                  </w:pPr>
                  <w:r>
                    <w:rPr>
                      <w:rFonts w:ascii="Arial"/>
                      <w:color w:val="231F20"/>
                      <w:spacing w:val="-3"/>
                      <w:w w:val="85"/>
                      <w:sz w:val="11"/>
                    </w:rPr>
                    <w:t>WARNING:</w:t>
                  </w:r>
                  <w:r>
                    <w:rPr>
                      <w:rFonts w:ascii="Arial"/>
                      <w:color w:val="231F20"/>
                      <w:spacing w:val="-9"/>
                      <w:w w:val="85"/>
                      <w:sz w:val="11"/>
                    </w:rPr>
                    <w:t> </w:t>
                  </w:r>
                  <w:r>
                    <w:rPr>
                      <w:rFonts w:ascii="Arial"/>
                      <w:color w:val="231F20"/>
                      <w:w w:val="85"/>
                      <w:sz w:val="11"/>
                    </w:rPr>
                    <w:t>These</w:t>
                  </w:r>
                  <w:r>
                    <w:rPr>
                      <w:rFonts w:ascii="Arial"/>
                      <w:color w:val="231F20"/>
                      <w:spacing w:val="-7"/>
                      <w:w w:val="85"/>
                      <w:sz w:val="11"/>
                    </w:rPr>
                    <w:t> </w:t>
                  </w:r>
                  <w:r>
                    <w:rPr>
                      <w:rFonts w:ascii="Arial"/>
                      <w:color w:val="231F20"/>
                      <w:w w:val="85"/>
                      <w:sz w:val="11"/>
                    </w:rPr>
                    <w:t>products</w:t>
                  </w:r>
                  <w:r>
                    <w:rPr>
                      <w:rFonts w:ascii="Arial"/>
                      <w:color w:val="231F20"/>
                      <w:spacing w:val="-7"/>
                      <w:w w:val="85"/>
                      <w:sz w:val="11"/>
                    </w:rPr>
                    <w:t> </w:t>
                  </w:r>
                  <w:r>
                    <w:rPr>
                      <w:rFonts w:ascii="Arial"/>
                      <w:color w:val="231F20"/>
                      <w:w w:val="85"/>
                      <w:sz w:val="11"/>
                    </w:rPr>
                    <w:t>can</w:t>
                  </w:r>
                  <w:r>
                    <w:rPr>
                      <w:rFonts w:ascii="Arial"/>
                      <w:color w:val="231F20"/>
                      <w:spacing w:val="-7"/>
                      <w:w w:val="85"/>
                      <w:sz w:val="11"/>
                    </w:rPr>
                    <w:t> </w:t>
                  </w:r>
                  <w:r>
                    <w:rPr>
                      <w:rFonts w:ascii="Arial"/>
                      <w:color w:val="231F20"/>
                      <w:w w:val="85"/>
                      <w:sz w:val="11"/>
                    </w:rPr>
                    <w:t>be</w:t>
                  </w:r>
                  <w:r>
                    <w:rPr>
                      <w:rFonts w:ascii="Arial"/>
                      <w:color w:val="231F20"/>
                      <w:spacing w:val="-6"/>
                      <w:w w:val="85"/>
                      <w:sz w:val="11"/>
                    </w:rPr>
                    <w:t> </w:t>
                  </w:r>
                  <w:r>
                    <w:rPr>
                      <w:rFonts w:ascii="Arial"/>
                      <w:color w:val="231F20"/>
                      <w:w w:val="85"/>
                      <w:sz w:val="11"/>
                    </w:rPr>
                    <w:t>used</w:t>
                  </w:r>
                  <w:r>
                    <w:rPr>
                      <w:rFonts w:ascii="Arial"/>
                      <w:color w:val="231F20"/>
                      <w:spacing w:val="-7"/>
                      <w:w w:val="85"/>
                      <w:sz w:val="11"/>
                    </w:rPr>
                    <w:t> </w:t>
                  </w:r>
                  <w:r>
                    <w:rPr>
                      <w:rFonts w:ascii="Arial"/>
                      <w:color w:val="231F20"/>
                      <w:w w:val="85"/>
                      <w:sz w:val="11"/>
                    </w:rPr>
                    <w:t>to</w:t>
                  </w:r>
                  <w:r>
                    <w:rPr>
                      <w:rFonts w:ascii="Arial"/>
                      <w:color w:val="231F20"/>
                      <w:spacing w:val="-7"/>
                      <w:w w:val="85"/>
                      <w:sz w:val="11"/>
                    </w:rPr>
                    <w:t> </w:t>
                  </w:r>
                  <w:r>
                    <w:rPr>
                      <w:rFonts w:ascii="Arial"/>
                      <w:color w:val="231F20"/>
                      <w:w w:val="85"/>
                      <w:sz w:val="11"/>
                    </w:rPr>
                    <w:t>convey</w:t>
                  </w:r>
                  <w:r>
                    <w:rPr>
                      <w:rFonts w:ascii="Arial"/>
                      <w:color w:val="231F20"/>
                      <w:spacing w:val="-7"/>
                      <w:w w:val="85"/>
                      <w:sz w:val="11"/>
                    </w:rPr>
                    <w:t> </w:t>
                  </w:r>
                  <w:r>
                    <w:rPr>
                      <w:rFonts w:ascii="Arial"/>
                      <w:color w:val="231F20"/>
                      <w:w w:val="85"/>
                      <w:sz w:val="11"/>
                    </w:rPr>
                    <w:t>hazardous</w:t>
                  </w:r>
                  <w:r>
                    <w:rPr>
                      <w:rFonts w:ascii="Arial"/>
                      <w:color w:val="231F20"/>
                      <w:spacing w:val="-7"/>
                      <w:w w:val="85"/>
                      <w:sz w:val="11"/>
                    </w:rPr>
                    <w:t> </w:t>
                  </w:r>
                  <w:r>
                    <w:rPr>
                      <w:rFonts w:ascii="Arial"/>
                      <w:color w:val="231F20"/>
                      <w:w w:val="85"/>
                      <w:sz w:val="11"/>
                    </w:rPr>
                    <w:t>fluids,</w:t>
                  </w:r>
                  <w:r>
                    <w:rPr>
                      <w:rFonts w:ascii="Arial"/>
                      <w:color w:val="231F20"/>
                      <w:spacing w:val="-6"/>
                      <w:w w:val="85"/>
                      <w:sz w:val="11"/>
                    </w:rPr>
                    <w:t> </w:t>
                  </w:r>
                  <w:r>
                    <w:rPr>
                      <w:rFonts w:ascii="Arial"/>
                      <w:color w:val="231F20"/>
                      <w:w w:val="85"/>
                      <w:sz w:val="11"/>
                    </w:rPr>
                    <w:t>steam,</w:t>
                  </w:r>
                  <w:r>
                    <w:rPr>
                      <w:rFonts w:ascii="Arial"/>
                      <w:color w:val="231F20"/>
                      <w:spacing w:val="-7"/>
                      <w:w w:val="85"/>
                      <w:sz w:val="11"/>
                    </w:rPr>
                    <w:t> </w:t>
                  </w:r>
                  <w:r>
                    <w:rPr>
                      <w:rFonts w:ascii="Arial"/>
                      <w:color w:val="231F20"/>
                      <w:w w:val="85"/>
                      <w:sz w:val="11"/>
                    </w:rPr>
                    <w:t>and</w:t>
                  </w:r>
                  <w:r>
                    <w:rPr>
                      <w:rFonts w:ascii="Arial"/>
                      <w:color w:val="231F20"/>
                      <w:spacing w:val="-7"/>
                      <w:w w:val="85"/>
                      <w:sz w:val="11"/>
                    </w:rPr>
                    <w:t> </w:t>
                  </w:r>
                  <w:r>
                    <w:rPr>
                      <w:rFonts w:ascii="Arial"/>
                      <w:color w:val="231F20"/>
                      <w:w w:val="85"/>
                      <w:sz w:val="11"/>
                    </w:rPr>
                    <w:t>other</w:t>
                  </w:r>
                  <w:r>
                    <w:rPr>
                      <w:rFonts w:ascii="Arial"/>
                      <w:color w:val="231F20"/>
                      <w:spacing w:val="-7"/>
                      <w:w w:val="85"/>
                      <w:sz w:val="11"/>
                    </w:rPr>
                    <w:t> </w:t>
                  </w:r>
                  <w:r>
                    <w:rPr>
                      <w:rFonts w:ascii="Arial"/>
                      <w:color w:val="231F20"/>
                      <w:w w:val="85"/>
                      <w:sz w:val="11"/>
                    </w:rPr>
                    <w:t>dangerous</w:t>
                  </w:r>
                  <w:r>
                    <w:rPr>
                      <w:rFonts w:ascii="Arial"/>
                      <w:color w:val="231F20"/>
                      <w:spacing w:val="-7"/>
                      <w:w w:val="85"/>
                      <w:sz w:val="11"/>
                    </w:rPr>
                    <w:t> </w:t>
                  </w:r>
                  <w:r>
                    <w:rPr>
                      <w:rFonts w:ascii="Arial"/>
                      <w:color w:val="231F20"/>
                      <w:w w:val="85"/>
                      <w:sz w:val="11"/>
                    </w:rPr>
                    <w:t>materials</w:t>
                  </w:r>
                  <w:r>
                    <w:rPr>
                      <w:rFonts w:ascii="Arial"/>
                      <w:color w:val="231F20"/>
                      <w:spacing w:val="-6"/>
                      <w:w w:val="85"/>
                      <w:sz w:val="11"/>
                    </w:rPr>
                    <w:t> </w:t>
                  </w:r>
                  <w:r>
                    <w:rPr>
                      <w:rFonts w:ascii="Arial"/>
                      <w:color w:val="231F20"/>
                      <w:w w:val="85"/>
                      <w:sz w:val="11"/>
                    </w:rPr>
                    <w:t>which</w:t>
                  </w:r>
                  <w:r>
                    <w:rPr>
                      <w:rFonts w:ascii="Arial"/>
                      <w:color w:val="231F20"/>
                      <w:spacing w:val="-7"/>
                      <w:w w:val="85"/>
                      <w:sz w:val="11"/>
                    </w:rPr>
                    <w:t> </w:t>
                  </w:r>
                  <w:r>
                    <w:rPr>
                      <w:rFonts w:ascii="Arial"/>
                      <w:color w:val="231F20"/>
                      <w:w w:val="85"/>
                      <w:sz w:val="11"/>
                    </w:rPr>
                    <w:t>can</w:t>
                  </w:r>
                  <w:r>
                    <w:rPr>
                      <w:rFonts w:ascii="Arial"/>
                      <w:color w:val="231F20"/>
                      <w:spacing w:val="-7"/>
                      <w:w w:val="85"/>
                      <w:sz w:val="11"/>
                    </w:rPr>
                    <w:t> </w:t>
                  </w:r>
                  <w:r>
                    <w:rPr>
                      <w:rFonts w:ascii="Arial"/>
                      <w:color w:val="231F20"/>
                      <w:w w:val="85"/>
                      <w:sz w:val="11"/>
                    </w:rPr>
                    <w:t>cause</w:t>
                  </w:r>
                  <w:r>
                    <w:rPr>
                      <w:rFonts w:ascii="Arial"/>
                      <w:color w:val="231F20"/>
                      <w:spacing w:val="-7"/>
                      <w:w w:val="85"/>
                      <w:sz w:val="11"/>
                    </w:rPr>
                    <w:t> </w:t>
                  </w:r>
                  <w:r>
                    <w:rPr>
                      <w:rFonts w:ascii="Arial"/>
                      <w:color w:val="231F20"/>
                      <w:w w:val="85"/>
                      <w:sz w:val="11"/>
                    </w:rPr>
                    <w:t>personal</w:t>
                  </w:r>
                  <w:r>
                    <w:rPr>
                      <w:rFonts w:ascii="Arial"/>
                      <w:color w:val="231F20"/>
                      <w:spacing w:val="-7"/>
                      <w:w w:val="85"/>
                      <w:sz w:val="11"/>
                    </w:rPr>
                    <w:t> </w:t>
                  </w:r>
                  <w:r>
                    <w:rPr>
                      <w:rFonts w:ascii="Arial"/>
                      <w:color w:val="231F20"/>
                      <w:w w:val="85"/>
                      <w:sz w:val="11"/>
                    </w:rPr>
                    <w:t>injury</w:t>
                  </w:r>
                  <w:r>
                    <w:rPr>
                      <w:rFonts w:ascii="Arial"/>
                      <w:color w:val="231F20"/>
                      <w:spacing w:val="-6"/>
                      <w:w w:val="85"/>
                      <w:sz w:val="11"/>
                    </w:rPr>
                    <w:t> </w:t>
                  </w:r>
                  <w:r>
                    <w:rPr>
                      <w:rFonts w:ascii="Arial"/>
                      <w:color w:val="231F20"/>
                      <w:w w:val="85"/>
                      <w:sz w:val="11"/>
                    </w:rPr>
                    <w:t>or</w:t>
                  </w:r>
                  <w:r>
                    <w:rPr>
                      <w:rFonts w:ascii="Arial"/>
                      <w:color w:val="231F20"/>
                      <w:spacing w:val="-7"/>
                      <w:w w:val="85"/>
                      <w:sz w:val="11"/>
                    </w:rPr>
                    <w:t> </w:t>
                  </w:r>
                  <w:r>
                    <w:rPr>
                      <w:rFonts w:ascii="Arial"/>
                      <w:color w:val="231F20"/>
                      <w:w w:val="85"/>
                      <w:sz w:val="11"/>
                    </w:rPr>
                    <w:t>property</w:t>
                  </w:r>
                  <w:r>
                    <w:rPr>
                      <w:rFonts w:ascii="Arial"/>
                      <w:color w:val="231F20"/>
                      <w:spacing w:val="-7"/>
                      <w:w w:val="85"/>
                      <w:sz w:val="11"/>
                    </w:rPr>
                    <w:t> </w:t>
                  </w:r>
                  <w:r>
                    <w:rPr>
                      <w:rFonts w:ascii="Arial"/>
                      <w:color w:val="231F20"/>
                      <w:w w:val="85"/>
                      <w:sz w:val="11"/>
                    </w:rPr>
                    <w:t>damage</w:t>
                  </w:r>
                  <w:r>
                    <w:rPr>
                      <w:rFonts w:ascii="Arial"/>
                      <w:color w:val="231F20"/>
                      <w:spacing w:val="-7"/>
                      <w:w w:val="85"/>
                      <w:sz w:val="11"/>
                    </w:rPr>
                    <w:t> </w:t>
                  </w:r>
                  <w:r>
                    <w:rPr>
                      <w:rFonts w:ascii="Arial"/>
                      <w:color w:val="231F20"/>
                      <w:w w:val="85"/>
                      <w:sz w:val="11"/>
                    </w:rPr>
                    <w:t>if</w:t>
                  </w:r>
                  <w:r>
                    <w:rPr>
                      <w:rFonts w:ascii="Arial"/>
                      <w:color w:val="231F20"/>
                      <w:spacing w:val="-7"/>
                      <w:w w:val="85"/>
                      <w:sz w:val="11"/>
                    </w:rPr>
                    <w:t> </w:t>
                  </w:r>
                  <w:r>
                    <w:rPr>
                      <w:rFonts w:ascii="Arial"/>
                      <w:color w:val="231F20"/>
                      <w:w w:val="85"/>
                      <w:sz w:val="11"/>
                    </w:rPr>
                    <w:t>released</w:t>
                  </w:r>
                  <w:r>
                    <w:rPr>
                      <w:rFonts w:ascii="Arial"/>
                      <w:color w:val="231F20"/>
                      <w:spacing w:val="-7"/>
                      <w:w w:val="85"/>
                      <w:sz w:val="11"/>
                    </w:rPr>
                    <w:t> </w:t>
                  </w:r>
                  <w:r>
                    <w:rPr>
                      <w:rFonts w:ascii="Arial"/>
                      <w:color w:val="231F20"/>
                      <w:w w:val="85"/>
                      <w:sz w:val="11"/>
                    </w:rPr>
                    <w:t>through</w:t>
                  </w:r>
                  <w:r>
                    <w:rPr>
                      <w:rFonts w:ascii="Arial"/>
                      <w:color w:val="231F20"/>
                      <w:spacing w:val="-6"/>
                      <w:w w:val="85"/>
                      <w:sz w:val="11"/>
                    </w:rPr>
                    <w:t> </w:t>
                  </w:r>
                  <w:r>
                    <w:rPr>
                      <w:rFonts w:ascii="Arial"/>
                      <w:color w:val="231F20"/>
                      <w:w w:val="85"/>
                      <w:sz w:val="11"/>
                    </w:rPr>
                    <w:t>misuse,</w:t>
                  </w:r>
                  <w:r>
                    <w:rPr>
                      <w:rFonts w:ascii="Arial"/>
                      <w:color w:val="231F20"/>
                      <w:spacing w:val="-7"/>
                      <w:w w:val="85"/>
                      <w:sz w:val="11"/>
                    </w:rPr>
                    <w:t> </w:t>
                  </w:r>
                  <w:r>
                    <w:rPr>
                      <w:rFonts w:ascii="Arial"/>
                      <w:color w:val="231F20"/>
                      <w:w w:val="85"/>
                      <w:sz w:val="11"/>
                    </w:rPr>
                    <w:t>misapplication,</w:t>
                  </w:r>
                  <w:r>
                    <w:rPr>
                      <w:rFonts w:ascii="Arial"/>
                      <w:color w:val="231F20"/>
                      <w:spacing w:val="-7"/>
                      <w:w w:val="85"/>
                      <w:sz w:val="11"/>
                    </w:rPr>
                    <w:t> </w:t>
                  </w:r>
                  <w:r>
                    <w:rPr>
                      <w:rFonts w:ascii="Arial"/>
                      <w:color w:val="231F20"/>
                      <w:w w:val="85"/>
                      <w:sz w:val="11"/>
                    </w:rPr>
                    <w:t>or</w:t>
                  </w:r>
                  <w:r>
                    <w:rPr>
                      <w:rFonts w:ascii="Arial"/>
                      <w:color w:val="231F20"/>
                      <w:spacing w:val="-7"/>
                      <w:w w:val="85"/>
                      <w:sz w:val="11"/>
                    </w:rPr>
                    <w:t> </w:t>
                  </w:r>
                  <w:r>
                    <w:rPr>
                      <w:rFonts w:ascii="Arial"/>
                      <w:color w:val="231F20"/>
                      <w:w w:val="85"/>
                      <w:sz w:val="11"/>
                    </w:rPr>
                    <w:t>damaged.</w:t>
                  </w:r>
                  <w:r>
                    <w:rPr>
                      <w:rFonts w:ascii="Arial"/>
                      <w:color w:val="231F20"/>
                      <w:spacing w:val="-8"/>
                      <w:w w:val="85"/>
                      <w:sz w:val="11"/>
                    </w:rPr>
                    <w:t> </w:t>
                  </w:r>
                  <w:r>
                    <w:rPr>
                      <w:rFonts w:ascii="Arial"/>
                      <w:color w:val="231F20"/>
                      <w:w w:val="85"/>
                      <w:sz w:val="11"/>
                    </w:rPr>
                    <w:t>The</w:t>
                  </w:r>
                  <w:r>
                    <w:rPr>
                      <w:rFonts w:ascii="Arial"/>
                      <w:color w:val="231F20"/>
                      <w:spacing w:val="-7"/>
                      <w:w w:val="85"/>
                      <w:sz w:val="11"/>
                    </w:rPr>
                    <w:t> </w:t>
                  </w:r>
                  <w:r>
                    <w:rPr>
                      <w:rFonts w:ascii="Arial"/>
                      <w:color w:val="231F20"/>
                      <w:w w:val="85"/>
                      <w:sz w:val="11"/>
                    </w:rPr>
                    <w:t>user</w:t>
                  </w:r>
                  <w:r>
                    <w:rPr>
                      <w:rFonts w:ascii="Arial"/>
                      <w:color w:val="231F20"/>
                      <w:spacing w:val="-7"/>
                      <w:w w:val="85"/>
                      <w:sz w:val="11"/>
                    </w:rPr>
                    <w:t> </w:t>
                  </w:r>
                  <w:r>
                    <w:rPr>
                      <w:rFonts w:ascii="Arial"/>
                      <w:color w:val="231F20"/>
                      <w:w w:val="85"/>
                      <w:sz w:val="11"/>
                    </w:rPr>
                    <w:t>is</w:t>
                  </w:r>
                  <w:r>
                    <w:rPr>
                      <w:rFonts w:ascii="Arial"/>
                      <w:color w:val="231F20"/>
                      <w:spacing w:val="-7"/>
                      <w:w w:val="85"/>
                      <w:sz w:val="11"/>
                    </w:rPr>
                    <w:t> </w:t>
                  </w:r>
                  <w:r>
                    <w:rPr>
                      <w:rFonts w:ascii="Arial"/>
                      <w:color w:val="231F20"/>
                      <w:w w:val="85"/>
                      <w:sz w:val="11"/>
                    </w:rPr>
                    <w:t>responsible</w:t>
                  </w:r>
                  <w:r>
                    <w:rPr>
                      <w:rFonts w:ascii="Arial"/>
                      <w:color w:val="231F20"/>
                      <w:spacing w:val="-7"/>
                      <w:w w:val="85"/>
                      <w:sz w:val="11"/>
                    </w:rPr>
                    <w:t> </w:t>
                  </w:r>
                  <w:r>
                    <w:rPr>
                      <w:rFonts w:ascii="Arial"/>
                      <w:color w:val="231F20"/>
                      <w:w w:val="85"/>
                      <w:sz w:val="11"/>
                    </w:rPr>
                    <w:t>to</w:t>
                  </w:r>
                  <w:r>
                    <w:rPr>
                      <w:rFonts w:ascii="Arial"/>
                      <w:color w:val="231F20"/>
                      <w:spacing w:val="-6"/>
                      <w:w w:val="85"/>
                      <w:sz w:val="11"/>
                    </w:rPr>
                    <w:t> </w:t>
                  </w:r>
                  <w:r>
                    <w:rPr>
                      <w:rFonts w:ascii="Arial"/>
                      <w:color w:val="231F20"/>
                      <w:w w:val="85"/>
                      <w:sz w:val="11"/>
                    </w:rPr>
                    <w:t>analyze each</w:t>
                  </w:r>
                  <w:r>
                    <w:rPr>
                      <w:rFonts w:ascii="Arial"/>
                      <w:color w:val="231F20"/>
                      <w:spacing w:val="-10"/>
                      <w:w w:val="85"/>
                      <w:sz w:val="11"/>
                    </w:rPr>
                    <w:t> </w:t>
                  </w:r>
                  <w:r>
                    <w:rPr>
                      <w:rFonts w:ascii="Arial"/>
                      <w:color w:val="231F20"/>
                      <w:w w:val="85"/>
                      <w:sz w:val="11"/>
                    </w:rPr>
                    <w:t>application</w:t>
                  </w:r>
                  <w:r>
                    <w:rPr>
                      <w:rFonts w:ascii="Arial"/>
                      <w:color w:val="231F20"/>
                      <w:spacing w:val="-9"/>
                      <w:w w:val="85"/>
                      <w:sz w:val="11"/>
                    </w:rPr>
                    <w:t> </w:t>
                  </w:r>
                  <w:r>
                    <w:rPr>
                      <w:rFonts w:ascii="Arial"/>
                      <w:color w:val="231F20"/>
                      <w:w w:val="85"/>
                      <w:sz w:val="11"/>
                    </w:rPr>
                    <w:t>prior</w:t>
                  </w:r>
                  <w:r>
                    <w:rPr>
                      <w:rFonts w:ascii="Arial"/>
                      <w:color w:val="231F20"/>
                      <w:spacing w:val="-10"/>
                      <w:w w:val="85"/>
                      <w:sz w:val="11"/>
                    </w:rPr>
                    <w:t> </w:t>
                  </w:r>
                  <w:r>
                    <w:rPr>
                      <w:rFonts w:ascii="Arial"/>
                      <w:color w:val="231F20"/>
                      <w:w w:val="85"/>
                      <w:sz w:val="11"/>
                    </w:rPr>
                    <w:t>to</w:t>
                  </w:r>
                  <w:r>
                    <w:rPr>
                      <w:rFonts w:ascii="Arial"/>
                      <w:color w:val="231F20"/>
                      <w:spacing w:val="-9"/>
                      <w:w w:val="85"/>
                      <w:sz w:val="11"/>
                    </w:rPr>
                    <w:t> </w:t>
                  </w:r>
                  <w:r>
                    <w:rPr>
                      <w:rFonts w:ascii="Arial"/>
                      <w:color w:val="231F20"/>
                      <w:w w:val="85"/>
                      <w:sz w:val="11"/>
                    </w:rPr>
                    <w:t>specifying</w:t>
                  </w:r>
                  <w:r>
                    <w:rPr>
                      <w:rFonts w:ascii="Arial"/>
                      <w:color w:val="231F20"/>
                      <w:spacing w:val="-10"/>
                      <w:w w:val="85"/>
                      <w:sz w:val="11"/>
                    </w:rPr>
                    <w:t> </w:t>
                  </w:r>
                  <w:r>
                    <w:rPr>
                      <w:rFonts w:ascii="Arial"/>
                      <w:color w:val="231F20"/>
                      <w:w w:val="85"/>
                      <w:sz w:val="11"/>
                    </w:rPr>
                    <w:t>any</w:t>
                  </w:r>
                  <w:r>
                    <w:rPr>
                      <w:rFonts w:ascii="Arial"/>
                      <w:color w:val="231F20"/>
                      <w:spacing w:val="-9"/>
                      <w:w w:val="85"/>
                      <w:sz w:val="11"/>
                    </w:rPr>
                    <w:t> </w:t>
                  </w:r>
                  <w:r>
                    <w:rPr>
                      <w:rFonts w:ascii="Arial"/>
                      <w:color w:val="231F20"/>
                      <w:w w:val="85"/>
                      <w:sz w:val="11"/>
                    </w:rPr>
                    <w:t>product</w:t>
                  </w:r>
                  <w:r>
                    <w:rPr>
                      <w:rFonts w:ascii="Arial"/>
                      <w:color w:val="231F20"/>
                      <w:spacing w:val="-10"/>
                      <w:w w:val="85"/>
                      <w:sz w:val="11"/>
                    </w:rPr>
                    <w:t> </w:t>
                  </w:r>
                  <w:r>
                    <w:rPr>
                      <w:rFonts w:ascii="Arial"/>
                      <w:color w:val="231F20"/>
                      <w:w w:val="85"/>
                      <w:sz w:val="11"/>
                    </w:rPr>
                    <w:t>from</w:t>
                  </w:r>
                  <w:r>
                    <w:rPr>
                      <w:rFonts w:ascii="Arial"/>
                      <w:color w:val="231F20"/>
                      <w:spacing w:val="-9"/>
                      <w:w w:val="85"/>
                      <w:sz w:val="11"/>
                    </w:rPr>
                    <w:t> </w:t>
                  </w:r>
                  <w:r>
                    <w:rPr>
                      <w:rFonts w:ascii="Arial"/>
                      <w:color w:val="231F20"/>
                      <w:w w:val="85"/>
                      <w:sz w:val="11"/>
                    </w:rPr>
                    <w:t>this</w:t>
                  </w:r>
                  <w:r>
                    <w:rPr>
                      <w:rFonts w:ascii="Arial"/>
                      <w:color w:val="231F20"/>
                      <w:spacing w:val="-10"/>
                      <w:w w:val="85"/>
                      <w:sz w:val="11"/>
                    </w:rPr>
                    <w:t> </w:t>
                  </w:r>
                  <w:r>
                    <w:rPr>
                      <w:rFonts w:ascii="Arial"/>
                      <w:color w:val="231F20"/>
                      <w:w w:val="85"/>
                      <w:sz w:val="11"/>
                    </w:rPr>
                    <w:t>catalog.</w:t>
                  </w:r>
                  <w:r>
                    <w:rPr>
                      <w:rFonts w:ascii="Arial"/>
                      <w:color w:val="231F20"/>
                      <w:spacing w:val="-9"/>
                      <w:w w:val="85"/>
                      <w:sz w:val="11"/>
                    </w:rPr>
                    <w:t> </w:t>
                  </w:r>
                  <w:r>
                    <w:rPr>
                      <w:rFonts w:ascii="Arial"/>
                      <w:color w:val="231F20"/>
                      <w:w w:val="85"/>
                      <w:sz w:val="11"/>
                    </w:rPr>
                    <w:t>Due</w:t>
                  </w:r>
                  <w:r>
                    <w:rPr>
                      <w:rFonts w:ascii="Arial"/>
                      <w:color w:val="231F20"/>
                      <w:spacing w:val="-10"/>
                      <w:w w:val="85"/>
                      <w:sz w:val="11"/>
                    </w:rPr>
                    <w:t> </w:t>
                  </w:r>
                  <w:r>
                    <w:rPr>
                      <w:rFonts w:ascii="Arial"/>
                      <w:color w:val="231F20"/>
                      <w:w w:val="85"/>
                      <w:sz w:val="11"/>
                    </w:rPr>
                    <w:t>to</w:t>
                  </w:r>
                  <w:r>
                    <w:rPr>
                      <w:rFonts w:ascii="Arial"/>
                      <w:color w:val="231F20"/>
                      <w:spacing w:val="-9"/>
                      <w:w w:val="85"/>
                      <w:sz w:val="11"/>
                    </w:rPr>
                    <w:t> </w:t>
                  </w:r>
                  <w:r>
                    <w:rPr>
                      <w:rFonts w:ascii="Arial"/>
                      <w:color w:val="231F20"/>
                      <w:w w:val="85"/>
                      <w:sz w:val="11"/>
                    </w:rPr>
                    <w:t>the</w:t>
                  </w:r>
                  <w:r>
                    <w:rPr>
                      <w:rFonts w:ascii="Arial"/>
                      <w:color w:val="231F20"/>
                      <w:spacing w:val="-10"/>
                      <w:w w:val="85"/>
                      <w:sz w:val="11"/>
                    </w:rPr>
                    <w:t> </w:t>
                  </w:r>
                  <w:r>
                    <w:rPr>
                      <w:rFonts w:ascii="Arial"/>
                      <w:color w:val="231F20"/>
                      <w:w w:val="85"/>
                      <w:sz w:val="11"/>
                    </w:rPr>
                    <w:t>wide</w:t>
                  </w:r>
                  <w:r>
                    <w:rPr>
                      <w:rFonts w:ascii="Arial"/>
                      <w:color w:val="231F20"/>
                      <w:spacing w:val="-9"/>
                      <w:w w:val="85"/>
                      <w:sz w:val="11"/>
                    </w:rPr>
                    <w:t> </w:t>
                  </w:r>
                  <w:r>
                    <w:rPr>
                      <w:rFonts w:ascii="Arial"/>
                      <w:color w:val="231F20"/>
                      <w:w w:val="85"/>
                      <w:sz w:val="11"/>
                    </w:rPr>
                    <w:t>variety</w:t>
                  </w:r>
                  <w:r>
                    <w:rPr>
                      <w:rFonts w:ascii="Arial"/>
                      <w:color w:val="231F20"/>
                      <w:spacing w:val="-10"/>
                      <w:w w:val="85"/>
                      <w:sz w:val="11"/>
                    </w:rPr>
                    <w:t> </w:t>
                  </w:r>
                  <w:r>
                    <w:rPr>
                      <w:rFonts w:ascii="Arial"/>
                      <w:color w:val="231F20"/>
                      <w:w w:val="85"/>
                      <w:sz w:val="11"/>
                    </w:rPr>
                    <w:t>of</w:t>
                  </w:r>
                  <w:r>
                    <w:rPr>
                      <w:rFonts w:ascii="Arial"/>
                      <w:color w:val="231F20"/>
                      <w:spacing w:val="-9"/>
                      <w:w w:val="85"/>
                      <w:sz w:val="11"/>
                    </w:rPr>
                    <w:t> </w:t>
                  </w:r>
                  <w:r>
                    <w:rPr>
                      <w:rFonts w:ascii="Arial"/>
                      <w:color w:val="231F20"/>
                      <w:w w:val="85"/>
                      <w:sz w:val="11"/>
                    </w:rPr>
                    <w:t>operating</w:t>
                  </w:r>
                  <w:r>
                    <w:rPr>
                      <w:rFonts w:ascii="Arial"/>
                      <w:color w:val="231F20"/>
                      <w:spacing w:val="-10"/>
                      <w:w w:val="85"/>
                      <w:sz w:val="11"/>
                    </w:rPr>
                    <w:t> </w:t>
                  </w:r>
                  <w:r>
                    <w:rPr>
                      <w:rFonts w:ascii="Arial"/>
                      <w:color w:val="231F20"/>
                      <w:w w:val="85"/>
                      <w:sz w:val="11"/>
                    </w:rPr>
                    <w:t>conditions</w:t>
                  </w:r>
                  <w:r>
                    <w:rPr>
                      <w:rFonts w:ascii="Arial"/>
                      <w:color w:val="231F20"/>
                      <w:spacing w:val="-9"/>
                      <w:w w:val="85"/>
                      <w:sz w:val="11"/>
                    </w:rPr>
                    <w:t> </w:t>
                  </w:r>
                  <w:r>
                    <w:rPr>
                      <w:rFonts w:ascii="Arial"/>
                      <w:color w:val="231F20"/>
                      <w:w w:val="85"/>
                      <w:sz w:val="11"/>
                    </w:rPr>
                    <w:t>and</w:t>
                  </w:r>
                  <w:r>
                    <w:rPr>
                      <w:rFonts w:ascii="Arial"/>
                      <w:color w:val="231F20"/>
                      <w:spacing w:val="-10"/>
                      <w:w w:val="85"/>
                      <w:sz w:val="11"/>
                    </w:rPr>
                    <w:t> </w:t>
                  </w:r>
                  <w:r>
                    <w:rPr>
                      <w:rFonts w:ascii="Arial"/>
                      <w:color w:val="231F20"/>
                      <w:w w:val="85"/>
                      <w:sz w:val="11"/>
                    </w:rPr>
                    <w:t>applications,</w:t>
                  </w:r>
                  <w:r>
                    <w:rPr>
                      <w:rFonts w:ascii="Arial"/>
                      <w:color w:val="231F20"/>
                      <w:spacing w:val="-9"/>
                      <w:w w:val="85"/>
                      <w:sz w:val="11"/>
                    </w:rPr>
                    <w:t> </w:t>
                  </w:r>
                  <w:r>
                    <w:rPr>
                      <w:rFonts w:ascii="Arial"/>
                      <w:color w:val="231F20"/>
                      <w:w w:val="85"/>
                      <w:sz w:val="11"/>
                    </w:rPr>
                    <w:t>the</w:t>
                  </w:r>
                  <w:r>
                    <w:rPr>
                      <w:rFonts w:ascii="Arial"/>
                      <w:color w:val="231F20"/>
                      <w:spacing w:val="-10"/>
                      <w:w w:val="85"/>
                      <w:sz w:val="11"/>
                    </w:rPr>
                    <w:t> </w:t>
                  </w:r>
                  <w:r>
                    <w:rPr>
                      <w:rFonts w:ascii="Arial"/>
                      <w:color w:val="231F20"/>
                      <w:spacing w:val="-3"/>
                      <w:w w:val="85"/>
                      <w:sz w:val="11"/>
                    </w:rPr>
                    <w:t>user,</w:t>
                  </w:r>
                  <w:r>
                    <w:rPr>
                      <w:rFonts w:ascii="Arial"/>
                      <w:color w:val="231F20"/>
                      <w:spacing w:val="-9"/>
                      <w:w w:val="85"/>
                      <w:sz w:val="11"/>
                    </w:rPr>
                    <w:t> </w:t>
                  </w:r>
                  <w:r>
                    <w:rPr>
                      <w:rFonts w:ascii="Arial"/>
                      <w:color w:val="231F20"/>
                      <w:w w:val="85"/>
                      <w:sz w:val="11"/>
                    </w:rPr>
                    <w:t>through</w:t>
                  </w:r>
                  <w:r>
                    <w:rPr>
                      <w:rFonts w:ascii="Arial"/>
                      <w:color w:val="231F20"/>
                      <w:spacing w:val="-10"/>
                      <w:w w:val="85"/>
                      <w:sz w:val="11"/>
                    </w:rPr>
                    <w:t> </w:t>
                  </w:r>
                  <w:r>
                    <w:rPr>
                      <w:rFonts w:ascii="Arial"/>
                      <w:color w:val="231F20"/>
                      <w:w w:val="85"/>
                      <w:sz w:val="11"/>
                    </w:rPr>
                    <w:t>personal</w:t>
                  </w:r>
                  <w:r>
                    <w:rPr>
                      <w:rFonts w:ascii="Arial"/>
                      <w:color w:val="231F20"/>
                      <w:spacing w:val="-9"/>
                      <w:w w:val="85"/>
                      <w:sz w:val="11"/>
                    </w:rPr>
                    <w:t> </w:t>
                  </w:r>
                  <w:r>
                    <w:rPr>
                      <w:rFonts w:ascii="Arial"/>
                      <w:color w:val="231F20"/>
                      <w:w w:val="85"/>
                      <w:sz w:val="11"/>
                    </w:rPr>
                    <w:t>analysis</w:t>
                  </w:r>
                  <w:r>
                    <w:rPr>
                      <w:rFonts w:ascii="Arial"/>
                      <w:color w:val="231F20"/>
                      <w:spacing w:val="-10"/>
                      <w:w w:val="85"/>
                      <w:sz w:val="11"/>
                    </w:rPr>
                    <w:t> </w:t>
                  </w:r>
                  <w:r>
                    <w:rPr>
                      <w:rFonts w:ascii="Arial"/>
                      <w:color w:val="231F20"/>
                      <w:w w:val="85"/>
                      <w:sz w:val="11"/>
                    </w:rPr>
                    <w:t>and</w:t>
                  </w:r>
                  <w:r>
                    <w:rPr>
                      <w:rFonts w:ascii="Arial"/>
                      <w:color w:val="231F20"/>
                      <w:spacing w:val="-9"/>
                      <w:w w:val="85"/>
                      <w:sz w:val="11"/>
                    </w:rPr>
                    <w:t> </w:t>
                  </w:r>
                  <w:r>
                    <w:rPr>
                      <w:rFonts w:ascii="Arial"/>
                      <w:color w:val="231F20"/>
                      <w:w w:val="85"/>
                      <w:sz w:val="11"/>
                    </w:rPr>
                    <w:t>testing,</w:t>
                  </w:r>
                  <w:r>
                    <w:rPr>
                      <w:rFonts w:ascii="Arial"/>
                      <w:color w:val="231F20"/>
                      <w:spacing w:val="-10"/>
                      <w:w w:val="85"/>
                      <w:sz w:val="11"/>
                    </w:rPr>
                    <w:t> </w:t>
                  </w:r>
                  <w:r>
                    <w:rPr>
                      <w:rFonts w:ascii="Arial"/>
                      <w:color w:val="231F20"/>
                      <w:w w:val="85"/>
                      <w:sz w:val="11"/>
                    </w:rPr>
                    <w:t>is</w:t>
                  </w:r>
                  <w:r>
                    <w:rPr>
                      <w:rFonts w:ascii="Arial"/>
                      <w:color w:val="231F20"/>
                      <w:spacing w:val="-9"/>
                      <w:w w:val="85"/>
                      <w:sz w:val="11"/>
                    </w:rPr>
                    <w:t> </w:t>
                  </w:r>
                  <w:r>
                    <w:rPr>
                      <w:rFonts w:ascii="Arial"/>
                      <w:color w:val="231F20"/>
                      <w:w w:val="85"/>
                      <w:sz w:val="11"/>
                    </w:rPr>
                    <w:t>solely</w:t>
                  </w:r>
                  <w:r>
                    <w:rPr>
                      <w:rFonts w:ascii="Arial"/>
                      <w:color w:val="231F20"/>
                      <w:spacing w:val="-10"/>
                      <w:w w:val="85"/>
                      <w:sz w:val="11"/>
                    </w:rPr>
                    <w:t> </w:t>
                  </w:r>
                  <w:r>
                    <w:rPr>
                      <w:rFonts w:ascii="Arial"/>
                      <w:color w:val="231F20"/>
                      <w:w w:val="85"/>
                      <w:sz w:val="11"/>
                    </w:rPr>
                    <w:t>responsible</w:t>
                  </w:r>
                  <w:r>
                    <w:rPr>
                      <w:rFonts w:ascii="Arial"/>
                      <w:color w:val="231F20"/>
                      <w:spacing w:val="-9"/>
                      <w:w w:val="85"/>
                      <w:sz w:val="11"/>
                    </w:rPr>
                    <w:t> </w:t>
                  </w:r>
                  <w:r>
                    <w:rPr>
                      <w:rFonts w:ascii="Arial"/>
                      <w:color w:val="231F20"/>
                      <w:w w:val="85"/>
                      <w:sz w:val="11"/>
                    </w:rPr>
                    <w:t>for</w:t>
                  </w:r>
                  <w:r>
                    <w:rPr>
                      <w:rFonts w:ascii="Arial"/>
                      <w:color w:val="231F20"/>
                      <w:spacing w:val="-10"/>
                      <w:w w:val="85"/>
                      <w:sz w:val="11"/>
                    </w:rPr>
                    <w:t> </w:t>
                  </w:r>
                  <w:r>
                    <w:rPr>
                      <w:rFonts w:ascii="Arial"/>
                      <w:color w:val="231F20"/>
                      <w:w w:val="85"/>
                      <w:sz w:val="11"/>
                    </w:rPr>
                    <w:t>final</w:t>
                  </w:r>
                  <w:r>
                    <w:rPr>
                      <w:rFonts w:ascii="Arial"/>
                      <w:color w:val="231F20"/>
                      <w:spacing w:val="-9"/>
                      <w:w w:val="85"/>
                      <w:sz w:val="11"/>
                    </w:rPr>
                    <w:t> </w:t>
                  </w:r>
                  <w:r>
                    <w:rPr>
                      <w:rFonts w:ascii="Arial"/>
                      <w:color w:val="231F20"/>
                      <w:w w:val="85"/>
                      <w:sz w:val="11"/>
                    </w:rPr>
                    <w:t>product</w:t>
                  </w:r>
                  <w:r>
                    <w:rPr>
                      <w:rFonts w:ascii="Arial"/>
                      <w:color w:val="231F20"/>
                      <w:spacing w:val="-10"/>
                      <w:w w:val="85"/>
                      <w:sz w:val="11"/>
                    </w:rPr>
                    <w:t> </w:t>
                  </w:r>
                  <w:r>
                    <w:rPr>
                      <w:rFonts w:ascii="Arial"/>
                      <w:color w:val="231F20"/>
                      <w:w w:val="85"/>
                      <w:sz w:val="11"/>
                    </w:rPr>
                    <w:t>selection</w:t>
                  </w:r>
                  <w:r>
                    <w:rPr>
                      <w:rFonts w:ascii="Arial"/>
                      <w:color w:val="231F20"/>
                      <w:spacing w:val="-9"/>
                      <w:w w:val="85"/>
                      <w:sz w:val="11"/>
                    </w:rPr>
                    <w:t> </w:t>
                  </w:r>
                  <w:r>
                    <w:rPr>
                      <w:rFonts w:ascii="Arial"/>
                      <w:color w:val="231F20"/>
                      <w:w w:val="85"/>
                      <w:sz w:val="11"/>
                    </w:rPr>
                    <w:t>and</w:t>
                  </w:r>
                  <w:r>
                    <w:rPr>
                      <w:rFonts w:ascii="Arial"/>
                      <w:color w:val="231F20"/>
                      <w:spacing w:val="-10"/>
                      <w:w w:val="85"/>
                      <w:sz w:val="11"/>
                    </w:rPr>
                    <w:t> </w:t>
                  </w:r>
                  <w:r>
                    <w:rPr>
                      <w:rFonts w:ascii="Arial"/>
                      <w:color w:val="231F20"/>
                      <w:w w:val="85"/>
                      <w:sz w:val="11"/>
                    </w:rPr>
                    <w:t>meeting</w:t>
                  </w:r>
                  <w:r>
                    <w:rPr>
                      <w:rFonts w:ascii="Arial"/>
                      <w:color w:val="231F20"/>
                      <w:spacing w:val="-9"/>
                      <w:w w:val="85"/>
                      <w:sz w:val="11"/>
                    </w:rPr>
                    <w:t> </w:t>
                  </w:r>
                  <w:r>
                    <w:rPr>
                      <w:rFonts w:ascii="Arial"/>
                      <w:color w:val="231F20"/>
                      <w:w w:val="85"/>
                      <w:sz w:val="11"/>
                    </w:rPr>
                    <w:t>all</w:t>
                  </w:r>
                  <w:r>
                    <w:rPr>
                      <w:rFonts w:ascii="Arial"/>
                      <w:color w:val="231F20"/>
                      <w:spacing w:val="-10"/>
                      <w:w w:val="85"/>
                      <w:sz w:val="11"/>
                    </w:rPr>
                    <w:t> </w:t>
                  </w:r>
                  <w:r>
                    <w:rPr>
                      <w:rFonts w:ascii="Arial"/>
                      <w:color w:val="231F20"/>
                      <w:w w:val="85"/>
                      <w:sz w:val="11"/>
                    </w:rPr>
                    <w:t>performance, </w:t>
                  </w:r>
                  <w:r>
                    <w:rPr>
                      <w:rFonts w:ascii="Arial"/>
                      <w:color w:val="231F20"/>
                      <w:spacing w:val="-3"/>
                      <w:w w:val="95"/>
                      <w:sz w:val="11"/>
                    </w:rPr>
                    <w:t>safety,</w:t>
                  </w:r>
                  <w:r>
                    <w:rPr>
                      <w:rFonts w:ascii="Arial"/>
                      <w:color w:val="231F20"/>
                      <w:spacing w:val="-11"/>
                      <w:w w:val="95"/>
                      <w:sz w:val="11"/>
                    </w:rPr>
                    <w:t> </w:t>
                  </w:r>
                  <w:r>
                    <w:rPr>
                      <w:rFonts w:ascii="Arial"/>
                      <w:color w:val="231F20"/>
                      <w:w w:val="95"/>
                      <w:sz w:val="11"/>
                    </w:rPr>
                    <w:t>and</w:t>
                  </w:r>
                  <w:r>
                    <w:rPr>
                      <w:rFonts w:ascii="Arial"/>
                      <w:color w:val="231F20"/>
                      <w:spacing w:val="-10"/>
                      <w:w w:val="95"/>
                      <w:sz w:val="11"/>
                    </w:rPr>
                    <w:t> </w:t>
                  </w:r>
                  <w:r>
                    <w:rPr>
                      <w:rFonts w:ascii="Arial"/>
                      <w:color w:val="231F20"/>
                      <w:w w:val="95"/>
                      <w:sz w:val="11"/>
                    </w:rPr>
                    <w:t>warning</w:t>
                  </w:r>
                  <w:r>
                    <w:rPr>
                      <w:rFonts w:ascii="Arial"/>
                      <w:color w:val="231F20"/>
                      <w:spacing w:val="-11"/>
                      <w:w w:val="95"/>
                      <w:sz w:val="11"/>
                    </w:rPr>
                    <w:t> </w:t>
                  </w:r>
                  <w:r>
                    <w:rPr>
                      <w:rFonts w:ascii="Arial"/>
                      <w:color w:val="231F20"/>
                      <w:w w:val="95"/>
                      <w:sz w:val="11"/>
                    </w:rPr>
                    <w:t>requirements.</w:t>
                  </w:r>
                  <w:r>
                    <w:rPr>
                      <w:rFonts w:ascii="Arial"/>
                      <w:color w:val="231F20"/>
                      <w:spacing w:val="-10"/>
                      <w:w w:val="95"/>
                      <w:sz w:val="11"/>
                    </w:rPr>
                    <w:t> </w:t>
                  </w:r>
                  <w:r>
                    <w:rPr>
                      <w:rFonts w:ascii="Arial"/>
                      <w:color w:val="231F20"/>
                      <w:w w:val="95"/>
                      <w:sz w:val="11"/>
                    </w:rPr>
                    <w:t>Careful</w:t>
                  </w:r>
                  <w:r>
                    <w:rPr>
                      <w:rFonts w:ascii="Arial"/>
                      <w:color w:val="231F20"/>
                      <w:spacing w:val="-7"/>
                      <w:w w:val="95"/>
                      <w:sz w:val="11"/>
                    </w:rPr>
                    <w:t> </w:t>
                  </w:r>
                  <w:r>
                    <w:rPr>
                      <w:rFonts w:ascii="Arial"/>
                      <w:color w:val="231F20"/>
                      <w:w w:val="95"/>
                      <w:sz w:val="11"/>
                    </w:rPr>
                    <w:t>selection,</w:t>
                  </w:r>
                  <w:r>
                    <w:rPr>
                      <w:rFonts w:ascii="Arial"/>
                      <w:color w:val="231F20"/>
                      <w:spacing w:val="-7"/>
                      <w:w w:val="95"/>
                      <w:sz w:val="11"/>
                    </w:rPr>
                    <w:t> </w:t>
                  </w:r>
                  <w:r>
                    <w:rPr>
                      <w:rFonts w:ascii="Arial"/>
                      <w:color w:val="231F20"/>
                      <w:w w:val="95"/>
                      <w:sz w:val="11"/>
                    </w:rPr>
                    <w:t>proper</w:t>
                  </w:r>
                  <w:r>
                    <w:rPr>
                      <w:rFonts w:ascii="Arial"/>
                      <w:color w:val="231F20"/>
                      <w:spacing w:val="-7"/>
                      <w:w w:val="95"/>
                      <w:sz w:val="11"/>
                    </w:rPr>
                    <w:t> </w:t>
                  </w:r>
                  <w:r>
                    <w:rPr>
                      <w:rFonts w:ascii="Arial"/>
                      <w:color w:val="231F20"/>
                      <w:w w:val="95"/>
                      <w:sz w:val="11"/>
                    </w:rPr>
                    <w:t>assembly</w:t>
                  </w:r>
                  <w:r>
                    <w:rPr>
                      <w:rFonts w:ascii="Arial"/>
                      <w:color w:val="231F20"/>
                      <w:spacing w:val="-7"/>
                      <w:w w:val="95"/>
                      <w:sz w:val="11"/>
                    </w:rPr>
                    <w:t> </w:t>
                  </w:r>
                  <w:r>
                    <w:rPr>
                      <w:rFonts w:ascii="Arial"/>
                      <w:color w:val="231F20"/>
                      <w:w w:val="95"/>
                      <w:sz w:val="11"/>
                    </w:rPr>
                    <w:t>and</w:t>
                  </w:r>
                  <w:r>
                    <w:rPr>
                      <w:rFonts w:ascii="Arial"/>
                      <w:color w:val="231F20"/>
                      <w:spacing w:val="-8"/>
                      <w:w w:val="95"/>
                      <w:sz w:val="11"/>
                    </w:rPr>
                    <w:t> </w:t>
                  </w:r>
                  <w:r>
                    <w:rPr>
                      <w:rFonts w:ascii="Arial"/>
                      <w:color w:val="231F20"/>
                      <w:w w:val="95"/>
                      <w:sz w:val="11"/>
                    </w:rPr>
                    <w:t>use</w:t>
                  </w:r>
                  <w:r>
                    <w:rPr>
                      <w:rFonts w:ascii="Arial"/>
                      <w:color w:val="231F20"/>
                      <w:spacing w:val="-7"/>
                      <w:w w:val="95"/>
                      <w:sz w:val="11"/>
                    </w:rPr>
                    <w:t> </w:t>
                  </w:r>
                  <w:r>
                    <w:rPr>
                      <w:rFonts w:ascii="Arial"/>
                      <w:color w:val="231F20"/>
                      <w:w w:val="95"/>
                      <w:sz w:val="11"/>
                    </w:rPr>
                    <w:t>of</w:t>
                  </w:r>
                  <w:r>
                    <w:rPr>
                      <w:rFonts w:ascii="Arial"/>
                      <w:color w:val="231F20"/>
                      <w:spacing w:val="-7"/>
                      <w:w w:val="95"/>
                      <w:sz w:val="11"/>
                    </w:rPr>
                    <w:t> </w:t>
                  </w:r>
                  <w:r>
                    <w:rPr>
                      <w:rFonts w:ascii="Arial"/>
                      <w:color w:val="231F20"/>
                      <w:w w:val="95"/>
                      <w:sz w:val="11"/>
                    </w:rPr>
                    <w:t>hose</w:t>
                  </w:r>
                  <w:r>
                    <w:rPr>
                      <w:rFonts w:ascii="Arial"/>
                      <w:color w:val="231F20"/>
                      <w:spacing w:val="-7"/>
                      <w:w w:val="95"/>
                      <w:sz w:val="11"/>
                    </w:rPr>
                    <w:t> </w:t>
                  </w:r>
                  <w:r>
                    <w:rPr>
                      <w:rFonts w:ascii="Arial"/>
                      <w:color w:val="231F20"/>
                      <w:w w:val="95"/>
                      <w:sz w:val="11"/>
                    </w:rPr>
                    <w:t>fittings</w:t>
                  </w:r>
                  <w:r>
                    <w:rPr>
                      <w:rFonts w:ascii="Arial"/>
                      <w:color w:val="231F20"/>
                      <w:spacing w:val="-7"/>
                      <w:w w:val="95"/>
                      <w:sz w:val="11"/>
                    </w:rPr>
                    <w:t> </w:t>
                  </w:r>
                  <w:r>
                    <w:rPr>
                      <w:rFonts w:ascii="Arial"/>
                      <w:color w:val="231F20"/>
                      <w:w w:val="95"/>
                      <w:sz w:val="11"/>
                    </w:rPr>
                    <w:t>and</w:t>
                  </w:r>
                  <w:r>
                    <w:rPr>
                      <w:rFonts w:ascii="Arial"/>
                      <w:color w:val="231F20"/>
                      <w:spacing w:val="-7"/>
                      <w:w w:val="95"/>
                      <w:sz w:val="11"/>
                    </w:rPr>
                    <w:t> </w:t>
                  </w:r>
                  <w:r>
                    <w:rPr>
                      <w:rFonts w:ascii="Arial"/>
                      <w:color w:val="231F20"/>
                      <w:w w:val="95"/>
                      <w:sz w:val="11"/>
                    </w:rPr>
                    <w:t>accessories</w:t>
                  </w:r>
                  <w:r>
                    <w:rPr>
                      <w:rFonts w:ascii="Arial"/>
                      <w:color w:val="231F20"/>
                      <w:spacing w:val="-8"/>
                      <w:w w:val="95"/>
                      <w:sz w:val="11"/>
                    </w:rPr>
                    <w:t> </w:t>
                  </w:r>
                  <w:r>
                    <w:rPr>
                      <w:rFonts w:ascii="Arial"/>
                      <w:color w:val="231F20"/>
                      <w:w w:val="95"/>
                      <w:sz w:val="11"/>
                    </w:rPr>
                    <w:t>is</w:t>
                  </w:r>
                  <w:r>
                    <w:rPr>
                      <w:rFonts w:ascii="Arial"/>
                      <w:color w:val="231F20"/>
                      <w:spacing w:val="-7"/>
                      <w:w w:val="95"/>
                      <w:sz w:val="11"/>
                    </w:rPr>
                    <w:t> </w:t>
                  </w:r>
                  <w:r>
                    <w:rPr>
                      <w:rFonts w:ascii="Arial"/>
                      <w:color w:val="231F20"/>
                      <w:w w:val="95"/>
                      <w:sz w:val="11"/>
                    </w:rPr>
                    <w:t>essential</w:t>
                  </w:r>
                  <w:r>
                    <w:rPr>
                      <w:rFonts w:ascii="Arial"/>
                      <w:color w:val="231F20"/>
                      <w:spacing w:val="-7"/>
                      <w:w w:val="95"/>
                      <w:sz w:val="11"/>
                    </w:rPr>
                    <w:t> </w:t>
                  </w:r>
                  <w:r>
                    <w:rPr>
                      <w:rFonts w:ascii="Arial"/>
                      <w:color w:val="231F20"/>
                      <w:w w:val="95"/>
                      <w:sz w:val="11"/>
                    </w:rPr>
                    <w:t>for</w:t>
                  </w:r>
                  <w:r>
                    <w:rPr>
                      <w:rFonts w:ascii="Arial"/>
                      <w:color w:val="231F20"/>
                      <w:spacing w:val="-7"/>
                      <w:w w:val="95"/>
                      <w:sz w:val="11"/>
                    </w:rPr>
                    <w:t> </w:t>
                  </w:r>
                  <w:r>
                    <w:rPr>
                      <w:rFonts w:ascii="Arial"/>
                      <w:color w:val="231F20"/>
                      <w:w w:val="95"/>
                      <w:sz w:val="11"/>
                    </w:rPr>
                    <w:t>the</w:t>
                  </w:r>
                  <w:r>
                    <w:rPr>
                      <w:rFonts w:ascii="Arial"/>
                      <w:color w:val="231F20"/>
                      <w:spacing w:val="-7"/>
                      <w:w w:val="95"/>
                      <w:sz w:val="11"/>
                    </w:rPr>
                    <w:t> </w:t>
                  </w:r>
                  <w:r>
                    <w:rPr>
                      <w:rFonts w:ascii="Arial"/>
                      <w:color w:val="231F20"/>
                      <w:w w:val="95"/>
                      <w:sz w:val="11"/>
                    </w:rPr>
                    <w:t>safe</w:t>
                  </w:r>
                  <w:r>
                    <w:rPr>
                      <w:rFonts w:ascii="Arial"/>
                      <w:color w:val="231F20"/>
                      <w:spacing w:val="-7"/>
                      <w:w w:val="95"/>
                      <w:sz w:val="11"/>
                    </w:rPr>
                    <w:t> </w:t>
                  </w:r>
                  <w:r>
                    <w:rPr>
                      <w:rFonts w:ascii="Arial"/>
                      <w:color w:val="231F20"/>
                      <w:w w:val="95"/>
                      <w:sz w:val="11"/>
                    </w:rPr>
                    <w:t>and</w:t>
                  </w:r>
                  <w:r>
                    <w:rPr>
                      <w:rFonts w:ascii="Arial"/>
                      <w:color w:val="231F20"/>
                      <w:spacing w:val="-8"/>
                      <w:w w:val="95"/>
                      <w:sz w:val="11"/>
                    </w:rPr>
                    <w:t> </w:t>
                  </w:r>
                  <w:r>
                    <w:rPr>
                      <w:rFonts w:ascii="Arial"/>
                      <w:color w:val="231F20"/>
                      <w:w w:val="95"/>
                      <w:sz w:val="11"/>
                    </w:rPr>
                    <w:t>warranted</w:t>
                  </w:r>
                  <w:r>
                    <w:rPr>
                      <w:rFonts w:ascii="Arial"/>
                      <w:color w:val="231F20"/>
                      <w:spacing w:val="-7"/>
                      <w:w w:val="95"/>
                      <w:sz w:val="11"/>
                    </w:rPr>
                    <w:t> </w:t>
                  </w:r>
                  <w:r>
                    <w:rPr>
                      <w:rFonts w:ascii="Arial"/>
                      <w:color w:val="231F20"/>
                      <w:w w:val="95"/>
                      <w:sz w:val="11"/>
                    </w:rPr>
                    <w:t>operation</w:t>
                  </w:r>
                  <w:r>
                    <w:rPr>
                      <w:rFonts w:ascii="Arial"/>
                      <w:color w:val="231F20"/>
                      <w:spacing w:val="-7"/>
                      <w:w w:val="95"/>
                      <w:sz w:val="11"/>
                    </w:rPr>
                    <w:t> </w:t>
                  </w:r>
                  <w:r>
                    <w:rPr>
                      <w:rFonts w:ascii="Arial"/>
                      <w:color w:val="231F20"/>
                      <w:w w:val="95"/>
                      <w:sz w:val="11"/>
                    </w:rPr>
                    <w:t>of</w:t>
                  </w:r>
                  <w:r>
                    <w:rPr>
                      <w:rFonts w:ascii="Arial"/>
                      <w:color w:val="231F20"/>
                      <w:spacing w:val="-7"/>
                      <w:w w:val="95"/>
                      <w:sz w:val="11"/>
                    </w:rPr>
                    <w:t> </w:t>
                  </w:r>
                  <w:r>
                    <w:rPr>
                      <w:rFonts w:ascii="Arial"/>
                      <w:color w:val="231F20"/>
                      <w:w w:val="95"/>
                      <w:sz w:val="11"/>
                    </w:rPr>
                    <w:t>the</w:t>
                  </w:r>
                  <w:r>
                    <w:rPr>
                      <w:rFonts w:ascii="Arial"/>
                      <w:color w:val="231F20"/>
                      <w:spacing w:val="-7"/>
                      <w:w w:val="95"/>
                      <w:sz w:val="11"/>
                    </w:rPr>
                    <w:t> </w:t>
                  </w:r>
                  <w:r>
                    <w:rPr>
                      <w:rFonts w:ascii="Arial"/>
                      <w:color w:val="231F20"/>
                      <w:w w:val="95"/>
                      <w:sz w:val="11"/>
                    </w:rPr>
                    <w:t>hose</w:t>
                  </w:r>
                  <w:r>
                    <w:rPr>
                      <w:rFonts w:ascii="Arial"/>
                      <w:color w:val="231F20"/>
                      <w:spacing w:val="-7"/>
                      <w:w w:val="95"/>
                      <w:sz w:val="11"/>
                    </w:rPr>
                    <w:t> </w:t>
                  </w:r>
                  <w:r>
                    <w:rPr>
                      <w:rFonts w:ascii="Arial"/>
                      <w:color w:val="231F20"/>
                      <w:w w:val="95"/>
                      <w:sz w:val="11"/>
                    </w:rPr>
                    <w:t>assembly.</w:t>
                  </w:r>
                </w:p>
              </w:txbxContent>
            </v:textbox>
            <v:stroke dashstyle="solid"/>
            <w10:wrap type="topAndBottom"/>
          </v:shape>
        </w:pict>
      </w:r>
    </w:p>
    <w:p>
      <w:pPr>
        <w:pStyle w:val="BodyText"/>
        <w:spacing w:before="8"/>
        <w:rPr>
          <w:b/>
          <w:sz w:val="5"/>
        </w:rPr>
      </w:pPr>
    </w:p>
    <w:p>
      <w:pPr>
        <w:spacing w:after="0"/>
        <w:rPr>
          <w:sz w:val="5"/>
        </w:rPr>
        <w:sectPr>
          <w:pgSz w:w="12240" w:h="15840"/>
          <w:pgMar w:top="0" w:bottom="0" w:left="280" w:right="240"/>
        </w:sectPr>
      </w:pPr>
    </w:p>
    <w:p>
      <w:pPr>
        <w:spacing w:before="143"/>
        <w:ind w:left="100" w:right="0" w:firstLine="0"/>
        <w:jc w:val="left"/>
        <w:rPr>
          <w:sz w:val="14"/>
        </w:rPr>
      </w:pPr>
      <w:r>
        <w:rPr/>
        <w:pict>
          <v:group style="position:absolute;margin-left:.00002pt;margin-top:0pt;width:612pt;height:61.8pt;mso-position-horizontal-relative:page;mso-position-vertical-relative:page;z-index:-345040" coordorigin="0,0" coordsize="12240,1236">
            <v:shape style="position:absolute;left:0;top:0;width:12240;height:1080" type="#_x0000_t75" stroked="false">
              <v:imagedata r:id="rId9" o:title=""/>
            </v:shape>
            <v:rect style="position:absolute;left:8697;top:907;width:3543;height:329" filled="true" fillcolor="#003d68" stroked="false">
              <v:fill type="solid"/>
            </v:rect>
            <v:shape style="position:absolute;left:0;top:0;width:12240;height:1236" type="#_x0000_t202" filled="false" stroked="false">
              <v:textbox inset="0,0,0,0">
                <w:txbxContent>
                  <w:p>
                    <w:pPr>
                      <w:spacing w:before="587"/>
                      <w:ind w:left="899" w:right="0" w:firstLine="0"/>
                      <w:jc w:val="left"/>
                      <w:rPr>
                        <w:b/>
                        <w:sz w:val="28"/>
                      </w:rPr>
                    </w:pPr>
                    <w:r>
                      <w:rPr>
                        <w:b/>
                        <w:color w:val="FFFFFF"/>
                        <w:w w:val="120"/>
                        <w:sz w:val="28"/>
                      </w:rPr>
                      <w:t>CHEMICALRESISTANCEDATA</w:t>
                    </w:r>
                  </w:p>
                </w:txbxContent>
              </v:textbox>
              <w10:wrap type="none"/>
            </v:shape>
            <v:shape style="position:absolute;left:8697;top:907;width:3543;height:329" type="#_x0000_t202" filled="false" stroked="false">
              <v:textbox inset="0,0,0,0">
                <w:txbxContent>
                  <w:p>
                    <w:pPr>
                      <w:spacing w:before="61"/>
                      <w:ind w:left="113" w:right="0" w:firstLine="0"/>
                      <w:jc w:val="left"/>
                      <w:rPr>
                        <w:b/>
                        <w:sz w:val="9"/>
                      </w:rPr>
                    </w:pPr>
                    <w:r>
                      <w:rPr>
                        <w:b/>
                        <w:color w:val="FFFFFF"/>
                        <w:w w:val="135"/>
                        <w:sz w:val="16"/>
                      </w:rPr>
                      <w:t>TITEFLEX</w:t>
                    </w:r>
                    <w:r>
                      <w:rPr>
                        <w:b/>
                        <w:color w:val="FFFFFF"/>
                        <w:w w:val="135"/>
                        <w:position w:val="5"/>
                        <w:sz w:val="9"/>
                      </w:rPr>
                      <w:t>®</w:t>
                    </w:r>
                  </w:p>
                </w:txbxContent>
              </v:textbox>
              <w10:wrap type="none"/>
            </v:shape>
            <v:shape style="position:absolute;left:8697;top:450;width:3543;height:458" type="#_x0000_t202" filled="true" fillcolor="#ffffff" stroked="false">
              <v:textbox inset="0,0,0,0">
                <w:txbxContent>
                  <w:p>
                    <w:pPr>
                      <w:spacing w:before="117"/>
                      <w:ind w:left="113" w:right="0" w:firstLine="0"/>
                      <w:jc w:val="left"/>
                      <w:rPr>
                        <w:b/>
                        <w:sz w:val="20"/>
                      </w:rPr>
                    </w:pPr>
                    <w:r>
                      <w:rPr>
                        <w:b/>
                        <w:color w:val="003D68"/>
                        <w:w w:val="125"/>
                        <w:sz w:val="20"/>
                      </w:rPr>
                      <w:t>FLEXIBLE PTFE HOSE</w:t>
                    </w:r>
                  </w:p>
                </w:txbxContent>
              </v:textbox>
              <v:fill type="solid"/>
              <w10:wrap type="none"/>
            </v:shape>
            <w10:wrap type="none"/>
          </v:group>
        </w:pict>
      </w:r>
      <w:r>
        <w:rPr>
          <w:color w:val="272526"/>
          <w:spacing w:val="-8"/>
          <w:w w:val="110"/>
          <w:sz w:val="14"/>
        </w:rPr>
        <w:t>REV. </w:t>
      </w:r>
      <w:r>
        <w:rPr>
          <w:color w:val="272526"/>
          <w:w w:val="110"/>
          <w:sz w:val="14"/>
        </w:rPr>
        <w:t>01-2016</w:t>
      </w:r>
    </w:p>
    <w:p>
      <w:pPr>
        <w:pStyle w:val="Heading4"/>
        <w:tabs>
          <w:tab w:pos="1741" w:val="right" w:leader="none"/>
        </w:tabs>
        <w:spacing w:before="85"/>
        <w:rPr>
          <w:sz w:val="16"/>
        </w:rPr>
      </w:pPr>
      <w:r>
        <w:rPr/>
        <w:br w:type="column"/>
      </w:r>
      <w:r>
        <w:rPr>
          <w:color w:val="003D68"/>
        </w:rPr>
        <w:t>TITEFLEX.COM</w:t>
        <w:tab/>
      </w:r>
      <w:r>
        <w:rPr>
          <w:color w:val="272526"/>
          <w:position w:val="1"/>
          <w:sz w:val="16"/>
        </w:rPr>
        <w:t>21</w:t>
      </w:r>
    </w:p>
    <w:p>
      <w:pPr>
        <w:spacing w:after="0"/>
        <w:rPr>
          <w:sz w:val="16"/>
        </w:rPr>
        <w:sectPr>
          <w:type w:val="continuous"/>
          <w:pgSz w:w="12240" w:h="15840"/>
          <w:pgMar w:top="1500" w:bottom="280" w:left="280" w:right="240"/>
          <w:cols w:num="2" w:equalWidth="0">
            <w:col w:w="924" w:space="8934"/>
            <w:col w:w="1862"/>
          </w:cols>
        </w:sectPr>
      </w:pPr>
    </w:p>
    <w:p>
      <w:pPr>
        <w:pStyle w:val="BodyText"/>
        <w:rPr>
          <w:sz w:val="20"/>
        </w:rPr>
      </w:pPr>
      <w:r>
        <w:rPr/>
        <w:pict>
          <v:group style="position:absolute;margin-left:0pt;margin-top:0pt;width:612pt;height:61.8pt;mso-position-horizontal-relative:page;mso-position-vertical-relative:page;z-index:-344896" coordorigin="0,0" coordsize="12240,1236">
            <v:shape style="position:absolute;left:0;top:0;width:12240;height:1080" type="#_x0000_t75" stroked="false">
              <v:imagedata r:id="rId8" o:title=""/>
            </v:shape>
            <v:rect style="position:absolute;left:0;top:907;width:3543;height:329" filled="true" fillcolor="#003d68" stroked="false">
              <v:fill type="solid"/>
            </v:rect>
            <v:shape style="position:absolute;left:0;top:0;width:12240;height:1236" type="#_x0000_t202" filled="false" stroked="false">
              <v:textbox inset="0,0,0,0">
                <w:txbxContent>
                  <w:p>
                    <w:pPr>
                      <w:spacing w:line="240" w:lineRule="auto" w:before="1"/>
                      <w:rPr>
                        <w:sz w:val="48"/>
                      </w:rPr>
                    </w:pPr>
                  </w:p>
                  <w:p>
                    <w:pPr>
                      <w:spacing w:before="0"/>
                      <w:ind w:left="7571" w:right="0" w:firstLine="0"/>
                      <w:jc w:val="left"/>
                      <w:rPr>
                        <w:b/>
                        <w:sz w:val="28"/>
                      </w:rPr>
                    </w:pPr>
                    <w:r>
                      <w:rPr>
                        <w:b/>
                        <w:color w:val="FFFFFF"/>
                        <w:w w:val="120"/>
                        <w:sz w:val="28"/>
                      </w:rPr>
                      <w:t>CHEMICALRESISTANCEDATA</w:t>
                    </w:r>
                  </w:p>
                </w:txbxContent>
              </v:textbox>
              <w10:wrap type="none"/>
            </v:shape>
            <v:shape style="position:absolute;left:0;top:907;width:3543;height:329" type="#_x0000_t202" filled="false" stroked="false">
              <v:textbox inset="0,0,0,0">
                <w:txbxContent>
                  <w:p>
                    <w:pPr>
                      <w:spacing w:before="61"/>
                      <w:ind w:left="0" w:right="114" w:firstLine="0"/>
                      <w:jc w:val="right"/>
                      <w:rPr>
                        <w:b/>
                        <w:sz w:val="9"/>
                      </w:rPr>
                    </w:pPr>
                    <w:r>
                      <w:rPr>
                        <w:b/>
                        <w:color w:val="FFFFFF"/>
                        <w:w w:val="135"/>
                        <w:sz w:val="16"/>
                      </w:rPr>
                      <w:t>TITEFLEX</w:t>
                    </w:r>
                    <w:r>
                      <w:rPr>
                        <w:b/>
                        <w:color w:val="FFFFFF"/>
                        <w:w w:val="135"/>
                        <w:position w:val="5"/>
                        <w:sz w:val="9"/>
                      </w:rPr>
                      <w:t>®</w:t>
                    </w:r>
                  </w:p>
                </w:txbxContent>
              </v:textbox>
              <w10:wrap type="none"/>
            </v:shape>
            <v:shape style="position:absolute;left:0;top:450;width:3543;height:458" type="#_x0000_t202" filled="true" fillcolor="#ffffff" stroked="false">
              <v:textbox inset="0,0,0,0">
                <w:txbxContent>
                  <w:p>
                    <w:pPr>
                      <w:spacing w:before="117"/>
                      <w:ind w:left="1285" w:right="0" w:firstLine="0"/>
                      <w:jc w:val="left"/>
                      <w:rPr>
                        <w:b/>
                        <w:sz w:val="20"/>
                      </w:rPr>
                    </w:pPr>
                    <w:r>
                      <w:rPr>
                        <w:b/>
                        <w:color w:val="003D68"/>
                        <w:w w:val="125"/>
                        <w:sz w:val="20"/>
                      </w:rPr>
                      <w:t>FLEXIBLE PTFE HOSE</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p>
      <w:pPr>
        <w:tabs>
          <w:tab w:pos="8677" w:val="left" w:leader="none"/>
        </w:tabs>
        <w:spacing w:before="110" w:after="31"/>
        <w:ind w:left="3376" w:right="0" w:firstLine="0"/>
        <w:jc w:val="left"/>
        <w:rPr>
          <w:b/>
          <w:sz w:val="12"/>
        </w:rPr>
      </w:pPr>
      <w:r>
        <w:rPr/>
        <w:pict>
          <v:shape style="position:absolute;margin-left:309.111511pt;margin-top:14.365316pt;width:253.15pt;height:606.9pt;mso-position-horizontal-relative:page;mso-position-vertical-relative:paragraph;z-index:4744" type="#_x0000_t202" filled="false" stroked="false">
            <v:textbox inset="0,0,0,0">
              <w:txbxContent>
                <w:tbl>
                  <w:tblPr>
                    <w:tblW w:w="0" w:type="auto"/>
                    <w:jc w:val="left"/>
                    <w:tblInd w:w="7"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693"/>
                    <w:gridCol w:w="547"/>
                    <w:gridCol w:w="547"/>
                    <w:gridCol w:w="547"/>
                    <w:gridCol w:w="547"/>
                    <w:gridCol w:w="547"/>
                    <w:gridCol w:w="626"/>
                  </w:tblGrid>
                  <w:tr>
                    <w:trPr>
                      <w:trHeight w:val="275" w:hRule="atLeast"/>
                    </w:trPr>
                    <w:tc>
                      <w:tcPr>
                        <w:tcW w:w="2240" w:type="dxa"/>
                        <w:gridSpan w:val="2"/>
                        <w:tcBorders>
                          <w:top w:val="nil"/>
                          <w:left w:val="nil"/>
                          <w:right w:val="nil"/>
                        </w:tcBorders>
                      </w:tcPr>
                      <w:p>
                        <w:pPr>
                          <w:pStyle w:val="TableParagraph"/>
                          <w:tabs>
                            <w:tab w:pos="1826" w:val="left" w:leader="none"/>
                          </w:tabs>
                          <w:spacing w:before="40"/>
                          <w:ind w:left="519"/>
                          <w:jc w:val="left"/>
                          <w:rPr>
                            <w:sz w:val="12"/>
                          </w:rPr>
                        </w:pPr>
                        <w:r>
                          <w:rPr>
                            <w:color w:val="272526"/>
                            <w:w w:val="130"/>
                            <w:sz w:val="12"/>
                          </w:rPr>
                          <w:t>CHEMICAL</w:t>
                          <w:tab/>
                          <w:t>PTFE</w:t>
                        </w:r>
                      </w:p>
                    </w:tc>
                    <w:tc>
                      <w:tcPr>
                        <w:tcW w:w="2188" w:type="dxa"/>
                        <w:gridSpan w:val="4"/>
                        <w:tcBorders>
                          <w:top w:val="nil"/>
                          <w:left w:val="nil"/>
                          <w:right w:val="nil"/>
                        </w:tcBorders>
                        <w:shd w:val="clear" w:color="auto" w:fill="003D68"/>
                      </w:tcPr>
                      <w:p>
                        <w:pPr>
                          <w:pStyle w:val="TableParagraph"/>
                          <w:tabs>
                            <w:tab w:pos="657" w:val="left" w:leader="none"/>
                            <w:tab w:pos="1199" w:val="left" w:leader="none"/>
                          </w:tabs>
                          <w:spacing w:before="40"/>
                          <w:ind w:left="200"/>
                          <w:jc w:val="left"/>
                          <w:rPr>
                            <w:sz w:val="12"/>
                          </w:rPr>
                        </w:pPr>
                        <w:r>
                          <w:rPr>
                            <w:color w:val="FFFFFF"/>
                            <w:w w:val="130"/>
                            <w:sz w:val="12"/>
                          </w:rPr>
                          <w:t>CS</w:t>
                          <w:tab/>
                          <w:t>304SS</w:t>
                          <w:tab/>
                          <w:t>316SS</w:t>
                        </w:r>
                        <w:r>
                          <w:rPr>
                            <w:color w:val="FFFFFF"/>
                            <w:spacing w:val="22"/>
                            <w:w w:val="130"/>
                            <w:sz w:val="12"/>
                          </w:rPr>
                          <w:t> </w:t>
                        </w:r>
                        <w:r>
                          <w:rPr>
                            <w:color w:val="FFFFFF"/>
                            <w:spacing w:val="-3"/>
                            <w:w w:val="130"/>
                            <w:sz w:val="12"/>
                          </w:rPr>
                          <w:t>BRASS</w:t>
                        </w:r>
                      </w:p>
                    </w:tc>
                    <w:tc>
                      <w:tcPr>
                        <w:tcW w:w="626" w:type="dxa"/>
                        <w:tcBorders>
                          <w:top w:val="nil"/>
                          <w:left w:val="nil"/>
                          <w:right w:val="nil"/>
                        </w:tcBorders>
                      </w:tcPr>
                      <w:p>
                        <w:pPr>
                          <w:pStyle w:val="TableParagraph"/>
                          <w:spacing w:before="40"/>
                          <w:ind w:left="30" w:right="-15"/>
                          <w:rPr>
                            <w:sz w:val="12"/>
                          </w:rPr>
                        </w:pPr>
                        <w:r>
                          <w:rPr>
                            <w:color w:val="272526"/>
                            <w:spacing w:val="-3"/>
                            <w:w w:val="125"/>
                            <w:sz w:val="12"/>
                          </w:rPr>
                          <w:t>EFFUSION</w:t>
                        </w:r>
                      </w:p>
                    </w:tc>
                  </w:tr>
                  <w:tr>
                    <w:trPr>
                      <w:trHeight w:val="252" w:hRule="atLeast"/>
                    </w:trPr>
                    <w:tc>
                      <w:tcPr>
                        <w:tcW w:w="1693" w:type="dxa"/>
                        <w:shd w:val="clear" w:color="auto" w:fill="E5EBEF"/>
                      </w:tcPr>
                      <w:p>
                        <w:pPr>
                          <w:pStyle w:val="TableParagraph"/>
                          <w:ind w:left="70"/>
                          <w:jc w:val="left"/>
                          <w:rPr>
                            <w:sz w:val="12"/>
                          </w:rPr>
                        </w:pPr>
                        <w:r>
                          <w:rPr>
                            <w:color w:val="272526"/>
                            <w:w w:val="120"/>
                            <w:sz w:val="12"/>
                          </w:rPr>
                          <w:t>Gasoline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Glauber's Salt</w:t>
                        </w:r>
                      </w:p>
                    </w:tc>
                    <w:tc>
                      <w:tcPr>
                        <w:tcW w:w="547" w:type="dxa"/>
                        <w:shd w:val="clear" w:color="auto" w:fill="E5EBEF"/>
                      </w:tcPr>
                      <w:p>
                        <w:pPr>
                          <w:pStyle w:val="TableParagraph"/>
                          <w:ind w:left="4"/>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Glucose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Glue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Glycerin</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Glycols</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Green Sulfate Liquor</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n--Hexaldehyde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Hexane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Hexene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Hexyl Alcohol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Hydraulic Oil, Petroleum</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Hydrochloric Acid, 15%</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3</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ind w:left="11"/>
                          <w:rPr>
                            <w:sz w:val="12"/>
                          </w:rPr>
                        </w:pPr>
                        <w:r>
                          <w:rPr>
                            <w:color w:val="272526"/>
                            <w:w w:val="128"/>
                            <w:sz w:val="12"/>
                          </w:rPr>
                          <w:t>B</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Hydrochloric Acid, 37%</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3</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ind w:left="11"/>
                          <w:rPr>
                            <w:sz w:val="12"/>
                          </w:rPr>
                        </w:pPr>
                        <w:r>
                          <w:rPr>
                            <w:color w:val="272526"/>
                            <w:w w:val="128"/>
                            <w:sz w:val="12"/>
                          </w:rPr>
                          <w:t>B</w:t>
                        </w:r>
                      </w:p>
                    </w:tc>
                  </w:tr>
                  <w:tr>
                    <w:trPr>
                      <w:trHeight w:val="252" w:hRule="atLeast"/>
                    </w:trPr>
                    <w:tc>
                      <w:tcPr>
                        <w:tcW w:w="1693" w:type="dxa"/>
                        <w:shd w:val="clear" w:color="auto" w:fill="E5EBEF"/>
                      </w:tcPr>
                      <w:p>
                        <w:pPr>
                          <w:pStyle w:val="TableParagraph"/>
                          <w:ind w:left="70"/>
                          <w:jc w:val="left"/>
                          <w:rPr>
                            <w:sz w:val="12"/>
                          </w:rPr>
                        </w:pPr>
                        <w:r>
                          <w:rPr>
                            <w:color w:val="272526"/>
                            <w:w w:val="120"/>
                            <w:sz w:val="12"/>
                          </w:rPr>
                          <w:t>Hydrochromic Acid</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3</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spacing w:line="120" w:lineRule="exact" w:before="2"/>
                          <w:ind w:left="70"/>
                          <w:jc w:val="left"/>
                          <w:rPr>
                            <w:sz w:val="12"/>
                          </w:rPr>
                        </w:pPr>
                        <w:r>
                          <w:rPr>
                            <w:color w:val="272526"/>
                            <w:w w:val="115"/>
                            <w:sz w:val="12"/>
                          </w:rPr>
                          <w:t>Hydroflouric Acid, Concentrated</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3</w:t>
                        </w:r>
                      </w:p>
                    </w:tc>
                    <w:tc>
                      <w:tcPr>
                        <w:tcW w:w="547" w:type="dxa"/>
                      </w:tcPr>
                      <w:p>
                        <w:pPr>
                          <w:pStyle w:val="TableParagraph"/>
                          <w:ind w:left="8"/>
                          <w:rPr>
                            <w:sz w:val="12"/>
                          </w:rPr>
                        </w:pPr>
                        <w:r>
                          <w:rPr>
                            <w:color w:val="272526"/>
                            <w:w w:val="94"/>
                            <w:sz w:val="12"/>
                          </w:rPr>
                          <w:t>3</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Hydrofluosilicic Acid</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Hydrogen, Gaseous</w:t>
                        </w:r>
                      </w:p>
                    </w:tc>
                    <w:tc>
                      <w:tcPr>
                        <w:tcW w:w="547" w:type="dxa"/>
                      </w:tcPr>
                      <w:p>
                        <w:pPr>
                          <w:pStyle w:val="TableParagraph"/>
                          <w:ind w:left="130" w:right="126"/>
                          <w:rPr>
                            <w:sz w:val="12"/>
                          </w:rPr>
                        </w:pPr>
                        <w:r>
                          <w:rPr>
                            <w:color w:val="272526"/>
                            <w:sz w:val="12"/>
                          </w:rPr>
                          <w:t>**</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ind w:left="11"/>
                          <w:rPr>
                            <w:sz w:val="12"/>
                          </w:rPr>
                        </w:pPr>
                        <w:r>
                          <w:rPr>
                            <w:color w:val="272526"/>
                            <w:w w:val="140"/>
                            <w:sz w:val="12"/>
                          </w:rPr>
                          <w:t>C</w:t>
                        </w:r>
                      </w:p>
                    </w:tc>
                  </w:tr>
                  <w:tr>
                    <w:trPr>
                      <w:trHeight w:val="252" w:hRule="atLeast"/>
                    </w:trPr>
                    <w:tc>
                      <w:tcPr>
                        <w:tcW w:w="1693" w:type="dxa"/>
                      </w:tcPr>
                      <w:p>
                        <w:pPr>
                          <w:pStyle w:val="TableParagraph"/>
                          <w:ind w:left="70"/>
                          <w:jc w:val="left"/>
                          <w:rPr>
                            <w:sz w:val="12"/>
                          </w:rPr>
                        </w:pPr>
                        <w:r>
                          <w:rPr>
                            <w:color w:val="272526"/>
                            <w:w w:val="110"/>
                            <w:sz w:val="12"/>
                          </w:rPr>
                          <w:t>Hydrogen Peroxide, 70%</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3</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Hydrogen Sulfide, Gaseous</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ind w:left="11"/>
                          <w:rPr>
                            <w:sz w:val="12"/>
                          </w:rPr>
                        </w:pPr>
                        <w:r>
                          <w:rPr>
                            <w:color w:val="272526"/>
                            <w:w w:val="140"/>
                            <w:sz w:val="12"/>
                          </w:rPr>
                          <w:t>C</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Hydroquinone</w:t>
                        </w:r>
                      </w:p>
                    </w:tc>
                    <w:tc>
                      <w:tcPr>
                        <w:tcW w:w="547" w:type="dxa"/>
                        <w:shd w:val="clear" w:color="auto" w:fill="E5EBEF"/>
                      </w:tcPr>
                      <w:p>
                        <w:pPr>
                          <w:pStyle w:val="TableParagraph"/>
                          <w:ind w:left="4"/>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Isobutyl Alcohol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Iso Octane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Isopropyl Acetate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Isopropyl Alcohol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Isopropyl Ether</w:t>
                        </w:r>
                      </w:p>
                    </w:tc>
                    <w:tc>
                      <w:tcPr>
                        <w:tcW w:w="547" w:type="dxa"/>
                      </w:tcPr>
                      <w:p>
                        <w:pPr>
                          <w:pStyle w:val="TableParagraph"/>
                          <w:ind w:left="3"/>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5"/>
                            <w:sz w:val="12"/>
                          </w:rPr>
                          <w:t>JP3 Fuel</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5"/>
                            <w:sz w:val="12"/>
                          </w:rPr>
                          <w:t>JP4 Fuel</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5"/>
                            <w:sz w:val="12"/>
                          </w:rPr>
                          <w:t>JP5 Fuel</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5"/>
                            <w:sz w:val="12"/>
                          </w:rPr>
                          <w:t>JP6 Fuel</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5"/>
                            <w:sz w:val="12"/>
                          </w:rPr>
                          <w:t>JP8 Fuel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Kerosene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Ketones</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Lacquers</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Lacquer Solvents</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ind w:left="11"/>
                          <w:rPr>
                            <w:sz w:val="12"/>
                          </w:rPr>
                        </w:pPr>
                        <w:r>
                          <w:rPr>
                            <w:color w:val="272526"/>
                            <w:w w:val="128"/>
                            <w:sz w:val="12"/>
                          </w:rPr>
                          <w:t>B</w:t>
                        </w:r>
                      </w:p>
                    </w:tc>
                  </w:tr>
                  <w:tr>
                    <w:trPr>
                      <w:trHeight w:val="252" w:hRule="atLeast"/>
                    </w:trPr>
                    <w:tc>
                      <w:tcPr>
                        <w:tcW w:w="1693" w:type="dxa"/>
                      </w:tcPr>
                      <w:p>
                        <w:pPr>
                          <w:pStyle w:val="TableParagraph"/>
                          <w:spacing w:before="43"/>
                          <w:ind w:left="70"/>
                          <w:jc w:val="left"/>
                          <w:rPr>
                            <w:sz w:val="12"/>
                          </w:rPr>
                        </w:pPr>
                        <w:r>
                          <w:rPr>
                            <w:color w:val="272526"/>
                            <w:w w:val="125"/>
                            <w:sz w:val="12"/>
                          </w:rPr>
                          <w:t>Lactic Acid</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2</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0"/>
                            <w:sz w:val="12"/>
                          </w:rPr>
                          <w:t>Lard</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Lead Acetate</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0</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Lead Nitrate</w:t>
                        </w:r>
                      </w:p>
                    </w:tc>
                    <w:tc>
                      <w:tcPr>
                        <w:tcW w:w="547" w:type="dxa"/>
                      </w:tcPr>
                      <w:p>
                        <w:pPr>
                          <w:pStyle w:val="TableParagraph"/>
                          <w:spacing w:before="43"/>
                          <w:ind w:left="3"/>
                          <w:rPr>
                            <w:sz w:val="12"/>
                          </w:rPr>
                        </w:pPr>
                        <w:r>
                          <w:rPr>
                            <w:color w:val="272526"/>
                            <w:w w:val="94"/>
                            <w:sz w:val="12"/>
                          </w:rPr>
                          <w:t>0</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Lime Bleath</w:t>
                        </w:r>
                      </w:p>
                    </w:tc>
                    <w:tc>
                      <w:tcPr>
                        <w:tcW w:w="547" w:type="dxa"/>
                      </w:tcPr>
                      <w:p>
                        <w:pPr>
                          <w:pStyle w:val="TableParagraph"/>
                          <w:spacing w:before="43"/>
                          <w:ind w:left="3"/>
                          <w:rPr>
                            <w:sz w:val="12"/>
                          </w:rPr>
                        </w:pPr>
                        <w:r>
                          <w:rPr>
                            <w:color w:val="272526"/>
                            <w:w w:val="94"/>
                            <w:sz w:val="12"/>
                          </w:rPr>
                          <w:t>0</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2</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5"/>
                            <w:sz w:val="12"/>
                          </w:rPr>
                          <w:t>Linoleic Acid</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Linseed Oil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Lubricating Oils, Petroleum</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Magnesium Chloride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3</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Magnesium Hydroxide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Magnesium Sulfate</w:t>
                        </w:r>
                      </w:p>
                    </w:tc>
                    <w:tc>
                      <w:tcPr>
                        <w:tcW w:w="547" w:type="dxa"/>
                      </w:tcPr>
                      <w:p>
                        <w:pPr>
                          <w:pStyle w:val="TableParagraph"/>
                          <w:ind w:left="3"/>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bl>
                <w:p>
                  <w:pPr>
                    <w:pStyle w:val="BodyText"/>
                  </w:pPr>
                </w:p>
              </w:txbxContent>
            </v:textbox>
            <w10:wrap type="none"/>
          </v:shape>
        </w:pict>
      </w:r>
      <w:r>
        <w:rPr>
          <w:b/>
          <w:color w:val="003D68"/>
          <w:spacing w:val="2"/>
          <w:w w:val="125"/>
          <w:sz w:val="12"/>
        </w:rPr>
        <w:t>FITTING</w:t>
      </w:r>
      <w:r>
        <w:rPr>
          <w:b/>
          <w:color w:val="003D68"/>
          <w:spacing w:val="-16"/>
          <w:w w:val="125"/>
          <w:sz w:val="12"/>
        </w:rPr>
        <w:t> </w:t>
      </w:r>
      <w:r>
        <w:rPr>
          <w:b/>
          <w:color w:val="003D68"/>
          <w:w w:val="125"/>
          <w:sz w:val="12"/>
        </w:rPr>
        <w:t>MATERIAL</w:t>
        <w:tab/>
      </w:r>
      <w:r>
        <w:rPr>
          <w:b/>
          <w:color w:val="003D68"/>
          <w:spacing w:val="2"/>
          <w:w w:val="125"/>
          <w:sz w:val="12"/>
        </w:rPr>
        <w:t>FITTING</w:t>
      </w:r>
      <w:r>
        <w:rPr>
          <w:b/>
          <w:color w:val="003D68"/>
          <w:spacing w:val="-7"/>
          <w:w w:val="125"/>
          <w:sz w:val="12"/>
        </w:rPr>
        <w:t> </w:t>
      </w:r>
      <w:r>
        <w:rPr>
          <w:b/>
          <w:color w:val="003D68"/>
          <w:w w:val="125"/>
          <w:sz w:val="12"/>
        </w:rPr>
        <w:t>MATERIAL</w:t>
      </w:r>
    </w:p>
    <w:tbl>
      <w:tblPr>
        <w:tblW w:w="0" w:type="auto"/>
        <w:jc w:val="left"/>
        <w:tblInd w:w="631"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693"/>
        <w:gridCol w:w="547"/>
        <w:gridCol w:w="547"/>
        <w:gridCol w:w="547"/>
        <w:gridCol w:w="547"/>
        <w:gridCol w:w="547"/>
        <w:gridCol w:w="626"/>
      </w:tblGrid>
      <w:tr>
        <w:trPr>
          <w:trHeight w:val="275" w:hRule="atLeast"/>
        </w:trPr>
        <w:tc>
          <w:tcPr>
            <w:tcW w:w="2240" w:type="dxa"/>
            <w:gridSpan w:val="2"/>
            <w:tcBorders>
              <w:top w:val="nil"/>
              <w:left w:val="nil"/>
              <w:right w:val="nil"/>
            </w:tcBorders>
          </w:tcPr>
          <w:p>
            <w:pPr>
              <w:pStyle w:val="TableParagraph"/>
              <w:tabs>
                <w:tab w:pos="1826" w:val="left" w:leader="none"/>
              </w:tabs>
              <w:spacing w:before="40"/>
              <w:ind w:left="519"/>
              <w:jc w:val="left"/>
              <w:rPr>
                <w:sz w:val="12"/>
              </w:rPr>
            </w:pPr>
            <w:r>
              <w:rPr>
                <w:color w:val="272526"/>
                <w:w w:val="130"/>
                <w:sz w:val="12"/>
              </w:rPr>
              <w:t>CHEMICAL</w:t>
              <w:tab/>
              <w:t>PTFE</w:t>
            </w:r>
          </w:p>
        </w:tc>
        <w:tc>
          <w:tcPr>
            <w:tcW w:w="2188" w:type="dxa"/>
            <w:gridSpan w:val="4"/>
            <w:tcBorders>
              <w:top w:val="nil"/>
              <w:left w:val="nil"/>
              <w:right w:val="nil"/>
            </w:tcBorders>
            <w:shd w:val="clear" w:color="auto" w:fill="003D68"/>
          </w:tcPr>
          <w:p>
            <w:pPr>
              <w:pStyle w:val="TableParagraph"/>
              <w:tabs>
                <w:tab w:pos="657" w:val="left" w:leader="none"/>
                <w:tab w:pos="1199" w:val="left" w:leader="none"/>
              </w:tabs>
              <w:spacing w:before="40"/>
              <w:ind w:left="200"/>
              <w:jc w:val="left"/>
              <w:rPr>
                <w:sz w:val="12"/>
              </w:rPr>
            </w:pPr>
            <w:r>
              <w:rPr>
                <w:color w:val="FFFFFF"/>
                <w:w w:val="130"/>
                <w:sz w:val="12"/>
              </w:rPr>
              <w:t>CS</w:t>
              <w:tab/>
              <w:t>304SS</w:t>
              <w:tab/>
              <w:t>316SS</w:t>
            </w:r>
            <w:r>
              <w:rPr>
                <w:color w:val="FFFFFF"/>
                <w:spacing w:val="22"/>
                <w:w w:val="130"/>
                <w:sz w:val="12"/>
              </w:rPr>
              <w:t> </w:t>
            </w:r>
            <w:r>
              <w:rPr>
                <w:color w:val="FFFFFF"/>
                <w:spacing w:val="-3"/>
                <w:w w:val="130"/>
                <w:sz w:val="12"/>
              </w:rPr>
              <w:t>BRASS</w:t>
            </w:r>
          </w:p>
        </w:tc>
        <w:tc>
          <w:tcPr>
            <w:tcW w:w="626" w:type="dxa"/>
            <w:tcBorders>
              <w:top w:val="nil"/>
              <w:left w:val="nil"/>
              <w:right w:val="nil"/>
            </w:tcBorders>
          </w:tcPr>
          <w:p>
            <w:pPr>
              <w:pStyle w:val="TableParagraph"/>
              <w:spacing w:before="40"/>
              <w:ind w:left="30" w:right="-15"/>
              <w:rPr>
                <w:sz w:val="12"/>
              </w:rPr>
            </w:pPr>
            <w:r>
              <w:rPr>
                <w:color w:val="272526"/>
                <w:spacing w:val="-3"/>
                <w:w w:val="125"/>
                <w:sz w:val="12"/>
              </w:rPr>
              <w:t>EFFUSION</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Di-Isopropyl Keytone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Dimethylaniline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0</w:t>
            </w:r>
          </w:p>
        </w:tc>
        <w:tc>
          <w:tcPr>
            <w:tcW w:w="547" w:type="dxa"/>
            <w:shd w:val="clear" w:color="auto" w:fill="E5EBEF"/>
          </w:tcPr>
          <w:p>
            <w:pPr>
              <w:pStyle w:val="TableParagraph"/>
              <w:ind w:left="8"/>
              <w:rPr>
                <w:sz w:val="12"/>
              </w:rPr>
            </w:pPr>
            <w:r>
              <w:rPr>
                <w:color w:val="272526"/>
                <w:w w:val="94"/>
                <w:sz w:val="12"/>
              </w:rPr>
              <w:t>0</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Dimethylformamide</w:t>
            </w:r>
          </w:p>
        </w:tc>
        <w:tc>
          <w:tcPr>
            <w:tcW w:w="547" w:type="dxa"/>
            <w:shd w:val="clear" w:color="auto" w:fill="E5EBEF"/>
          </w:tcPr>
          <w:p>
            <w:pPr>
              <w:pStyle w:val="TableParagraph"/>
              <w:ind w:left="4"/>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Dimethyl Phthalate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0</w:t>
            </w:r>
          </w:p>
        </w:tc>
        <w:tc>
          <w:tcPr>
            <w:tcW w:w="547" w:type="dxa"/>
            <w:shd w:val="clear" w:color="auto" w:fill="E5EBEF"/>
          </w:tcPr>
          <w:p>
            <w:pPr>
              <w:pStyle w:val="TableParagraph"/>
              <w:ind w:left="8"/>
              <w:rPr>
                <w:sz w:val="12"/>
              </w:rPr>
            </w:pPr>
            <w:r>
              <w:rPr>
                <w:color w:val="272526"/>
                <w:w w:val="94"/>
                <w:sz w:val="12"/>
              </w:rPr>
              <w:t>0</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Dioctyl Phthalate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Dioxane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Dipentene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Ethanolamine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Ethyl Acetate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Ethyl Acetoacetate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Ethyl Atrylate</w:t>
            </w:r>
          </w:p>
        </w:tc>
        <w:tc>
          <w:tcPr>
            <w:tcW w:w="547" w:type="dxa"/>
            <w:shd w:val="clear" w:color="auto" w:fill="E5EBEF"/>
          </w:tcPr>
          <w:p>
            <w:pPr>
              <w:pStyle w:val="TableParagraph"/>
              <w:ind w:left="4"/>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Ethyl Alcohol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Ethyl Benzene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Ethyl Cellulose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Ethyl Chloride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Ethyl Ether</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Ethyl Mertaptan</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0</w:t>
            </w:r>
          </w:p>
        </w:tc>
        <w:tc>
          <w:tcPr>
            <w:tcW w:w="547" w:type="dxa"/>
          </w:tcPr>
          <w:p>
            <w:pPr>
              <w:pStyle w:val="TableParagraph"/>
              <w:ind w:left="8"/>
              <w:rPr>
                <w:sz w:val="12"/>
              </w:rPr>
            </w:pPr>
            <w:r>
              <w:rPr>
                <w:color w:val="272526"/>
                <w:w w:val="94"/>
                <w:sz w:val="12"/>
              </w:rPr>
              <w:t>0</w:t>
            </w:r>
          </w:p>
        </w:tc>
        <w:tc>
          <w:tcPr>
            <w:tcW w:w="547" w:type="dxa"/>
          </w:tcPr>
          <w:p>
            <w:pPr>
              <w:pStyle w:val="TableParagraph"/>
              <w:ind w:left="9"/>
              <w:rPr>
                <w:sz w:val="12"/>
              </w:rPr>
            </w:pPr>
            <w:r>
              <w:rPr>
                <w:color w:val="272526"/>
                <w:w w:val="94"/>
                <w:sz w:val="12"/>
              </w:rPr>
              <w:t>2</w:t>
            </w:r>
          </w:p>
        </w:tc>
        <w:tc>
          <w:tcPr>
            <w:tcW w:w="626" w:type="dxa"/>
          </w:tcPr>
          <w:p>
            <w:pPr>
              <w:pStyle w:val="TableParagraph"/>
              <w:ind w:left="11"/>
              <w:rPr>
                <w:sz w:val="12"/>
              </w:rPr>
            </w:pPr>
            <w:r>
              <w:rPr>
                <w:color w:val="272526"/>
                <w:w w:val="128"/>
                <w:sz w:val="12"/>
              </w:rPr>
              <w:t>B</w:t>
            </w:r>
          </w:p>
        </w:tc>
      </w:tr>
      <w:tr>
        <w:trPr>
          <w:trHeight w:val="252" w:hRule="atLeast"/>
        </w:trPr>
        <w:tc>
          <w:tcPr>
            <w:tcW w:w="1693" w:type="dxa"/>
          </w:tcPr>
          <w:p>
            <w:pPr>
              <w:pStyle w:val="TableParagraph"/>
              <w:ind w:left="70"/>
              <w:jc w:val="left"/>
              <w:rPr>
                <w:sz w:val="12"/>
              </w:rPr>
            </w:pPr>
            <w:r>
              <w:rPr>
                <w:color w:val="272526"/>
                <w:w w:val="110"/>
                <w:sz w:val="12"/>
              </w:rPr>
              <w:t>Ethyl Pentochlorobenzene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Ethyl Silicate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Ethylene Chloride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Ethylene Chlorohydrin</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0</w:t>
            </w:r>
          </w:p>
        </w:tc>
        <w:tc>
          <w:tcPr>
            <w:tcW w:w="547" w:type="dxa"/>
            <w:shd w:val="clear" w:color="auto" w:fill="E5EBEF"/>
          </w:tcPr>
          <w:p>
            <w:pPr>
              <w:pStyle w:val="TableParagraph"/>
              <w:ind w:left="8"/>
              <w:rPr>
                <w:sz w:val="12"/>
              </w:rPr>
            </w:pPr>
            <w:r>
              <w:rPr>
                <w:color w:val="272526"/>
                <w:w w:val="94"/>
                <w:sz w:val="12"/>
              </w:rPr>
              <w:t>0</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Ethylene Diamine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0</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Ethylene Glycol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Fatty Acids</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Ferric Chloride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3</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Ferric Nitrate</w:t>
            </w:r>
          </w:p>
        </w:tc>
        <w:tc>
          <w:tcPr>
            <w:tcW w:w="547" w:type="dxa"/>
          </w:tcPr>
          <w:p>
            <w:pPr>
              <w:pStyle w:val="TableParagraph"/>
              <w:ind w:left="3"/>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Ferric Sulfate</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Ferrous Chloride</w:t>
            </w:r>
          </w:p>
        </w:tc>
        <w:tc>
          <w:tcPr>
            <w:tcW w:w="547" w:type="dxa"/>
            <w:shd w:val="clear" w:color="auto" w:fill="F9FAFC"/>
          </w:tcPr>
          <w:p>
            <w:pPr>
              <w:pStyle w:val="TableParagraph"/>
              <w:ind w:left="4"/>
              <w:rPr>
                <w:sz w:val="12"/>
              </w:rPr>
            </w:pPr>
            <w:r>
              <w:rPr>
                <w:color w:val="272526"/>
                <w:w w:val="94"/>
                <w:sz w:val="12"/>
              </w:rPr>
              <w:t>1</w:t>
            </w:r>
          </w:p>
        </w:tc>
        <w:tc>
          <w:tcPr>
            <w:tcW w:w="547" w:type="dxa"/>
            <w:shd w:val="clear" w:color="auto" w:fill="F9FAFC"/>
          </w:tcPr>
          <w:p>
            <w:pPr>
              <w:pStyle w:val="TableParagraph"/>
              <w:ind w:left="5"/>
              <w:rPr>
                <w:sz w:val="12"/>
              </w:rPr>
            </w:pPr>
            <w:r>
              <w:rPr>
                <w:color w:val="272526"/>
                <w:w w:val="94"/>
                <w:sz w:val="12"/>
              </w:rPr>
              <w:t>3</w:t>
            </w:r>
          </w:p>
        </w:tc>
        <w:tc>
          <w:tcPr>
            <w:tcW w:w="547" w:type="dxa"/>
            <w:shd w:val="clear" w:color="auto" w:fill="F9FAFC"/>
          </w:tcPr>
          <w:p>
            <w:pPr>
              <w:pStyle w:val="TableParagraph"/>
              <w:ind w:left="6"/>
              <w:rPr>
                <w:sz w:val="12"/>
              </w:rPr>
            </w:pPr>
            <w:r>
              <w:rPr>
                <w:color w:val="272526"/>
                <w:w w:val="94"/>
                <w:sz w:val="12"/>
              </w:rPr>
              <w:t>1</w:t>
            </w:r>
          </w:p>
        </w:tc>
        <w:tc>
          <w:tcPr>
            <w:tcW w:w="547" w:type="dxa"/>
            <w:shd w:val="clear" w:color="auto" w:fill="F9FAFC"/>
          </w:tcPr>
          <w:p>
            <w:pPr>
              <w:pStyle w:val="TableParagraph"/>
              <w:ind w:left="8"/>
              <w:rPr>
                <w:sz w:val="12"/>
              </w:rPr>
            </w:pPr>
            <w:r>
              <w:rPr>
                <w:color w:val="272526"/>
                <w:w w:val="94"/>
                <w:sz w:val="12"/>
              </w:rPr>
              <w:t>2</w:t>
            </w:r>
          </w:p>
        </w:tc>
        <w:tc>
          <w:tcPr>
            <w:tcW w:w="547" w:type="dxa"/>
            <w:shd w:val="clear" w:color="auto" w:fill="F9FAFC"/>
          </w:tcPr>
          <w:p>
            <w:pPr>
              <w:pStyle w:val="TableParagraph"/>
              <w:ind w:left="9"/>
              <w:rPr>
                <w:sz w:val="12"/>
              </w:rPr>
            </w:pPr>
            <w:r>
              <w:rPr>
                <w:color w:val="272526"/>
                <w:w w:val="94"/>
                <w:sz w:val="12"/>
              </w:rPr>
              <w:t>2</w:t>
            </w:r>
          </w:p>
        </w:tc>
        <w:tc>
          <w:tcPr>
            <w:tcW w:w="626" w:type="dxa"/>
            <w:shd w:val="clear" w:color="auto" w:fill="F9FAFC"/>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Ferrous Nitrate</w:t>
            </w:r>
          </w:p>
        </w:tc>
        <w:tc>
          <w:tcPr>
            <w:tcW w:w="547" w:type="dxa"/>
          </w:tcPr>
          <w:p>
            <w:pPr>
              <w:pStyle w:val="TableParagraph"/>
              <w:ind w:left="3"/>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Ferrous Sulfate</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Fluoroboric Acid</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Formaldehyde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Formic Acid</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05"/>
                <w:sz w:val="12"/>
              </w:rPr>
              <w:t>Freon 12</w:t>
            </w:r>
          </w:p>
        </w:tc>
        <w:tc>
          <w:tcPr>
            <w:tcW w:w="547" w:type="dxa"/>
            <w:shd w:val="clear" w:color="auto" w:fill="E5EBEF"/>
          </w:tcPr>
          <w:p>
            <w:pPr>
              <w:pStyle w:val="TableParagraph"/>
              <w:ind w:left="4"/>
              <w:rPr>
                <w:sz w:val="12"/>
              </w:rPr>
            </w:pPr>
            <w:r>
              <w:rPr>
                <w:color w:val="272526"/>
                <w:w w:val="94"/>
                <w:sz w:val="12"/>
              </w:rPr>
              <w:t>2</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ind w:left="11"/>
              <w:rPr>
                <w:sz w:val="12"/>
              </w:rPr>
            </w:pPr>
            <w:r>
              <w:rPr>
                <w:color w:val="272526"/>
                <w:w w:val="147"/>
                <w:sz w:val="12"/>
              </w:rPr>
              <w:t>A</w:t>
            </w:r>
          </w:p>
        </w:tc>
      </w:tr>
      <w:tr>
        <w:trPr>
          <w:trHeight w:val="252" w:hRule="atLeast"/>
        </w:trPr>
        <w:tc>
          <w:tcPr>
            <w:tcW w:w="1693" w:type="dxa"/>
            <w:shd w:val="clear" w:color="auto" w:fill="E5EBEF"/>
          </w:tcPr>
          <w:p>
            <w:pPr>
              <w:pStyle w:val="TableParagraph"/>
              <w:ind w:left="70"/>
              <w:jc w:val="left"/>
              <w:rPr>
                <w:sz w:val="12"/>
              </w:rPr>
            </w:pPr>
            <w:r>
              <w:rPr>
                <w:color w:val="272526"/>
                <w:w w:val="105"/>
                <w:sz w:val="12"/>
              </w:rPr>
              <w:t>Freon 21</w:t>
            </w:r>
          </w:p>
        </w:tc>
        <w:tc>
          <w:tcPr>
            <w:tcW w:w="547" w:type="dxa"/>
            <w:shd w:val="clear" w:color="auto" w:fill="E5EBEF"/>
          </w:tcPr>
          <w:p>
            <w:pPr>
              <w:pStyle w:val="TableParagraph"/>
              <w:ind w:left="4"/>
              <w:rPr>
                <w:sz w:val="12"/>
              </w:rPr>
            </w:pPr>
            <w:r>
              <w:rPr>
                <w:color w:val="272526"/>
                <w:w w:val="94"/>
                <w:sz w:val="12"/>
              </w:rPr>
              <w:t>2</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ind w:left="11"/>
              <w:rPr>
                <w:sz w:val="12"/>
              </w:rPr>
            </w:pPr>
            <w:r>
              <w:rPr>
                <w:color w:val="272526"/>
                <w:w w:val="147"/>
                <w:sz w:val="12"/>
              </w:rPr>
              <w:t>A</w:t>
            </w:r>
          </w:p>
        </w:tc>
      </w:tr>
      <w:tr>
        <w:trPr>
          <w:trHeight w:val="252" w:hRule="atLeast"/>
        </w:trPr>
        <w:tc>
          <w:tcPr>
            <w:tcW w:w="1693" w:type="dxa"/>
          </w:tcPr>
          <w:p>
            <w:pPr>
              <w:pStyle w:val="TableParagraph"/>
              <w:spacing w:before="43"/>
              <w:ind w:left="70"/>
              <w:jc w:val="left"/>
              <w:rPr>
                <w:sz w:val="12"/>
              </w:rPr>
            </w:pPr>
            <w:r>
              <w:rPr>
                <w:color w:val="272526"/>
                <w:w w:val="105"/>
                <w:sz w:val="12"/>
              </w:rPr>
              <w:t>Freon 22</w:t>
            </w:r>
          </w:p>
        </w:tc>
        <w:tc>
          <w:tcPr>
            <w:tcW w:w="547" w:type="dxa"/>
          </w:tcPr>
          <w:p>
            <w:pPr>
              <w:pStyle w:val="TableParagraph"/>
              <w:spacing w:before="43"/>
              <w:ind w:left="3"/>
              <w:rPr>
                <w:sz w:val="12"/>
              </w:rPr>
            </w:pPr>
            <w:r>
              <w:rPr>
                <w:color w:val="272526"/>
                <w:w w:val="94"/>
                <w:sz w:val="12"/>
              </w:rPr>
              <w:t>2</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0</w:t>
            </w:r>
          </w:p>
        </w:tc>
        <w:tc>
          <w:tcPr>
            <w:tcW w:w="626" w:type="dxa"/>
          </w:tcPr>
          <w:p>
            <w:pPr>
              <w:pStyle w:val="TableParagraph"/>
              <w:spacing w:before="43"/>
              <w:ind w:left="11"/>
              <w:rPr>
                <w:sz w:val="12"/>
              </w:rPr>
            </w:pPr>
            <w:r>
              <w:rPr>
                <w:color w:val="272526"/>
                <w:w w:val="147"/>
                <w:sz w:val="12"/>
              </w:rPr>
              <w:t>A</w:t>
            </w:r>
          </w:p>
        </w:tc>
      </w:tr>
      <w:tr>
        <w:trPr>
          <w:trHeight w:val="252" w:hRule="atLeast"/>
        </w:trPr>
        <w:tc>
          <w:tcPr>
            <w:tcW w:w="1693" w:type="dxa"/>
          </w:tcPr>
          <w:p>
            <w:pPr>
              <w:pStyle w:val="TableParagraph"/>
              <w:spacing w:before="43"/>
              <w:ind w:left="70"/>
              <w:jc w:val="left"/>
              <w:rPr>
                <w:sz w:val="12"/>
              </w:rPr>
            </w:pPr>
            <w:r>
              <w:rPr>
                <w:color w:val="272526"/>
                <w:w w:val="105"/>
                <w:sz w:val="12"/>
              </w:rPr>
              <w:t>Freon 113</w:t>
            </w:r>
          </w:p>
        </w:tc>
        <w:tc>
          <w:tcPr>
            <w:tcW w:w="547" w:type="dxa"/>
          </w:tcPr>
          <w:p>
            <w:pPr>
              <w:pStyle w:val="TableParagraph"/>
              <w:spacing w:before="43"/>
              <w:ind w:left="3"/>
              <w:rPr>
                <w:sz w:val="12"/>
              </w:rPr>
            </w:pPr>
            <w:r>
              <w:rPr>
                <w:color w:val="272526"/>
                <w:w w:val="94"/>
                <w:sz w:val="12"/>
              </w:rPr>
              <w:t>2</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0</w:t>
            </w:r>
          </w:p>
        </w:tc>
        <w:tc>
          <w:tcPr>
            <w:tcW w:w="626" w:type="dxa"/>
          </w:tcPr>
          <w:p>
            <w:pPr>
              <w:pStyle w:val="TableParagraph"/>
              <w:spacing w:before="43"/>
              <w:ind w:left="11"/>
              <w:rPr>
                <w:sz w:val="12"/>
              </w:rPr>
            </w:pPr>
            <w:r>
              <w:rPr>
                <w:color w:val="272526"/>
                <w:w w:val="147"/>
                <w:sz w:val="12"/>
              </w:rPr>
              <w:t>A</w:t>
            </w:r>
          </w:p>
        </w:tc>
      </w:tr>
      <w:tr>
        <w:trPr>
          <w:trHeight w:val="252" w:hRule="atLeast"/>
        </w:trPr>
        <w:tc>
          <w:tcPr>
            <w:tcW w:w="1693" w:type="dxa"/>
          </w:tcPr>
          <w:p>
            <w:pPr>
              <w:pStyle w:val="TableParagraph"/>
              <w:spacing w:before="43"/>
              <w:ind w:left="70"/>
              <w:jc w:val="left"/>
              <w:rPr>
                <w:sz w:val="12"/>
              </w:rPr>
            </w:pPr>
            <w:r>
              <w:rPr>
                <w:color w:val="272526"/>
                <w:w w:val="105"/>
                <w:sz w:val="12"/>
              </w:rPr>
              <w:t>Freon 114</w:t>
            </w:r>
          </w:p>
        </w:tc>
        <w:tc>
          <w:tcPr>
            <w:tcW w:w="547" w:type="dxa"/>
          </w:tcPr>
          <w:p>
            <w:pPr>
              <w:pStyle w:val="TableParagraph"/>
              <w:spacing w:before="43"/>
              <w:ind w:left="3"/>
              <w:rPr>
                <w:sz w:val="12"/>
              </w:rPr>
            </w:pPr>
            <w:r>
              <w:rPr>
                <w:color w:val="272526"/>
                <w:w w:val="94"/>
                <w:sz w:val="12"/>
              </w:rPr>
              <w:t>2</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0</w:t>
            </w:r>
          </w:p>
        </w:tc>
        <w:tc>
          <w:tcPr>
            <w:tcW w:w="626" w:type="dxa"/>
          </w:tcPr>
          <w:p>
            <w:pPr>
              <w:pStyle w:val="TableParagraph"/>
              <w:spacing w:before="43"/>
              <w:ind w:left="11"/>
              <w:rPr>
                <w:sz w:val="12"/>
              </w:rPr>
            </w:pPr>
            <w:r>
              <w:rPr>
                <w:color w:val="272526"/>
                <w:w w:val="147"/>
                <w:sz w:val="12"/>
              </w:rPr>
              <w:t>A</w:t>
            </w:r>
          </w:p>
        </w:tc>
      </w:tr>
      <w:tr>
        <w:trPr>
          <w:trHeight w:val="252" w:hRule="atLeast"/>
        </w:trPr>
        <w:tc>
          <w:tcPr>
            <w:tcW w:w="1693" w:type="dxa"/>
          </w:tcPr>
          <w:p>
            <w:pPr>
              <w:pStyle w:val="TableParagraph"/>
              <w:spacing w:before="43"/>
              <w:ind w:left="70"/>
              <w:jc w:val="left"/>
              <w:rPr>
                <w:sz w:val="12"/>
              </w:rPr>
            </w:pPr>
            <w:r>
              <w:rPr>
                <w:color w:val="272526"/>
                <w:w w:val="120"/>
                <w:sz w:val="12"/>
              </w:rPr>
              <w:t>Fuel Oil</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0"/>
                <w:sz w:val="12"/>
              </w:rPr>
              <w:t>Fumaric Acid</w:t>
            </w:r>
          </w:p>
        </w:tc>
        <w:tc>
          <w:tcPr>
            <w:tcW w:w="547" w:type="dxa"/>
          </w:tcPr>
          <w:p>
            <w:pPr>
              <w:pStyle w:val="TableParagraph"/>
              <w:spacing w:before="43"/>
              <w:ind w:left="3"/>
              <w:rPr>
                <w:sz w:val="12"/>
              </w:rPr>
            </w:pPr>
            <w:r>
              <w:rPr>
                <w:color w:val="272526"/>
                <w:w w:val="94"/>
                <w:sz w:val="12"/>
              </w:rPr>
              <w:t>0</w:t>
            </w:r>
          </w:p>
        </w:tc>
        <w:tc>
          <w:tcPr>
            <w:tcW w:w="547" w:type="dxa"/>
          </w:tcPr>
          <w:p>
            <w:pPr>
              <w:pStyle w:val="TableParagraph"/>
              <w:spacing w:before="43"/>
              <w:ind w:left="5"/>
              <w:rPr>
                <w:sz w:val="12"/>
              </w:rPr>
            </w:pPr>
            <w:r>
              <w:rPr>
                <w:color w:val="272526"/>
                <w:w w:val="94"/>
                <w:sz w:val="12"/>
              </w:rPr>
              <w:t>0</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Furon Furfuran</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Furfural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5"/>
                <w:sz w:val="12"/>
              </w:rPr>
              <w:t>Gallic Acid</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bl>
    <w:p>
      <w:pPr>
        <w:spacing w:line="235" w:lineRule="auto" w:before="80"/>
        <w:ind w:left="622" w:right="5619" w:firstLine="0"/>
        <w:jc w:val="left"/>
        <w:rPr>
          <w:sz w:val="12"/>
        </w:rPr>
      </w:pPr>
      <w:r>
        <w:rPr>
          <w:color w:val="272526"/>
          <w:w w:val="115"/>
          <w:sz w:val="12"/>
        </w:rPr>
        <w:t>Fitting</w:t>
      </w:r>
      <w:r>
        <w:rPr>
          <w:color w:val="272526"/>
          <w:spacing w:val="-16"/>
          <w:w w:val="115"/>
          <w:sz w:val="12"/>
        </w:rPr>
        <w:t> </w:t>
      </w:r>
      <w:r>
        <w:rPr>
          <w:color w:val="272526"/>
          <w:w w:val="115"/>
          <w:sz w:val="12"/>
        </w:rPr>
        <w:t>material</w:t>
      </w:r>
      <w:r>
        <w:rPr>
          <w:color w:val="272526"/>
          <w:spacing w:val="-15"/>
          <w:w w:val="115"/>
          <w:sz w:val="12"/>
        </w:rPr>
        <w:t> </w:t>
      </w:r>
      <w:r>
        <w:rPr>
          <w:color w:val="272526"/>
          <w:w w:val="115"/>
          <w:sz w:val="12"/>
        </w:rPr>
        <w:t>ratings</w:t>
      </w:r>
      <w:r>
        <w:rPr>
          <w:color w:val="272526"/>
          <w:spacing w:val="-15"/>
          <w:w w:val="115"/>
          <w:sz w:val="12"/>
        </w:rPr>
        <w:t> </w:t>
      </w:r>
      <w:r>
        <w:rPr>
          <w:color w:val="272526"/>
          <w:w w:val="115"/>
          <w:sz w:val="12"/>
        </w:rPr>
        <w:t>are</w:t>
      </w:r>
      <w:r>
        <w:rPr>
          <w:color w:val="272526"/>
          <w:spacing w:val="-15"/>
          <w:w w:val="115"/>
          <w:sz w:val="12"/>
        </w:rPr>
        <w:t> </w:t>
      </w:r>
      <w:r>
        <w:rPr>
          <w:color w:val="272526"/>
          <w:w w:val="115"/>
          <w:sz w:val="12"/>
        </w:rPr>
        <w:t>based</w:t>
      </w:r>
      <w:r>
        <w:rPr>
          <w:color w:val="272526"/>
          <w:spacing w:val="-15"/>
          <w:w w:val="115"/>
          <w:sz w:val="12"/>
        </w:rPr>
        <w:t> </w:t>
      </w:r>
      <w:r>
        <w:rPr>
          <w:color w:val="272526"/>
          <w:spacing w:val="-3"/>
          <w:w w:val="115"/>
          <w:sz w:val="12"/>
        </w:rPr>
        <w:t>on</w:t>
      </w:r>
      <w:r>
        <w:rPr>
          <w:color w:val="272526"/>
          <w:spacing w:val="-15"/>
          <w:w w:val="115"/>
          <w:sz w:val="12"/>
        </w:rPr>
        <w:t> </w:t>
      </w:r>
      <w:r>
        <w:rPr>
          <w:color w:val="272526"/>
          <w:w w:val="115"/>
          <w:sz w:val="12"/>
        </w:rPr>
        <w:t>a</w:t>
      </w:r>
      <w:r>
        <w:rPr>
          <w:color w:val="272526"/>
          <w:spacing w:val="-16"/>
          <w:w w:val="115"/>
          <w:sz w:val="12"/>
        </w:rPr>
        <w:t> </w:t>
      </w:r>
      <w:r>
        <w:rPr>
          <w:color w:val="272526"/>
          <w:w w:val="115"/>
          <w:sz w:val="12"/>
        </w:rPr>
        <w:t>fluid</w:t>
      </w:r>
      <w:r>
        <w:rPr>
          <w:color w:val="272526"/>
          <w:spacing w:val="-15"/>
          <w:w w:val="115"/>
          <w:sz w:val="12"/>
        </w:rPr>
        <w:t> </w:t>
      </w:r>
      <w:r>
        <w:rPr>
          <w:color w:val="272526"/>
          <w:w w:val="115"/>
          <w:sz w:val="12"/>
        </w:rPr>
        <w:t>temperature</w:t>
      </w:r>
      <w:r>
        <w:rPr>
          <w:color w:val="272526"/>
          <w:spacing w:val="-15"/>
          <w:w w:val="115"/>
          <w:sz w:val="12"/>
        </w:rPr>
        <w:t> </w:t>
      </w:r>
      <w:r>
        <w:rPr>
          <w:color w:val="272526"/>
          <w:w w:val="115"/>
          <w:sz w:val="12"/>
        </w:rPr>
        <w:t>of</w:t>
      </w:r>
      <w:r>
        <w:rPr>
          <w:color w:val="272526"/>
          <w:spacing w:val="-15"/>
          <w:w w:val="115"/>
          <w:sz w:val="12"/>
        </w:rPr>
        <w:t> </w:t>
      </w:r>
      <w:r>
        <w:rPr>
          <w:color w:val="272526"/>
          <w:w w:val="115"/>
          <w:sz w:val="12"/>
        </w:rPr>
        <w:t>70º</w:t>
      </w:r>
      <w:r>
        <w:rPr>
          <w:color w:val="272526"/>
          <w:spacing w:val="-15"/>
          <w:w w:val="115"/>
          <w:sz w:val="12"/>
        </w:rPr>
        <w:t> </w:t>
      </w:r>
      <w:r>
        <w:rPr>
          <w:color w:val="272526"/>
          <w:spacing w:val="-8"/>
          <w:w w:val="115"/>
          <w:sz w:val="12"/>
        </w:rPr>
        <w:t>F.</w:t>
      </w:r>
      <w:r>
        <w:rPr>
          <w:color w:val="272526"/>
          <w:spacing w:val="-16"/>
          <w:w w:val="115"/>
          <w:sz w:val="12"/>
        </w:rPr>
        <w:t> </w:t>
      </w:r>
      <w:r>
        <w:rPr>
          <w:color w:val="272526"/>
          <w:w w:val="115"/>
          <w:sz w:val="12"/>
        </w:rPr>
        <w:t>Higher</w:t>
      </w:r>
      <w:r>
        <w:rPr>
          <w:color w:val="272526"/>
          <w:spacing w:val="-15"/>
          <w:w w:val="115"/>
          <w:sz w:val="12"/>
        </w:rPr>
        <w:t> </w:t>
      </w:r>
      <w:r>
        <w:rPr>
          <w:color w:val="272526"/>
          <w:w w:val="115"/>
          <w:sz w:val="12"/>
        </w:rPr>
        <w:t>temperatures</w:t>
      </w:r>
      <w:r>
        <w:rPr>
          <w:color w:val="272526"/>
          <w:spacing w:val="-15"/>
          <w:w w:val="115"/>
          <w:sz w:val="12"/>
        </w:rPr>
        <w:t> </w:t>
      </w:r>
      <w:r>
        <w:rPr>
          <w:color w:val="272526"/>
          <w:w w:val="115"/>
          <w:sz w:val="12"/>
        </w:rPr>
        <w:t>may accelerate adverse effects. ConsultTiteflex</w:t>
      </w:r>
      <w:r>
        <w:rPr>
          <w:color w:val="272526"/>
          <w:spacing w:val="-15"/>
          <w:w w:val="115"/>
          <w:sz w:val="12"/>
        </w:rPr>
        <w:t> </w:t>
      </w:r>
      <w:r>
        <w:rPr>
          <w:color w:val="272526"/>
          <w:w w:val="115"/>
          <w:sz w:val="12"/>
        </w:rPr>
        <w:t>engineering.</w:t>
      </w:r>
    </w:p>
    <w:p>
      <w:pPr>
        <w:spacing w:line="145" w:lineRule="exact" w:before="0"/>
        <w:ind w:left="622" w:right="0" w:firstLine="0"/>
        <w:jc w:val="left"/>
        <w:rPr>
          <w:sz w:val="12"/>
        </w:rPr>
      </w:pPr>
      <w:r>
        <w:rPr>
          <w:color w:val="272526"/>
          <w:w w:val="115"/>
          <w:sz w:val="12"/>
        </w:rPr>
        <w:t>** Caution: Explosive, consultTiteflex engineering.</w:t>
      </w:r>
    </w:p>
    <w:p>
      <w:pPr>
        <w:pStyle w:val="BodyText"/>
        <w:rPr>
          <w:sz w:val="20"/>
        </w:rPr>
      </w:pPr>
    </w:p>
    <w:p>
      <w:pPr>
        <w:pStyle w:val="BodyText"/>
        <w:rPr>
          <w:sz w:val="20"/>
        </w:rPr>
      </w:pPr>
    </w:p>
    <w:p>
      <w:pPr>
        <w:pStyle w:val="BodyText"/>
        <w:rPr>
          <w:sz w:val="20"/>
        </w:rPr>
      </w:pPr>
    </w:p>
    <w:p>
      <w:pPr>
        <w:pStyle w:val="BodyText"/>
        <w:spacing w:before="10"/>
        <w:rPr>
          <w:sz w:val="13"/>
        </w:rPr>
      </w:pPr>
      <w:r>
        <w:rPr/>
        <w:pict>
          <v:group style="position:absolute;margin-left:45.729836pt;margin-top:10.423169pt;width:522.3pt;height:30.4pt;mso-position-horizontal-relative:page;mso-position-vertical-relative:paragraph;z-index:2576;mso-wrap-distance-left:0;mso-wrap-distance-right:0" coordorigin="915,208" coordsize="10446,608">
            <v:shape style="position:absolute;left:990;top:411;width:237;height:201" coordorigin="991,411" coordsize="237,201" path="m1115,411l1103,411,991,602,996,612,1222,612,1227,602,1115,411xe" filled="true" fillcolor="#231f20" stroked="false">
              <v:path arrowok="t"/>
              <v:fill type="solid"/>
            </v:shape>
            <v:shape style="position:absolute;left:1091;top:449;width:31;height:150" coordorigin="1091,449" coordsize="31,150" path="m1115,566l1098,566,1091,573,1091,592,1098,599,1115,599,1122,592,1122,573,1115,566xm1115,449l1099,449,1091,456,1091,469,1093,481,1096,502,1100,527,1103,553,1110,553,1113,527,1117,502,1121,481,1122,469,1122,456,1115,449xe" filled="true" fillcolor="#f7941d" stroked="false">
              <v:path arrowok="t"/>
              <v:fill type="solid"/>
            </v:shape>
            <v:shape style="position:absolute;left:1224;top:416;width:204;height:185" coordorigin="1224,417" coordsize="204,185" path="m1256,417l1224,417,1261,601,1295,601,1308,544,1280,544,1256,417xm1355,463l1326,463,1357,601,1390,601,1401,546,1372,546,1355,463xm1428,417l1396,417,1372,546,1401,546,1428,417xm1345,417l1308,417,1280,544,1308,544,1326,463,1355,463,1345,417xe" filled="true" fillcolor="#231f20" stroked="false">
              <v:path arrowok="t"/>
              <v:fill type="solid"/>
            </v:shape>
            <v:shape style="position:absolute;left:1403;top:416;width:156;height:185" coordorigin="1404,417" coordsize="156,185" path="m1497,417l1464,417,1404,601,1437,601,1450,559,1545,559,1534,528,1459,528,1480,460,1511,460,1497,417xm1545,559l1511,559,1525,601,1559,601,1545,559xm1511,460l1480,460,1501,528,1534,528,1511,460xe" filled="true" fillcolor="#231f20" stroked="false">
              <v:path arrowok="t"/>
              <v:fill type="solid"/>
            </v:shape>
            <v:shape style="position:absolute;left:1566;top:416;width:140;height:185" coordorigin="1567,417" coordsize="140,185" path="m1649,417l1567,417,1567,601,1598,601,1598,524,1659,524,1652,520,1666,517,1676,512,1689,495,1598,495,1598,448,1691,448,1682,431,1676,425,1661,418,1649,417xm1659,524l1611,524,1617,525,1623,528,1626,530,1632,538,1638,547,1646,561,1668,601,1706,601,1687,565,1679,551,1674,541,1665,530,1659,525,1659,524xm1691,448l1635,448,1643,448,1645,448,1650,449,1654,452,1660,460,1661,465,1661,476,1660,481,1656,488,1653,491,1645,494,1636,495,1689,495,1690,494,1693,482,1693,457,1691,448xe" filled="true" fillcolor="#231f20" stroked="false">
              <v:path arrowok="t"/>
              <v:fill type="solid"/>
            </v:shape>
            <v:shape style="position:absolute;left:1715;top:416;width:123;height:185" coordorigin="1715,417" coordsize="123,185" path="m1746,417l1715,417,1715,601,1744,601,1744,481,1779,481,1746,417xm1779,481l1744,481,1807,601,1838,601,1838,540,1809,540,1779,481xm1838,417l1809,417,1809,540,1838,540,1838,417xe" filled="true" fillcolor="#231f20" stroked="false">
              <v:path arrowok="t"/>
              <v:fill type="solid"/>
            </v:shape>
            <v:line style="position:absolute" from="1874,417" to="1874,601" stroked="true" strokeweight="1.564pt" strokecolor="#231f20">
              <v:stroke dashstyle="solid"/>
            </v:line>
            <v:shape style="position:absolute;left:1906;top:416;width:123;height:185" coordorigin="1907,417" coordsize="123,185" path="m1937,417l1907,417,1907,601,1936,601,1936,481,1970,481,1937,417xm1970,481l1936,481,1998,601,2030,601,2030,540,2001,540,1970,481xm2030,417l2001,417,2001,540,2030,540,2030,417xe" filled="true" fillcolor="#231f20" stroked="false">
              <v:path arrowok="t"/>
              <v:fill type="solid"/>
            </v:shape>
            <v:shape style="position:absolute;left:2045;top:413;width:145;height:192" coordorigin="2045,413" coordsize="145,192" path="m2122,413l2107,413,2095,416,2085,423,2076,429,2068,437,2061,446,2055,457,2051,469,2048,481,2046,494,2045,508,2046,521,2047,534,2050,546,2054,558,2059,568,2066,578,2073,586,2081,592,2091,598,2101,601,2112,604,2124,605,2137,605,2149,602,2174,590,2183,583,2190,576,2190,573,2109,573,2098,567,2090,556,2084,547,2080,536,2078,522,2077,507,2078,493,2080,480,2084,469,2089,461,2098,450,2108,445,2181,445,2180,445,2175,436,2167,428,2158,422,2148,417,2136,414,2122,413xm2190,502l2123,502,2123,533,2158,533,2158,557,2154,561,2148,565,2135,571,2128,573,2190,573,2190,502xm2181,445l2131,445,2139,448,2151,458,2155,466,2157,475,2188,468,2185,456,2181,445xe" filled="true" fillcolor="#231f20" stroked="false">
              <v:path arrowok="t"/>
              <v:fill type="solid"/>
            </v:shape>
            <v:rect style="position:absolute;left:918;top:212;width:10438;height:601" filled="false" stroked="true" strokeweight=".383961pt" strokecolor="#231f20">
              <v:stroke dashstyle="solid"/>
            </v:rect>
            <v:shape style="position:absolute;left:2281;top:216;width:9071;height:593" type="#_x0000_t202" filled="false" stroked="false">
              <v:textbox inset="0,0,0,0">
                <w:txbxContent>
                  <w:p>
                    <w:pPr>
                      <w:spacing w:line="247" w:lineRule="auto" w:before="38"/>
                      <w:ind w:left="87" w:right="108" w:firstLine="0"/>
                      <w:jc w:val="both"/>
                      <w:rPr>
                        <w:rFonts w:ascii="Arial"/>
                        <w:sz w:val="11"/>
                      </w:rPr>
                    </w:pPr>
                    <w:r>
                      <w:rPr>
                        <w:rFonts w:ascii="Arial"/>
                        <w:color w:val="231F20"/>
                        <w:w w:val="95"/>
                        <w:sz w:val="11"/>
                      </w:rPr>
                      <w:t>These products can be used to convey hazardous fluids, steam, and other dangerous materials which can cause personal injury or property damage if released through misuse, misapplication, or damaged. The user is responsible to analyze each application prior to specifying any product from this catalog. Due to the wide variety of operating conditions and applications, the user, through personal analysis and testing, is solely responsible for final product selection and meeting all performance, safety, and warning requirements. Careful selection, proper assembly and use of hose fittings and accessories is essential for the safe and warranted operation of the hose assembly.</w:t>
                    </w:r>
                  </w:p>
                </w:txbxContent>
              </v:textbox>
              <w10:wrap type="none"/>
            </v:shape>
            <w10:wrap type="topAndBottom"/>
          </v:group>
        </w:pict>
      </w:r>
    </w:p>
    <w:p>
      <w:pPr>
        <w:tabs>
          <w:tab w:pos="656" w:val="left" w:leader="none"/>
          <w:tab w:pos="10816" w:val="left" w:leader="none"/>
        </w:tabs>
        <w:spacing w:before="154"/>
        <w:ind w:left="100" w:right="0" w:firstLine="0"/>
        <w:jc w:val="left"/>
        <w:rPr>
          <w:sz w:val="14"/>
        </w:rPr>
      </w:pPr>
      <w:r>
        <w:rPr>
          <w:color w:val="272526"/>
          <w:position w:val="1"/>
          <w:sz w:val="16"/>
        </w:rPr>
        <w:t>22</w:t>
        <w:tab/>
      </w:r>
      <w:r>
        <w:rPr>
          <w:color w:val="003D68"/>
          <w:w w:val="95"/>
          <w:sz w:val="20"/>
        </w:rPr>
        <w:t>TITEFLEX.COM</w:t>
        <w:tab/>
      </w:r>
      <w:r>
        <w:rPr>
          <w:color w:val="272526"/>
          <w:spacing w:val="-8"/>
          <w:sz w:val="14"/>
        </w:rPr>
        <w:t>REV.</w:t>
      </w:r>
      <w:r>
        <w:rPr>
          <w:color w:val="272526"/>
          <w:spacing w:val="13"/>
          <w:sz w:val="14"/>
        </w:rPr>
        <w:t> </w:t>
      </w:r>
      <w:r>
        <w:rPr>
          <w:color w:val="272526"/>
          <w:sz w:val="14"/>
        </w:rPr>
        <w:t>01-2016</w:t>
      </w:r>
    </w:p>
    <w:p>
      <w:pPr>
        <w:spacing w:after="0"/>
        <w:jc w:val="left"/>
        <w:rPr>
          <w:sz w:val="14"/>
        </w:rPr>
        <w:sectPr>
          <w:pgSz w:w="12240" w:h="15840"/>
          <w:pgMar w:top="0" w:bottom="0" w:left="26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p>
      <w:pPr>
        <w:tabs>
          <w:tab w:pos="8657" w:val="left" w:leader="none"/>
        </w:tabs>
        <w:spacing w:before="109"/>
        <w:ind w:left="3356" w:right="0" w:firstLine="0"/>
        <w:jc w:val="left"/>
        <w:rPr>
          <w:b/>
          <w:sz w:val="12"/>
        </w:rPr>
      </w:pPr>
      <w:r>
        <w:rPr/>
        <w:pict>
          <v:shape style="position:absolute;margin-left:44.08250pt;margin-top:14.315412pt;width:253.15pt;height:594.050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693"/>
                    <w:gridCol w:w="547"/>
                    <w:gridCol w:w="547"/>
                    <w:gridCol w:w="547"/>
                    <w:gridCol w:w="547"/>
                    <w:gridCol w:w="547"/>
                    <w:gridCol w:w="626"/>
                  </w:tblGrid>
                  <w:tr>
                    <w:trPr>
                      <w:trHeight w:val="275" w:hRule="atLeast"/>
                    </w:trPr>
                    <w:tc>
                      <w:tcPr>
                        <w:tcW w:w="2240" w:type="dxa"/>
                        <w:gridSpan w:val="2"/>
                        <w:tcBorders>
                          <w:top w:val="nil"/>
                          <w:left w:val="nil"/>
                          <w:right w:val="nil"/>
                        </w:tcBorders>
                      </w:tcPr>
                      <w:p>
                        <w:pPr>
                          <w:pStyle w:val="TableParagraph"/>
                          <w:tabs>
                            <w:tab w:pos="1826" w:val="left" w:leader="none"/>
                          </w:tabs>
                          <w:spacing w:before="40"/>
                          <w:ind w:left="519"/>
                          <w:jc w:val="left"/>
                          <w:rPr>
                            <w:sz w:val="12"/>
                          </w:rPr>
                        </w:pPr>
                        <w:r>
                          <w:rPr>
                            <w:color w:val="272526"/>
                            <w:w w:val="130"/>
                            <w:sz w:val="12"/>
                          </w:rPr>
                          <w:t>CHEMICAL</w:t>
                          <w:tab/>
                          <w:t>PTFE</w:t>
                        </w:r>
                      </w:p>
                    </w:tc>
                    <w:tc>
                      <w:tcPr>
                        <w:tcW w:w="2188" w:type="dxa"/>
                        <w:gridSpan w:val="4"/>
                        <w:tcBorders>
                          <w:top w:val="nil"/>
                          <w:left w:val="nil"/>
                          <w:right w:val="nil"/>
                        </w:tcBorders>
                        <w:shd w:val="clear" w:color="auto" w:fill="003D68"/>
                      </w:tcPr>
                      <w:p>
                        <w:pPr>
                          <w:pStyle w:val="TableParagraph"/>
                          <w:tabs>
                            <w:tab w:pos="657" w:val="left" w:leader="none"/>
                            <w:tab w:pos="1199" w:val="left" w:leader="none"/>
                          </w:tabs>
                          <w:spacing w:before="40"/>
                          <w:ind w:left="200"/>
                          <w:jc w:val="left"/>
                          <w:rPr>
                            <w:sz w:val="12"/>
                          </w:rPr>
                        </w:pPr>
                        <w:r>
                          <w:rPr>
                            <w:color w:val="FFFFFF"/>
                            <w:w w:val="130"/>
                            <w:sz w:val="12"/>
                          </w:rPr>
                          <w:t>CS</w:t>
                          <w:tab/>
                          <w:t>304SS</w:t>
                          <w:tab/>
                          <w:t>316SS</w:t>
                        </w:r>
                        <w:r>
                          <w:rPr>
                            <w:color w:val="FFFFFF"/>
                            <w:spacing w:val="22"/>
                            <w:w w:val="130"/>
                            <w:sz w:val="12"/>
                          </w:rPr>
                          <w:t> </w:t>
                        </w:r>
                        <w:r>
                          <w:rPr>
                            <w:color w:val="FFFFFF"/>
                            <w:spacing w:val="-3"/>
                            <w:w w:val="130"/>
                            <w:sz w:val="12"/>
                          </w:rPr>
                          <w:t>BRASS</w:t>
                        </w:r>
                      </w:p>
                    </w:tc>
                    <w:tc>
                      <w:tcPr>
                        <w:tcW w:w="626" w:type="dxa"/>
                        <w:tcBorders>
                          <w:top w:val="nil"/>
                          <w:left w:val="nil"/>
                          <w:right w:val="nil"/>
                        </w:tcBorders>
                      </w:tcPr>
                      <w:p>
                        <w:pPr>
                          <w:pStyle w:val="TableParagraph"/>
                          <w:spacing w:before="40"/>
                          <w:ind w:left="30" w:right="-15"/>
                          <w:rPr>
                            <w:sz w:val="12"/>
                          </w:rPr>
                        </w:pPr>
                        <w:r>
                          <w:rPr>
                            <w:color w:val="272526"/>
                            <w:spacing w:val="-3"/>
                            <w:w w:val="125"/>
                            <w:sz w:val="12"/>
                          </w:rPr>
                          <w:t>EFFUSION</w:t>
                        </w:r>
                      </w:p>
                    </w:tc>
                  </w:tr>
                  <w:tr>
                    <w:trPr>
                      <w:trHeight w:val="252" w:hRule="atLeast"/>
                    </w:trPr>
                    <w:tc>
                      <w:tcPr>
                        <w:tcW w:w="1693" w:type="dxa"/>
                        <w:shd w:val="clear" w:color="auto" w:fill="E5EBEF"/>
                      </w:tcPr>
                      <w:p>
                        <w:pPr>
                          <w:pStyle w:val="TableParagraph"/>
                          <w:ind w:left="70"/>
                          <w:jc w:val="left"/>
                          <w:rPr>
                            <w:sz w:val="12"/>
                          </w:rPr>
                        </w:pPr>
                        <w:r>
                          <w:rPr>
                            <w:color w:val="272526"/>
                            <w:w w:val="120"/>
                            <w:sz w:val="12"/>
                          </w:rPr>
                          <w:t>Molic Acid</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Mercuric Chloride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Mercury</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Mesityl Oxide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Methyl Acetate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Methyl Atrylote</w:t>
                        </w:r>
                      </w:p>
                    </w:tc>
                    <w:tc>
                      <w:tcPr>
                        <w:tcW w:w="547" w:type="dxa"/>
                      </w:tcPr>
                      <w:p>
                        <w:pPr>
                          <w:pStyle w:val="TableParagraph"/>
                          <w:ind w:left="4"/>
                          <w:rPr>
                            <w:sz w:val="12"/>
                          </w:rPr>
                        </w:pPr>
                        <w:r>
                          <w:rPr>
                            <w:color w:val="272526"/>
                            <w:w w:val="94"/>
                            <w:sz w:val="12"/>
                          </w:rPr>
                          <w:t>0</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Methyl Alcohol</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Methyl Bromide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0</w:t>
                        </w:r>
                      </w:p>
                    </w:tc>
                    <w:tc>
                      <w:tcPr>
                        <w:tcW w:w="626" w:type="dxa"/>
                      </w:tcPr>
                      <w:p>
                        <w:pPr>
                          <w:pStyle w:val="TableParagraph"/>
                          <w:ind w:left="11"/>
                          <w:rPr>
                            <w:sz w:val="12"/>
                          </w:rPr>
                        </w:pPr>
                        <w:r>
                          <w:rPr>
                            <w:color w:val="272526"/>
                            <w:w w:val="128"/>
                            <w:sz w:val="12"/>
                          </w:rPr>
                          <w:t>B</w:t>
                        </w:r>
                      </w:p>
                    </w:tc>
                  </w:tr>
                  <w:tr>
                    <w:trPr>
                      <w:trHeight w:val="252" w:hRule="atLeast"/>
                    </w:trPr>
                    <w:tc>
                      <w:tcPr>
                        <w:tcW w:w="1693" w:type="dxa"/>
                      </w:tcPr>
                      <w:p>
                        <w:pPr>
                          <w:pStyle w:val="TableParagraph"/>
                          <w:ind w:left="70"/>
                          <w:jc w:val="left"/>
                          <w:rPr>
                            <w:sz w:val="12"/>
                          </w:rPr>
                        </w:pPr>
                        <w:r>
                          <w:rPr>
                            <w:color w:val="272526"/>
                            <w:w w:val="110"/>
                            <w:sz w:val="12"/>
                          </w:rPr>
                          <w:t>Methyl Butyl Ketone</w:t>
                        </w:r>
                      </w:p>
                    </w:tc>
                    <w:tc>
                      <w:tcPr>
                        <w:tcW w:w="547" w:type="dxa"/>
                      </w:tcPr>
                      <w:p>
                        <w:pPr>
                          <w:pStyle w:val="TableParagraph"/>
                          <w:ind w:left="4"/>
                          <w:rPr>
                            <w:sz w:val="12"/>
                          </w:rPr>
                        </w:pPr>
                        <w:r>
                          <w:rPr>
                            <w:color w:val="272526"/>
                            <w:w w:val="94"/>
                            <w:sz w:val="12"/>
                          </w:rPr>
                          <w:t>0</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Methyl Chloride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ind w:left="11"/>
                          <w:rPr>
                            <w:sz w:val="12"/>
                          </w:rPr>
                        </w:pPr>
                        <w:r>
                          <w:rPr>
                            <w:color w:val="272526"/>
                            <w:w w:val="128"/>
                            <w:sz w:val="12"/>
                          </w:rPr>
                          <w:t>B</w:t>
                        </w:r>
                      </w:p>
                    </w:tc>
                  </w:tr>
                  <w:tr>
                    <w:trPr>
                      <w:trHeight w:val="252" w:hRule="atLeast"/>
                    </w:trPr>
                    <w:tc>
                      <w:tcPr>
                        <w:tcW w:w="1693" w:type="dxa"/>
                        <w:shd w:val="clear" w:color="auto" w:fill="E5EBEF"/>
                      </w:tcPr>
                      <w:p>
                        <w:pPr>
                          <w:pStyle w:val="TableParagraph"/>
                          <w:ind w:left="70"/>
                          <w:jc w:val="left"/>
                          <w:rPr>
                            <w:sz w:val="12"/>
                          </w:rPr>
                        </w:pPr>
                        <w:r>
                          <w:rPr>
                            <w:color w:val="272526"/>
                            <w:w w:val="110"/>
                            <w:sz w:val="12"/>
                          </w:rPr>
                          <w:t>Methylene Chloride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Methyl Ethyl Ketone (MEK)</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Methyl Formate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ind w:left="11"/>
                          <w:rPr>
                            <w:sz w:val="12"/>
                          </w:rPr>
                        </w:pPr>
                        <w:r>
                          <w:rPr>
                            <w:color w:val="272526"/>
                            <w:w w:val="128"/>
                            <w:sz w:val="12"/>
                          </w:rPr>
                          <w:t>B</w:t>
                        </w:r>
                      </w:p>
                    </w:tc>
                  </w:tr>
                  <w:tr>
                    <w:trPr>
                      <w:trHeight w:val="252" w:hRule="atLeast"/>
                    </w:trPr>
                    <w:tc>
                      <w:tcPr>
                        <w:tcW w:w="1693" w:type="dxa"/>
                        <w:shd w:val="clear" w:color="auto" w:fill="E5EBEF"/>
                      </w:tcPr>
                      <w:p>
                        <w:pPr>
                          <w:pStyle w:val="TableParagraph"/>
                          <w:ind w:left="70"/>
                          <w:jc w:val="left"/>
                          <w:rPr>
                            <w:sz w:val="12"/>
                          </w:rPr>
                        </w:pPr>
                        <w:r>
                          <w:rPr>
                            <w:color w:val="272526"/>
                            <w:w w:val="110"/>
                            <w:sz w:val="12"/>
                          </w:rPr>
                          <w:t>Methyl Isobutyl Ketone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05"/>
                            <w:sz w:val="12"/>
                          </w:rPr>
                          <w:t>Methyl Methacrylate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Methyl Salicylate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Milk</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Mineral Oil</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Monochlorobenzene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Monoethanolamine</w:t>
                        </w:r>
                      </w:p>
                    </w:tc>
                    <w:tc>
                      <w:tcPr>
                        <w:tcW w:w="547" w:type="dxa"/>
                      </w:tcPr>
                      <w:p>
                        <w:pPr>
                          <w:pStyle w:val="TableParagraph"/>
                          <w:ind w:left="4"/>
                          <w:rPr>
                            <w:sz w:val="12"/>
                          </w:rPr>
                        </w:pPr>
                        <w:r>
                          <w:rPr>
                            <w:color w:val="272526"/>
                            <w:w w:val="94"/>
                            <w:sz w:val="12"/>
                          </w:rPr>
                          <w:t>0</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Naphtha</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Haphthalene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Naphthenic Acid</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7"/>
                          </w:rPr>
                        </w:pPr>
                        <w:r>
                          <w:rPr>
                            <w:color w:val="272526"/>
                            <w:w w:val="115"/>
                            <w:sz w:val="12"/>
                          </w:rPr>
                          <w:t>Natural Gas</w:t>
                        </w:r>
                        <w:r>
                          <w:rPr>
                            <w:color w:val="272526"/>
                            <w:w w:val="115"/>
                            <w:position w:val="3"/>
                            <w:sz w:val="7"/>
                          </w:rPr>
                          <w:t>†</w:t>
                        </w:r>
                      </w:p>
                    </w:tc>
                    <w:tc>
                      <w:tcPr>
                        <w:tcW w:w="547" w:type="dxa"/>
                        <w:shd w:val="clear" w:color="auto" w:fill="E5EBEF"/>
                      </w:tcPr>
                      <w:p>
                        <w:pPr>
                          <w:pStyle w:val="TableParagraph"/>
                          <w:ind w:left="4"/>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39"/>
                          <w:ind w:left="227" w:right="216"/>
                          <w:rPr>
                            <w:sz w:val="7"/>
                          </w:rPr>
                        </w:pPr>
                        <w:r>
                          <w:rPr>
                            <w:color w:val="272526"/>
                            <w:w w:val="125"/>
                            <w:position w:val="-2"/>
                            <w:sz w:val="12"/>
                          </w:rPr>
                          <w:t>A</w:t>
                        </w:r>
                        <w:r>
                          <w:rPr>
                            <w:color w:val="272526"/>
                            <w:w w:val="125"/>
                            <w:sz w:val="7"/>
                          </w:rPr>
                          <w:t>†</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Nickel Acetate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Nickel Chloride</w:t>
                        </w:r>
                      </w:p>
                    </w:tc>
                    <w:tc>
                      <w:tcPr>
                        <w:tcW w:w="547" w:type="dxa"/>
                      </w:tcPr>
                      <w:p>
                        <w:pPr>
                          <w:pStyle w:val="TableParagraph"/>
                          <w:ind w:left="3"/>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Nickel Sulfate</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0</w:t>
                        </w:r>
                      </w:p>
                    </w:tc>
                    <w:tc>
                      <w:tcPr>
                        <w:tcW w:w="547" w:type="dxa"/>
                      </w:tcPr>
                      <w:p>
                        <w:pPr>
                          <w:pStyle w:val="TableParagraph"/>
                          <w:spacing w:before="43"/>
                          <w:ind w:left="6"/>
                          <w:rPr>
                            <w:sz w:val="12"/>
                          </w:rPr>
                        </w:pPr>
                        <w:r>
                          <w:rPr>
                            <w:color w:val="272526"/>
                            <w:w w:val="94"/>
                            <w:sz w:val="12"/>
                          </w:rPr>
                          <w:t>2</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Niter Coke</w:t>
                        </w:r>
                      </w:p>
                    </w:tc>
                    <w:tc>
                      <w:tcPr>
                        <w:tcW w:w="547" w:type="dxa"/>
                      </w:tcPr>
                      <w:p>
                        <w:pPr>
                          <w:pStyle w:val="TableParagraph"/>
                          <w:spacing w:before="43"/>
                          <w:ind w:left="3"/>
                          <w:rPr>
                            <w:sz w:val="12"/>
                          </w:rPr>
                        </w:pPr>
                        <w:r>
                          <w:rPr>
                            <w:color w:val="272526"/>
                            <w:w w:val="94"/>
                            <w:sz w:val="12"/>
                          </w:rPr>
                          <w:t>0</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2</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line="117" w:lineRule="exact" w:before="0"/>
                          <w:ind w:left="70"/>
                          <w:jc w:val="left"/>
                          <w:rPr>
                            <w:sz w:val="12"/>
                          </w:rPr>
                        </w:pPr>
                        <w:r>
                          <w:rPr>
                            <w:color w:val="272526"/>
                            <w:w w:val="120"/>
                            <w:sz w:val="12"/>
                          </w:rPr>
                          <w:t>Nitric Acid,</w:t>
                        </w:r>
                      </w:p>
                      <w:p>
                        <w:pPr>
                          <w:pStyle w:val="TableParagraph"/>
                          <w:spacing w:line="116" w:lineRule="exact" w:before="0"/>
                          <w:ind w:left="70"/>
                          <w:jc w:val="left"/>
                          <w:rPr>
                            <w:sz w:val="12"/>
                          </w:rPr>
                        </w:pPr>
                        <w:r>
                          <w:rPr>
                            <w:color w:val="272526"/>
                            <w:w w:val="125"/>
                            <w:sz w:val="12"/>
                          </w:rPr>
                          <w:t>All Concentrations</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2</w:t>
                        </w:r>
                      </w:p>
                    </w:tc>
                    <w:tc>
                      <w:tcPr>
                        <w:tcW w:w="547" w:type="dxa"/>
                      </w:tcPr>
                      <w:p>
                        <w:pPr>
                          <w:pStyle w:val="TableParagraph"/>
                          <w:spacing w:before="43"/>
                          <w:ind w:left="8"/>
                          <w:rPr>
                            <w:sz w:val="12"/>
                          </w:rPr>
                        </w:pPr>
                        <w:r>
                          <w:rPr>
                            <w:color w:val="272526"/>
                            <w:w w:val="94"/>
                            <w:sz w:val="12"/>
                          </w:rPr>
                          <w:t>2</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0"/>
                            <w:sz w:val="12"/>
                          </w:rPr>
                          <w:t>Nitric Acid, Red Fuming</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3</w:t>
                        </w:r>
                      </w:p>
                    </w:tc>
                    <w:tc>
                      <w:tcPr>
                        <w:tcW w:w="547" w:type="dxa"/>
                      </w:tcPr>
                      <w:p>
                        <w:pPr>
                          <w:pStyle w:val="TableParagraph"/>
                          <w:spacing w:before="43"/>
                          <w:ind w:left="8"/>
                          <w:rPr>
                            <w:sz w:val="12"/>
                          </w:rPr>
                        </w:pPr>
                        <w:r>
                          <w:rPr>
                            <w:color w:val="272526"/>
                            <w:w w:val="94"/>
                            <w:sz w:val="12"/>
                          </w:rPr>
                          <w:t>2</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Nitrobenzene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Nitroethane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Nitrogen, Gaseous</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ind w:left="11"/>
                          <w:rPr>
                            <w:sz w:val="12"/>
                          </w:rPr>
                        </w:pPr>
                        <w:r>
                          <w:rPr>
                            <w:color w:val="272526"/>
                            <w:w w:val="147"/>
                            <w:sz w:val="12"/>
                          </w:rPr>
                          <w:t>A</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NitrogenTelroxide</w:t>
                        </w:r>
                      </w:p>
                    </w:tc>
                    <w:tc>
                      <w:tcPr>
                        <w:tcW w:w="547" w:type="dxa"/>
                        <w:shd w:val="clear" w:color="auto" w:fill="E5EBEF"/>
                      </w:tcPr>
                      <w:p>
                        <w:pPr>
                          <w:pStyle w:val="TableParagraph"/>
                          <w:ind w:left="4"/>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0</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n-Octane</w:t>
                        </w:r>
                      </w:p>
                    </w:tc>
                    <w:tc>
                      <w:tcPr>
                        <w:tcW w:w="547" w:type="dxa"/>
                        <w:shd w:val="clear" w:color="auto" w:fill="E5EBEF"/>
                      </w:tcPr>
                      <w:p>
                        <w:pPr>
                          <w:pStyle w:val="TableParagraph"/>
                          <w:ind w:left="4"/>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Octyl Alcohol</w:t>
                        </w:r>
                      </w:p>
                    </w:tc>
                    <w:tc>
                      <w:tcPr>
                        <w:tcW w:w="547" w:type="dxa"/>
                      </w:tcPr>
                      <w:p>
                        <w:pPr>
                          <w:pStyle w:val="TableParagraph"/>
                          <w:ind w:left="3"/>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30"/>
                            <w:sz w:val="12"/>
                          </w:rPr>
                          <w:t>Oil, SAE</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5"/>
                            <w:sz w:val="12"/>
                          </w:rPr>
                          <w:t>Oleic Acid</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3</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Olive Oil</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0"/>
                            <w:sz w:val="12"/>
                          </w:rPr>
                          <w:t>Oxalic Acid</w:t>
                        </w:r>
                      </w:p>
                    </w:tc>
                    <w:tc>
                      <w:tcPr>
                        <w:tcW w:w="547" w:type="dxa"/>
                      </w:tcPr>
                      <w:p>
                        <w:pPr>
                          <w:pStyle w:val="TableParagraph"/>
                          <w:spacing w:before="43"/>
                          <w:ind w:left="3"/>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Oxygen, Gaseous****</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ind w:left="11"/>
                          <w:rPr>
                            <w:sz w:val="12"/>
                          </w:rPr>
                        </w:pPr>
                        <w:r>
                          <w:rPr>
                            <w:color w:val="272526"/>
                            <w:w w:val="147"/>
                            <w:sz w:val="12"/>
                          </w:rPr>
                          <w:t>A</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Ozone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Paint</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Palmitic Acid</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Peanut Oil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bl>
                <w:p>
                  <w:pPr>
                    <w:pStyle w:val="BodyText"/>
                  </w:pPr>
                </w:p>
              </w:txbxContent>
            </v:textbox>
            <w10:wrap type="topAndBottom"/>
          </v:shape>
        </w:pict>
      </w:r>
      <w:r>
        <w:rPr/>
        <w:pict>
          <v:shape style="position:absolute;margin-left:309.120514pt;margin-top:14.315412pt;width:253.15pt;height:594.050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693"/>
                    <w:gridCol w:w="547"/>
                    <w:gridCol w:w="547"/>
                    <w:gridCol w:w="547"/>
                    <w:gridCol w:w="547"/>
                    <w:gridCol w:w="547"/>
                    <w:gridCol w:w="626"/>
                  </w:tblGrid>
                  <w:tr>
                    <w:trPr>
                      <w:trHeight w:val="275" w:hRule="atLeast"/>
                    </w:trPr>
                    <w:tc>
                      <w:tcPr>
                        <w:tcW w:w="2240" w:type="dxa"/>
                        <w:gridSpan w:val="2"/>
                        <w:tcBorders>
                          <w:top w:val="nil"/>
                          <w:left w:val="nil"/>
                          <w:right w:val="nil"/>
                        </w:tcBorders>
                      </w:tcPr>
                      <w:p>
                        <w:pPr>
                          <w:pStyle w:val="TableParagraph"/>
                          <w:tabs>
                            <w:tab w:pos="1826" w:val="left" w:leader="none"/>
                          </w:tabs>
                          <w:spacing w:before="40"/>
                          <w:ind w:left="519"/>
                          <w:jc w:val="left"/>
                          <w:rPr>
                            <w:sz w:val="12"/>
                          </w:rPr>
                        </w:pPr>
                        <w:r>
                          <w:rPr>
                            <w:color w:val="272526"/>
                            <w:w w:val="130"/>
                            <w:sz w:val="12"/>
                          </w:rPr>
                          <w:t>CHEMICAL</w:t>
                          <w:tab/>
                          <w:t>PTFE</w:t>
                        </w:r>
                      </w:p>
                    </w:tc>
                    <w:tc>
                      <w:tcPr>
                        <w:tcW w:w="2188" w:type="dxa"/>
                        <w:gridSpan w:val="4"/>
                        <w:tcBorders>
                          <w:top w:val="nil"/>
                          <w:left w:val="nil"/>
                          <w:right w:val="nil"/>
                        </w:tcBorders>
                        <w:shd w:val="clear" w:color="auto" w:fill="003D68"/>
                      </w:tcPr>
                      <w:p>
                        <w:pPr>
                          <w:pStyle w:val="TableParagraph"/>
                          <w:tabs>
                            <w:tab w:pos="657" w:val="left" w:leader="none"/>
                            <w:tab w:pos="1199" w:val="left" w:leader="none"/>
                          </w:tabs>
                          <w:spacing w:before="40"/>
                          <w:ind w:left="200"/>
                          <w:jc w:val="left"/>
                          <w:rPr>
                            <w:sz w:val="12"/>
                          </w:rPr>
                        </w:pPr>
                        <w:r>
                          <w:rPr>
                            <w:color w:val="FFFFFF"/>
                            <w:w w:val="130"/>
                            <w:sz w:val="12"/>
                          </w:rPr>
                          <w:t>CS</w:t>
                          <w:tab/>
                          <w:t>304SS</w:t>
                          <w:tab/>
                          <w:t>316SS</w:t>
                        </w:r>
                        <w:r>
                          <w:rPr>
                            <w:color w:val="FFFFFF"/>
                            <w:spacing w:val="22"/>
                            <w:w w:val="130"/>
                            <w:sz w:val="12"/>
                          </w:rPr>
                          <w:t> </w:t>
                        </w:r>
                        <w:r>
                          <w:rPr>
                            <w:color w:val="FFFFFF"/>
                            <w:spacing w:val="-3"/>
                            <w:w w:val="130"/>
                            <w:sz w:val="12"/>
                          </w:rPr>
                          <w:t>BRASS</w:t>
                        </w:r>
                      </w:p>
                    </w:tc>
                    <w:tc>
                      <w:tcPr>
                        <w:tcW w:w="626" w:type="dxa"/>
                        <w:tcBorders>
                          <w:top w:val="nil"/>
                          <w:left w:val="nil"/>
                          <w:right w:val="nil"/>
                        </w:tcBorders>
                      </w:tcPr>
                      <w:p>
                        <w:pPr>
                          <w:pStyle w:val="TableParagraph"/>
                          <w:spacing w:before="40"/>
                          <w:ind w:left="30" w:right="-15"/>
                          <w:rPr>
                            <w:sz w:val="12"/>
                          </w:rPr>
                        </w:pPr>
                        <w:r>
                          <w:rPr>
                            <w:color w:val="272526"/>
                            <w:spacing w:val="-3"/>
                            <w:w w:val="125"/>
                            <w:sz w:val="12"/>
                          </w:rPr>
                          <w:t>EFFUSION</w:t>
                        </w:r>
                      </w:p>
                    </w:tc>
                  </w:tr>
                  <w:tr>
                    <w:trPr>
                      <w:trHeight w:val="252" w:hRule="atLeast"/>
                    </w:trPr>
                    <w:tc>
                      <w:tcPr>
                        <w:tcW w:w="1693" w:type="dxa"/>
                        <w:shd w:val="clear" w:color="auto" w:fill="E5EBEF"/>
                      </w:tcPr>
                      <w:p>
                        <w:pPr>
                          <w:pStyle w:val="TableParagraph"/>
                          <w:ind w:left="70"/>
                          <w:jc w:val="left"/>
                          <w:rPr>
                            <w:sz w:val="12"/>
                          </w:rPr>
                        </w:pPr>
                        <w:r>
                          <w:rPr>
                            <w:color w:val="272526"/>
                            <w:w w:val="120"/>
                            <w:sz w:val="12"/>
                          </w:rPr>
                          <w:t>Perchloric Acid</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Perchloroethylene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Petroluem</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Phenol</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Phorone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5"/>
                            <w:sz w:val="12"/>
                          </w:rPr>
                          <w:t>Piric Acid</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Pinene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Pine Oil</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Plating Solution, Chrome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3</w:t>
                        </w:r>
                      </w:p>
                    </w:tc>
                    <w:tc>
                      <w:tcPr>
                        <w:tcW w:w="547" w:type="dxa"/>
                      </w:tcPr>
                      <w:p>
                        <w:pPr>
                          <w:pStyle w:val="TableParagraph"/>
                          <w:ind w:left="8"/>
                          <w:rPr>
                            <w:sz w:val="12"/>
                          </w:rPr>
                        </w:pPr>
                        <w:r>
                          <w:rPr>
                            <w:color w:val="272526"/>
                            <w:w w:val="94"/>
                            <w:sz w:val="12"/>
                          </w:rPr>
                          <w:t>3</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Potassium Acetate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Potassium Chloride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Potassium Cyanide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Potassium Dichromate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0"/>
                            <w:sz w:val="12"/>
                          </w:rPr>
                          <w:t>Potassium Hydroxide, 30%</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Potassium Nitrate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Potassium Sulfate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Propane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ind w:left="11"/>
                          <w:rPr>
                            <w:sz w:val="12"/>
                          </w:rPr>
                        </w:pPr>
                        <w:r>
                          <w:rPr>
                            <w:color w:val="272526"/>
                            <w:w w:val="147"/>
                            <w:sz w:val="12"/>
                          </w:rPr>
                          <w:t>A</w:t>
                        </w:r>
                      </w:p>
                    </w:tc>
                  </w:tr>
                  <w:tr>
                    <w:trPr>
                      <w:trHeight w:val="252" w:hRule="atLeast"/>
                    </w:trPr>
                    <w:tc>
                      <w:tcPr>
                        <w:tcW w:w="1693" w:type="dxa"/>
                      </w:tcPr>
                      <w:p>
                        <w:pPr>
                          <w:pStyle w:val="TableParagraph"/>
                          <w:ind w:left="70"/>
                          <w:jc w:val="left"/>
                          <w:rPr>
                            <w:sz w:val="12"/>
                          </w:rPr>
                        </w:pPr>
                        <w:r>
                          <w:rPr>
                            <w:color w:val="272526"/>
                            <w:w w:val="115"/>
                            <w:sz w:val="12"/>
                          </w:rPr>
                          <w:t>Propyl Acetate</w:t>
                        </w:r>
                      </w:p>
                    </w:tc>
                    <w:tc>
                      <w:tcPr>
                        <w:tcW w:w="547" w:type="dxa"/>
                      </w:tcPr>
                      <w:p>
                        <w:pPr>
                          <w:pStyle w:val="TableParagraph"/>
                          <w:ind w:right="238"/>
                          <w:jc w:val="right"/>
                          <w:rPr>
                            <w:sz w:val="12"/>
                          </w:rPr>
                        </w:pPr>
                        <w:r>
                          <w:rPr>
                            <w:color w:val="272526"/>
                            <w:w w:val="94"/>
                            <w:sz w:val="12"/>
                          </w:rPr>
                          <w:t>0</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Propyl Alcohol</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Pyridine, 50%</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Red Oil</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5"/>
                            <w:sz w:val="12"/>
                          </w:rPr>
                          <w:t>Salicylic Acid</w:t>
                        </w:r>
                      </w:p>
                    </w:tc>
                    <w:tc>
                      <w:tcPr>
                        <w:tcW w:w="547" w:type="dxa"/>
                        <w:shd w:val="clear" w:color="auto" w:fill="E5EBEF"/>
                      </w:tcPr>
                      <w:p>
                        <w:pPr>
                          <w:pStyle w:val="TableParagraph"/>
                          <w:ind w:right="238"/>
                          <w:jc w:val="right"/>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Salt Water</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Sewage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5"/>
                            <w:sz w:val="12"/>
                          </w:rPr>
                          <w:t>SiliconTetrafluoride (STF)</w:t>
                        </w:r>
                      </w:p>
                    </w:tc>
                    <w:tc>
                      <w:tcPr>
                        <w:tcW w:w="547" w:type="dxa"/>
                        <w:shd w:val="clear" w:color="auto" w:fill="E5EBEF"/>
                      </w:tcPr>
                      <w:p>
                        <w:pPr>
                          <w:pStyle w:val="TableParagraph"/>
                          <w:ind w:right="238"/>
                          <w:jc w:val="right"/>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132" w:right="126"/>
                          <w:rPr>
                            <w:sz w:val="12"/>
                          </w:rPr>
                        </w:pPr>
                        <w:r>
                          <w:rPr>
                            <w:color w:val="272526"/>
                            <w:sz w:val="12"/>
                          </w:rPr>
                          <w:t>2***</w:t>
                        </w:r>
                      </w:p>
                    </w:tc>
                    <w:tc>
                      <w:tcPr>
                        <w:tcW w:w="547" w:type="dxa"/>
                        <w:shd w:val="clear" w:color="auto" w:fill="E5EBEF"/>
                      </w:tcPr>
                      <w:p>
                        <w:pPr>
                          <w:pStyle w:val="TableParagraph"/>
                          <w:ind w:left="133" w:right="125"/>
                          <w:rPr>
                            <w:sz w:val="12"/>
                          </w:rPr>
                        </w:pPr>
                        <w:r>
                          <w:rPr>
                            <w:color w:val="272526"/>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ind w:left="11"/>
                          <w:rPr>
                            <w:sz w:val="12"/>
                          </w:rPr>
                        </w:pPr>
                        <w:r>
                          <w:rPr>
                            <w:color w:val="272526"/>
                            <w:w w:val="140"/>
                            <w:sz w:val="12"/>
                          </w:rPr>
                          <w:t>C</w:t>
                        </w:r>
                      </w:p>
                    </w:tc>
                  </w:tr>
                  <w:tr>
                    <w:trPr>
                      <w:trHeight w:val="252" w:hRule="atLeast"/>
                    </w:trPr>
                    <w:tc>
                      <w:tcPr>
                        <w:tcW w:w="1693" w:type="dxa"/>
                      </w:tcPr>
                      <w:p>
                        <w:pPr>
                          <w:pStyle w:val="TableParagraph"/>
                          <w:spacing w:before="43"/>
                          <w:ind w:left="70"/>
                          <w:jc w:val="left"/>
                          <w:rPr>
                            <w:sz w:val="12"/>
                          </w:rPr>
                        </w:pPr>
                        <w:r>
                          <w:rPr>
                            <w:color w:val="272526"/>
                            <w:w w:val="120"/>
                            <w:sz w:val="12"/>
                          </w:rPr>
                          <w:t>Silicone Greases</w:t>
                        </w:r>
                      </w:p>
                    </w:tc>
                    <w:tc>
                      <w:tcPr>
                        <w:tcW w:w="547" w:type="dxa"/>
                      </w:tcPr>
                      <w:p>
                        <w:pPr>
                          <w:pStyle w:val="TableParagraph"/>
                          <w:spacing w:before="43"/>
                          <w:ind w:right="238"/>
                          <w:jc w:val="right"/>
                          <w:rPr>
                            <w:sz w:val="12"/>
                          </w:rPr>
                        </w:pPr>
                        <w:r>
                          <w:rPr>
                            <w:color w:val="272526"/>
                            <w:w w:val="94"/>
                            <w:sz w:val="12"/>
                          </w:rPr>
                          <w:t>0</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5"/>
                            <w:sz w:val="12"/>
                          </w:rPr>
                          <w:t>Silicone Oils</w:t>
                        </w:r>
                      </w:p>
                    </w:tc>
                    <w:tc>
                      <w:tcPr>
                        <w:tcW w:w="547" w:type="dxa"/>
                      </w:tcPr>
                      <w:p>
                        <w:pPr>
                          <w:pStyle w:val="TableParagraph"/>
                          <w:spacing w:before="43"/>
                          <w:ind w:right="238"/>
                          <w:jc w:val="right"/>
                          <w:rPr>
                            <w:sz w:val="12"/>
                          </w:rPr>
                        </w:pPr>
                        <w:r>
                          <w:rPr>
                            <w:color w:val="272526"/>
                            <w:w w:val="94"/>
                            <w:sz w:val="12"/>
                          </w:rPr>
                          <w:t>0</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Silver Nitrate</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05"/>
                            <w:sz w:val="12"/>
                          </w:rPr>
                          <w:t>Skydrol 500 &amp; 7000</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0"/>
                            <w:sz w:val="12"/>
                          </w:rPr>
                          <w:t>Soap Solutions</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1</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30"/>
                            <w:sz w:val="12"/>
                          </w:rPr>
                          <w:t>Soda Ash</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Sodium Acetate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Sodium Bicarbonate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Sodium Bisulfite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Sodium Borate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Sodium Chloride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20"/>
                            <w:sz w:val="12"/>
                          </w:rPr>
                          <w:t>Sodium Cyanide</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2</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0"/>
                            <w:sz w:val="12"/>
                          </w:rPr>
                          <w:t>Sodium Hydroxide, 40%</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2</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Sodium Hypochlorite</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3</w:t>
                        </w:r>
                      </w:p>
                    </w:tc>
                    <w:tc>
                      <w:tcPr>
                        <w:tcW w:w="547" w:type="dxa"/>
                      </w:tcPr>
                      <w:p>
                        <w:pPr>
                          <w:pStyle w:val="TableParagraph"/>
                          <w:spacing w:before="43"/>
                          <w:ind w:left="8"/>
                          <w:rPr>
                            <w:sz w:val="12"/>
                          </w:rPr>
                        </w:pPr>
                        <w:r>
                          <w:rPr>
                            <w:color w:val="272526"/>
                            <w:w w:val="94"/>
                            <w:sz w:val="12"/>
                          </w:rPr>
                          <w:t>2</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spacing w:before="43"/>
                          <w:ind w:left="70"/>
                          <w:jc w:val="left"/>
                          <w:rPr>
                            <w:sz w:val="12"/>
                          </w:rPr>
                        </w:pPr>
                        <w:r>
                          <w:rPr>
                            <w:color w:val="272526"/>
                            <w:w w:val="115"/>
                            <w:sz w:val="12"/>
                          </w:rPr>
                          <w:t>Sodium Metaphosphate</w:t>
                        </w:r>
                      </w:p>
                    </w:tc>
                    <w:tc>
                      <w:tcPr>
                        <w:tcW w:w="547" w:type="dxa"/>
                      </w:tcPr>
                      <w:p>
                        <w:pPr>
                          <w:pStyle w:val="TableParagraph"/>
                          <w:spacing w:before="43"/>
                          <w:ind w:right="238"/>
                          <w:jc w:val="right"/>
                          <w:rPr>
                            <w:sz w:val="12"/>
                          </w:rPr>
                        </w:pPr>
                        <w:r>
                          <w:rPr>
                            <w:color w:val="272526"/>
                            <w:w w:val="94"/>
                            <w:sz w:val="12"/>
                          </w:rPr>
                          <w:t>1</w:t>
                        </w:r>
                      </w:p>
                    </w:tc>
                    <w:tc>
                      <w:tcPr>
                        <w:tcW w:w="547" w:type="dxa"/>
                      </w:tcPr>
                      <w:p>
                        <w:pPr>
                          <w:pStyle w:val="TableParagraph"/>
                          <w:spacing w:before="43"/>
                          <w:ind w:left="5"/>
                          <w:rPr>
                            <w:sz w:val="12"/>
                          </w:rPr>
                        </w:pPr>
                        <w:r>
                          <w:rPr>
                            <w:color w:val="272526"/>
                            <w:w w:val="94"/>
                            <w:sz w:val="12"/>
                          </w:rPr>
                          <w:t>3</w:t>
                        </w:r>
                      </w:p>
                    </w:tc>
                    <w:tc>
                      <w:tcPr>
                        <w:tcW w:w="547" w:type="dxa"/>
                      </w:tcPr>
                      <w:p>
                        <w:pPr>
                          <w:pStyle w:val="TableParagraph"/>
                          <w:spacing w:before="43"/>
                          <w:ind w:left="6"/>
                          <w:rPr>
                            <w:sz w:val="12"/>
                          </w:rPr>
                        </w:pPr>
                        <w:r>
                          <w:rPr>
                            <w:color w:val="272526"/>
                            <w:w w:val="94"/>
                            <w:sz w:val="12"/>
                          </w:rPr>
                          <w:t>1</w:t>
                        </w:r>
                      </w:p>
                    </w:tc>
                    <w:tc>
                      <w:tcPr>
                        <w:tcW w:w="547" w:type="dxa"/>
                      </w:tcPr>
                      <w:p>
                        <w:pPr>
                          <w:pStyle w:val="TableParagraph"/>
                          <w:spacing w:before="43"/>
                          <w:ind w:left="8"/>
                          <w:rPr>
                            <w:sz w:val="12"/>
                          </w:rPr>
                        </w:pPr>
                        <w:r>
                          <w:rPr>
                            <w:color w:val="272526"/>
                            <w:w w:val="94"/>
                            <w:sz w:val="12"/>
                          </w:rPr>
                          <w:t>1</w:t>
                        </w:r>
                      </w:p>
                    </w:tc>
                    <w:tc>
                      <w:tcPr>
                        <w:tcW w:w="547" w:type="dxa"/>
                      </w:tcPr>
                      <w:p>
                        <w:pPr>
                          <w:pStyle w:val="TableParagraph"/>
                          <w:spacing w:before="43"/>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Sodium Nitrate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2</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Sodium Perborate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Sodium Peroxide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Sodium Phosphate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SodiumThiosulfate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bl>
                <w:p>
                  <w:pPr>
                    <w:pStyle w:val="BodyText"/>
                  </w:pPr>
                </w:p>
              </w:txbxContent>
            </v:textbox>
            <w10:wrap type="topAndBottom"/>
          </v:shape>
        </w:pict>
      </w:r>
      <w:r>
        <w:rPr>
          <w:b/>
          <w:color w:val="003D68"/>
          <w:spacing w:val="2"/>
          <w:w w:val="125"/>
          <w:sz w:val="12"/>
        </w:rPr>
        <w:t>FITTING</w:t>
      </w:r>
      <w:r>
        <w:rPr>
          <w:b/>
          <w:color w:val="003D68"/>
          <w:spacing w:val="-16"/>
          <w:w w:val="125"/>
          <w:sz w:val="12"/>
        </w:rPr>
        <w:t> </w:t>
      </w:r>
      <w:r>
        <w:rPr>
          <w:b/>
          <w:color w:val="003D68"/>
          <w:w w:val="125"/>
          <w:sz w:val="12"/>
        </w:rPr>
        <w:t>MATERIAL</w:t>
        <w:tab/>
      </w:r>
      <w:r>
        <w:rPr>
          <w:b/>
          <w:color w:val="003D68"/>
          <w:spacing w:val="2"/>
          <w:w w:val="125"/>
          <w:sz w:val="12"/>
        </w:rPr>
        <w:t>FITTING</w:t>
      </w:r>
      <w:r>
        <w:rPr>
          <w:b/>
          <w:color w:val="003D68"/>
          <w:spacing w:val="-7"/>
          <w:w w:val="125"/>
          <w:sz w:val="12"/>
        </w:rPr>
        <w:t> </w:t>
      </w:r>
      <w:r>
        <w:rPr>
          <w:b/>
          <w:color w:val="003D68"/>
          <w:w w:val="125"/>
          <w:sz w:val="12"/>
        </w:rPr>
        <w:t>MATERIAL</w:t>
      </w:r>
    </w:p>
    <w:p>
      <w:pPr>
        <w:pStyle w:val="BodyText"/>
        <w:rPr>
          <w:b/>
          <w:sz w:val="20"/>
        </w:rPr>
      </w:pPr>
    </w:p>
    <w:p>
      <w:pPr>
        <w:pStyle w:val="BodyText"/>
        <w:rPr>
          <w:b/>
          <w:sz w:val="20"/>
        </w:rPr>
      </w:pPr>
    </w:p>
    <w:p>
      <w:pPr>
        <w:pStyle w:val="BodyText"/>
        <w:rPr>
          <w:b/>
          <w:sz w:val="20"/>
        </w:rPr>
      </w:pPr>
    </w:p>
    <w:p>
      <w:pPr>
        <w:pStyle w:val="BodyText"/>
        <w:spacing w:before="8"/>
        <w:rPr>
          <w:b/>
          <w:sz w:val="11"/>
        </w:rPr>
      </w:pPr>
      <w:r>
        <w:rPr/>
        <w:pict>
          <v:shape style="position:absolute;margin-left:43.201pt;margin-top:9.352407pt;width:520.9pt;height:30.35pt;mso-position-horizontal-relative:page;mso-position-vertical-relative:paragraph;z-index:2720;mso-wrap-distance-left:0;mso-wrap-distance-right:0" type="#_x0000_t202" filled="false" stroked="true" strokeweight=".5pt" strokecolor="#272526">
            <v:textbox inset="0,0,0,0">
              <w:txbxContent>
                <w:p>
                  <w:pPr>
                    <w:spacing w:line="247" w:lineRule="auto" w:before="105"/>
                    <w:ind w:left="70" w:right="57" w:firstLine="0"/>
                    <w:jc w:val="both"/>
                    <w:rPr>
                      <w:rFonts w:ascii="Arial"/>
                      <w:sz w:val="11"/>
                    </w:rPr>
                  </w:pPr>
                  <w:r>
                    <w:rPr>
                      <w:rFonts w:ascii="Arial"/>
                      <w:color w:val="231F20"/>
                      <w:spacing w:val="-3"/>
                      <w:w w:val="85"/>
                      <w:sz w:val="11"/>
                    </w:rPr>
                    <w:t>WARNING:</w:t>
                  </w:r>
                  <w:r>
                    <w:rPr>
                      <w:rFonts w:ascii="Arial"/>
                      <w:color w:val="231F20"/>
                      <w:spacing w:val="-9"/>
                      <w:w w:val="85"/>
                      <w:sz w:val="11"/>
                    </w:rPr>
                    <w:t> </w:t>
                  </w:r>
                  <w:r>
                    <w:rPr>
                      <w:rFonts w:ascii="Arial"/>
                      <w:color w:val="231F20"/>
                      <w:w w:val="85"/>
                      <w:sz w:val="11"/>
                    </w:rPr>
                    <w:t>These</w:t>
                  </w:r>
                  <w:r>
                    <w:rPr>
                      <w:rFonts w:ascii="Arial"/>
                      <w:color w:val="231F20"/>
                      <w:spacing w:val="-7"/>
                      <w:w w:val="85"/>
                      <w:sz w:val="11"/>
                    </w:rPr>
                    <w:t> </w:t>
                  </w:r>
                  <w:r>
                    <w:rPr>
                      <w:rFonts w:ascii="Arial"/>
                      <w:color w:val="231F20"/>
                      <w:w w:val="85"/>
                      <w:sz w:val="11"/>
                    </w:rPr>
                    <w:t>products</w:t>
                  </w:r>
                  <w:r>
                    <w:rPr>
                      <w:rFonts w:ascii="Arial"/>
                      <w:color w:val="231F20"/>
                      <w:spacing w:val="-7"/>
                      <w:w w:val="85"/>
                      <w:sz w:val="11"/>
                    </w:rPr>
                    <w:t> </w:t>
                  </w:r>
                  <w:r>
                    <w:rPr>
                      <w:rFonts w:ascii="Arial"/>
                      <w:color w:val="231F20"/>
                      <w:w w:val="85"/>
                      <w:sz w:val="11"/>
                    </w:rPr>
                    <w:t>can</w:t>
                  </w:r>
                  <w:r>
                    <w:rPr>
                      <w:rFonts w:ascii="Arial"/>
                      <w:color w:val="231F20"/>
                      <w:spacing w:val="-6"/>
                      <w:w w:val="85"/>
                      <w:sz w:val="11"/>
                    </w:rPr>
                    <w:t> </w:t>
                  </w:r>
                  <w:r>
                    <w:rPr>
                      <w:rFonts w:ascii="Arial"/>
                      <w:color w:val="231F20"/>
                      <w:w w:val="85"/>
                      <w:sz w:val="11"/>
                    </w:rPr>
                    <w:t>be</w:t>
                  </w:r>
                  <w:r>
                    <w:rPr>
                      <w:rFonts w:ascii="Arial"/>
                      <w:color w:val="231F20"/>
                      <w:spacing w:val="-7"/>
                      <w:w w:val="85"/>
                      <w:sz w:val="11"/>
                    </w:rPr>
                    <w:t> </w:t>
                  </w:r>
                  <w:r>
                    <w:rPr>
                      <w:rFonts w:ascii="Arial"/>
                      <w:color w:val="231F20"/>
                      <w:w w:val="85"/>
                      <w:sz w:val="11"/>
                    </w:rPr>
                    <w:t>used</w:t>
                  </w:r>
                  <w:r>
                    <w:rPr>
                      <w:rFonts w:ascii="Arial"/>
                      <w:color w:val="231F20"/>
                      <w:spacing w:val="-7"/>
                      <w:w w:val="85"/>
                      <w:sz w:val="11"/>
                    </w:rPr>
                    <w:t> </w:t>
                  </w:r>
                  <w:r>
                    <w:rPr>
                      <w:rFonts w:ascii="Arial"/>
                      <w:color w:val="231F20"/>
                      <w:w w:val="85"/>
                      <w:sz w:val="11"/>
                    </w:rPr>
                    <w:t>to</w:t>
                  </w:r>
                  <w:r>
                    <w:rPr>
                      <w:rFonts w:ascii="Arial"/>
                      <w:color w:val="231F20"/>
                      <w:spacing w:val="-7"/>
                      <w:w w:val="85"/>
                      <w:sz w:val="11"/>
                    </w:rPr>
                    <w:t> </w:t>
                  </w:r>
                  <w:r>
                    <w:rPr>
                      <w:rFonts w:ascii="Arial"/>
                      <w:color w:val="231F20"/>
                      <w:w w:val="85"/>
                      <w:sz w:val="11"/>
                    </w:rPr>
                    <w:t>convey</w:t>
                  </w:r>
                  <w:r>
                    <w:rPr>
                      <w:rFonts w:ascii="Arial"/>
                      <w:color w:val="231F20"/>
                      <w:spacing w:val="-7"/>
                      <w:w w:val="85"/>
                      <w:sz w:val="11"/>
                    </w:rPr>
                    <w:t> </w:t>
                  </w:r>
                  <w:r>
                    <w:rPr>
                      <w:rFonts w:ascii="Arial"/>
                      <w:color w:val="231F20"/>
                      <w:w w:val="85"/>
                      <w:sz w:val="11"/>
                    </w:rPr>
                    <w:t>hazardous</w:t>
                  </w:r>
                  <w:r>
                    <w:rPr>
                      <w:rFonts w:ascii="Arial"/>
                      <w:color w:val="231F20"/>
                      <w:spacing w:val="-6"/>
                      <w:w w:val="85"/>
                      <w:sz w:val="11"/>
                    </w:rPr>
                    <w:t> </w:t>
                  </w:r>
                  <w:r>
                    <w:rPr>
                      <w:rFonts w:ascii="Arial"/>
                      <w:color w:val="231F20"/>
                      <w:w w:val="85"/>
                      <w:sz w:val="11"/>
                    </w:rPr>
                    <w:t>fluids,</w:t>
                  </w:r>
                  <w:r>
                    <w:rPr>
                      <w:rFonts w:ascii="Arial"/>
                      <w:color w:val="231F20"/>
                      <w:spacing w:val="-7"/>
                      <w:w w:val="85"/>
                      <w:sz w:val="11"/>
                    </w:rPr>
                    <w:t> </w:t>
                  </w:r>
                  <w:r>
                    <w:rPr>
                      <w:rFonts w:ascii="Arial"/>
                      <w:color w:val="231F20"/>
                      <w:w w:val="85"/>
                      <w:sz w:val="11"/>
                    </w:rPr>
                    <w:t>steam,</w:t>
                  </w:r>
                  <w:r>
                    <w:rPr>
                      <w:rFonts w:ascii="Arial"/>
                      <w:color w:val="231F20"/>
                      <w:spacing w:val="-7"/>
                      <w:w w:val="85"/>
                      <w:sz w:val="11"/>
                    </w:rPr>
                    <w:t> </w:t>
                  </w:r>
                  <w:r>
                    <w:rPr>
                      <w:rFonts w:ascii="Arial"/>
                      <w:color w:val="231F20"/>
                      <w:w w:val="85"/>
                      <w:sz w:val="11"/>
                    </w:rPr>
                    <w:t>and</w:t>
                  </w:r>
                  <w:r>
                    <w:rPr>
                      <w:rFonts w:ascii="Arial"/>
                      <w:color w:val="231F20"/>
                      <w:spacing w:val="-7"/>
                      <w:w w:val="85"/>
                      <w:sz w:val="11"/>
                    </w:rPr>
                    <w:t> </w:t>
                  </w:r>
                  <w:r>
                    <w:rPr>
                      <w:rFonts w:ascii="Arial"/>
                      <w:color w:val="231F20"/>
                      <w:w w:val="85"/>
                      <w:sz w:val="11"/>
                    </w:rPr>
                    <w:t>other</w:t>
                  </w:r>
                  <w:r>
                    <w:rPr>
                      <w:rFonts w:ascii="Arial"/>
                      <w:color w:val="231F20"/>
                      <w:spacing w:val="-7"/>
                      <w:w w:val="85"/>
                      <w:sz w:val="11"/>
                    </w:rPr>
                    <w:t> </w:t>
                  </w:r>
                  <w:r>
                    <w:rPr>
                      <w:rFonts w:ascii="Arial"/>
                      <w:color w:val="231F20"/>
                      <w:w w:val="85"/>
                      <w:sz w:val="11"/>
                    </w:rPr>
                    <w:t>dangerous</w:t>
                  </w:r>
                  <w:r>
                    <w:rPr>
                      <w:rFonts w:ascii="Arial"/>
                      <w:color w:val="231F20"/>
                      <w:spacing w:val="-6"/>
                      <w:w w:val="85"/>
                      <w:sz w:val="11"/>
                    </w:rPr>
                    <w:t> </w:t>
                  </w:r>
                  <w:r>
                    <w:rPr>
                      <w:rFonts w:ascii="Arial"/>
                      <w:color w:val="231F20"/>
                      <w:w w:val="85"/>
                      <w:sz w:val="11"/>
                    </w:rPr>
                    <w:t>materials</w:t>
                  </w:r>
                  <w:r>
                    <w:rPr>
                      <w:rFonts w:ascii="Arial"/>
                      <w:color w:val="231F20"/>
                      <w:spacing w:val="-7"/>
                      <w:w w:val="85"/>
                      <w:sz w:val="11"/>
                    </w:rPr>
                    <w:t> </w:t>
                  </w:r>
                  <w:r>
                    <w:rPr>
                      <w:rFonts w:ascii="Arial"/>
                      <w:color w:val="231F20"/>
                      <w:w w:val="85"/>
                      <w:sz w:val="11"/>
                    </w:rPr>
                    <w:t>which</w:t>
                  </w:r>
                  <w:r>
                    <w:rPr>
                      <w:rFonts w:ascii="Arial"/>
                      <w:color w:val="231F20"/>
                      <w:spacing w:val="-7"/>
                      <w:w w:val="85"/>
                      <w:sz w:val="11"/>
                    </w:rPr>
                    <w:t> </w:t>
                  </w:r>
                  <w:r>
                    <w:rPr>
                      <w:rFonts w:ascii="Arial"/>
                      <w:color w:val="231F20"/>
                      <w:w w:val="85"/>
                      <w:sz w:val="11"/>
                    </w:rPr>
                    <w:t>can</w:t>
                  </w:r>
                  <w:r>
                    <w:rPr>
                      <w:rFonts w:ascii="Arial"/>
                      <w:color w:val="231F20"/>
                      <w:spacing w:val="-7"/>
                      <w:w w:val="85"/>
                      <w:sz w:val="11"/>
                    </w:rPr>
                    <w:t> </w:t>
                  </w:r>
                  <w:r>
                    <w:rPr>
                      <w:rFonts w:ascii="Arial"/>
                      <w:color w:val="231F20"/>
                      <w:w w:val="85"/>
                      <w:sz w:val="11"/>
                    </w:rPr>
                    <w:t>cause</w:t>
                  </w:r>
                  <w:r>
                    <w:rPr>
                      <w:rFonts w:ascii="Arial"/>
                      <w:color w:val="231F20"/>
                      <w:spacing w:val="-7"/>
                      <w:w w:val="85"/>
                      <w:sz w:val="11"/>
                    </w:rPr>
                    <w:t> </w:t>
                  </w:r>
                  <w:r>
                    <w:rPr>
                      <w:rFonts w:ascii="Arial"/>
                      <w:color w:val="231F20"/>
                      <w:w w:val="85"/>
                      <w:sz w:val="11"/>
                    </w:rPr>
                    <w:t>personal</w:t>
                  </w:r>
                  <w:r>
                    <w:rPr>
                      <w:rFonts w:ascii="Arial"/>
                      <w:color w:val="231F20"/>
                      <w:spacing w:val="-6"/>
                      <w:w w:val="85"/>
                      <w:sz w:val="11"/>
                    </w:rPr>
                    <w:t> </w:t>
                  </w:r>
                  <w:r>
                    <w:rPr>
                      <w:rFonts w:ascii="Arial"/>
                      <w:color w:val="231F20"/>
                      <w:w w:val="85"/>
                      <w:sz w:val="11"/>
                    </w:rPr>
                    <w:t>injury</w:t>
                  </w:r>
                  <w:r>
                    <w:rPr>
                      <w:rFonts w:ascii="Arial"/>
                      <w:color w:val="231F20"/>
                      <w:spacing w:val="-7"/>
                      <w:w w:val="85"/>
                      <w:sz w:val="11"/>
                    </w:rPr>
                    <w:t> </w:t>
                  </w:r>
                  <w:r>
                    <w:rPr>
                      <w:rFonts w:ascii="Arial"/>
                      <w:color w:val="231F20"/>
                      <w:w w:val="85"/>
                      <w:sz w:val="11"/>
                    </w:rPr>
                    <w:t>or</w:t>
                  </w:r>
                  <w:r>
                    <w:rPr>
                      <w:rFonts w:ascii="Arial"/>
                      <w:color w:val="231F20"/>
                      <w:spacing w:val="-7"/>
                      <w:w w:val="85"/>
                      <w:sz w:val="11"/>
                    </w:rPr>
                    <w:t> </w:t>
                  </w:r>
                  <w:r>
                    <w:rPr>
                      <w:rFonts w:ascii="Arial"/>
                      <w:color w:val="231F20"/>
                      <w:w w:val="85"/>
                      <w:sz w:val="11"/>
                    </w:rPr>
                    <w:t>property</w:t>
                  </w:r>
                  <w:r>
                    <w:rPr>
                      <w:rFonts w:ascii="Arial"/>
                      <w:color w:val="231F20"/>
                      <w:spacing w:val="-7"/>
                      <w:w w:val="85"/>
                      <w:sz w:val="11"/>
                    </w:rPr>
                    <w:t> </w:t>
                  </w:r>
                  <w:r>
                    <w:rPr>
                      <w:rFonts w:ascii="Arial"/>
                      <w:color w:val="231F20"/>
                      <w:w w:val="85"/>
                      <w:sz w:val="11"/>
                    </w:rPr>
                    <w:t>damage</w:t>
                  </w:r>
                  <w:r>
                    <w:rPr>
                      <w:rFonts w:ascii="Arial"/>
                      <w:color w:val="231F20"/>
                      <w:spacing w:val="-7"/>
                      <w:w w:val="85"/>
                      <w:sz w:val="11"/>
                    </w:rPr>
                    <w:t> </w:t>
                  </w:r>
                  <w:r>
                    <w:rPr>
                      <w:rFonts w:ascii="Arial"/>
                      <w:color w:val="231F20"/>
                      <w:w w:val="85"/>
                      <w:sz w:val="11"/>
                    </w:rPr>
                    <w:t>if</w:t>
                  </w:r>
                  <w:r>
                    <w:rPr>
                      <w:rFonts w:ascii="Arial"/>
                      <w:color w:val="231F20"/>
                      <w:spacing w:val="-6"/>
                      <w:w w:val="85"/>
                      <w:sz w:val="11"/>
                    </w:rPr>
                    <w:t> </w:t>
                  </w:r>
                  <w:r>
                    <w:rPr>
                      <w:rFonts w:ascii="Arial"/>
                      <w:color w:val="231F20"/>
                      <w:w w:val="85"/>
                      <w:sz w:val="11"/>
                    </w:rPr>
                    <w:t>released</w:t>
                  </w:r>
                  <w:r>
                    <w:rPr>
                      <w:rFonts w:ascii="Arial"/>
                      <w:color w:val="231F20"/>
                      <w:spacing w:val="-7"/>
                      <w:w w:val="85"/>
                      <w:sz w:val="11"/>
                    </w:rPr>
                    <w:t> </w:t>
                  </w:r>
                  <w:r>
                    <w:rPr>
                      <w:rFonts w:ascii="Arial"/>
                      <w:color w:val="231F20"/>
                      <w:w w:val="85"/>
                      <w:sz w:val="11"/>
                    </w:rPr>
                    <w:t>through</w:t>
                  </w:r>
                  <w:r>
                    <w:rPr>
                      <w:rFonts w:ascii="Arial"/>
                      <w:color w:val="231F20"/>
                      <w:spacing w:val="-7"/>
                      <w:w w:val="85"/>
                      <w:sz w:val="11"/>
                    </w:rPr>
                    <w:t> </w:t>
                  </w:r>
                  <w:r>
                    <w:rPr>
                      <w:rFonts w:ascii="Arial"/>
                      <w:color w:val="231F20"/>
                      <w:w w:val="85"/>
                      <w:sz w:val="11"/>
                    </w:rPr>
                    <w:t>misuse,</w:t>
                  </w:r>
                  <w:r>
                    <w:rPr>
                      <w:rFonts w:ascii="Arial"/>
                      <w:color w:val="231F20"/>
                      <w:spacing w:val="-7"/>
                      <w:w w:val="85"/>
                      <w:sz w:val="11"/>
                    </w:rPr>
                    <w:t> </w:t>
                  </w:r>
                  <w:r>
                    <w:rPr>
                      <w:rFonts w:ascii="Arial"/>
                      <w:color w:val="231F20"/>
                      <w:w w:val="85"/>
                      <w:sz w:val="11"/>
                    </w:rPr>
                    <w:t>misapplication,</w:t>
                  </w:r>
                  <w:r>
                    <w:rPr>
                      <w:rFonts w:ascii="Arial"/>
                      <w:color w:val="231F20"/>
                      <w:spacing w:val="-7"/>
                      <w:w w:val="85"/>
                      <w:sz w:val="11"/>
                    </w:rPr>
                    <w:t> </w:t>
                  </w:r>
                  <w:r>
                    <w:rPr>
                      <w:rFonts w:ascii="Arial"/>
                      <w:color w:val="231F20"/>
                      <w:w w:val="85"/>
                      <w:sz w:val="11"/>
                    </w:rPr>
                    <w:t>or</w:t>
                  </w:r>
                  <w:r>
                    <w:rPr>
                      <w:rFonts w:ascii="Arial"/>
                      <w:color w:val="231F20"/>
                      <w:spacing w:val="-6"/>
                      <w:w w:val="85"/>
                      <w:sz w:val="11"/>
                    </w:rPr>
                    <w:t> </w:t>
                  </w:r>
                  <w:r>
                    <w:rPr>
                      <w:rFonts w:ascii="Arial"/>
                      <w:color w:val="231F20"/>
                      <w:w w:val="85"/>
                      <w:sz w:val="11"/>
                    </w:rPr>
                    <w:t>damaged.</w:t>
                  </w:r>
                  <w:r>
                    <w:rPr>
                      <w:rFonts w:ascii="Arial"/>
                      <w:color w:val="231F20"/>
                      <w:spacing w:val="-9"/>
                      <w:w w:val="85"/>
                      <w:sz w:val="11"/>
                    </w:rPr>
                    <w:t> </w:t>
                  </w:r>
                  <w:r>
                    <w:rPr>
                      <w:rFonts w:ascii="Arial"/>
                      <w:color w:val="231F20"/>
                      <w:w w:val="85"/>
                      <w:sz w:val="11"/>
                    </w:rPr>
                    <w:t>The</w:t>
                  </w:r>
                  <w:r>
                    <w:rPr>
                      <w:rFonts w:ascii="Arial"/>
                      <w:color w:val="231F20"/>
                      <w:spacing w:val="-7"/>
                      <w:w w:val="85"/>
                      <w:sz w:val="11"/>
                    </w:rPr>
                    <w:t> </w:t>
                  </w:r>
                  <w:r>
                    <w:rPr>
                      <w:rFonts w:ascii="Arial"/>
                      <w:color w:val="231F20"/>
                      <w:w w:val="85"/>
                      <w:sz w:val="11"/>
                    </w:rPr>
                    <w:t>user</w:t>
                  </w:r>
                  <w:r>
                    <w:rPr>
                      <w:rFonts w:ascii="Arial"/>
                      <w:color w:val="231F20"/>
                      <w:spacing w:val="-6"/>
                      <w:w w:val="85"/>
                      <w:sz w:val="11"/>
                    </w:rPr>
                    <w:t> </w:t>
                  </w:r>
                  <w:r>
                    <w:rPr>
                      <w:rFonts w:ascii="Arial"/>
                      <w:color w:val="231F20"/>
                      <w:w w:val="85"/>
                      <w:sz w:val="11"/>
                    </w:rPr>
                    <w:t>is</w:t>
                  </w:r>
                  <w:r>
                    <w:rPr>
                      <w:rFonts w:ascii="Arial"/>
                      <w:color w:val="231F20"/>
                      <w:spacing w:val="-7"/>
                      <w:w w:val="85"/>
                      <w:sz w:val="11"/>
                    </w:rPr>
                    <w:t> </w:t>
                  </w:r>
                  <w:r>
                    <w:rPr>
                      <w:rFonts w:ascii="Arial"/>
                      <w:color w:val="231F20"/>
                      <w:w w:val="85"/>
                      <w:sz w:val="11"/>
                    </w:rPr>
                    <w:t>responsible</w:t>
                  </w:r>
                  <w:r>
                    <w:rPr>
                      <w:rFonts w:ascii="Arial"/>
                      <w:color w:val="231F20"/>
                      <w:spacing w:val="-7"/>
                      <w:w w:val="85"/>
                      <w:sz w:val="11"/>
                    </w:rPr>
                    <w:t> </w:t>
                  </w:r>
                  <w:r>
                    <w:rPr>
                      <w:rFonts w:ascii="Arial"/>
                      <w:color w:val="231F20"/>
                      <w:w w:val="85"/>
                      <w:sz w:val="11"/>
                    </w:rPr>
                    <w:t>to</w:t>
                  </w:r>
                  <w:r>
                    <w:rPr>
                      <w:rFonts w:ascii="Arial"/>
                      <w:color w:val="231F20"/>
                      <w:spacing w:val="-7"/>
                      <w:w w:val="85"/>
                      <w:sz w:val="11"/>
                    </w:rPr>
                    <w:t> </w:t>
                  </w:r>
                  <w:r>
                    <w:rPr>
                      <w:rFonts w:ascii="Arial"/>
                      <w:color w:val="231F20"/>
                      <w:w w:val="85"/>
                      <w:sz w:val="11"/>
                    </w:rPr>
                    <w:t>analyze each</w:t>
                  </w:r>
                  <w:r>
                    <w:rPr>
                      <w:rFonts w:ascii="Arial"/>
                      <w:color w:val="231F20"/>
                      <w:spacing w:val="-10"/>
                      <w:w w:val="85"/>
                      <w:sz w:val="11"/>
                    </w:rPr>
                    <w:t> </w:t>
                  </w:r>
                  <w:r>
                    <w:rPr>
                      <w:rFonts w:ascii="Arial"/>
                      <w:color w:val="231F20"/>
                      <w:w w:val="85"/>
                      <w:sz w:val="11"/>
                    </w:rPr>
                    <w:t>application</w:t>
                  </w:r>
                  <w:r>
                    <w:rPr>
                      <w:rFonts w:ascii="Arial"/>
                      <w:color w:val="231F20"/>
                      <w:spacing w:val="-9"/>
                      <w:w w:val="85"/>
                      <w:sz w:val="11"/>
                    </w:rPr>
                    <w:t> </w:t>
                  </w:r>
                  <w:r>
                    <w:rPr>
                      <w:rFonts w:ascii="Arial"/>
                      <w:color w:val="231F20"/>
                      <w:w w:val="85"/>
                      <w:sz w:val="11"/>
                    </w:rPr>
                    <w:t>prior</w:t>
                  </w:r>
                  <w:r>
                    <w:rPr>
                      <w:rFonts w:ascii="Arial"/>
                      <w:color w:val="231F20"/>
                      <w:spacing w:val="-10"/>
                      <w:w w:val="85"/>
                      <w:sz w:val="11"/>
                    </w:rPr>
                    <w:t> </w:t>
                  </w:r>
                  <w:r>
                    <w:rPr>
                      <w:rFonts w:ascii="Arial"/>
                      <w:color w:val="231F20"/>
                      <w:w w:val="85"/>
                      <w:sz w:val="11"/>
                    </w:rPr>
                    <w:t>to</w:t>
                  </w:r>
                  <w:r>
                    <w:rPr>
                      <w:rFonts w:ascii="Arial"/>
                      <w:color w:val="231F20"/>
                      <w:spacing w:val="-9"/>
                      <w:w w:val="85"/>
                      <w:sz w:val="11"/>
                    </w:rPr>
                    <w:t> </w:t>
                  </w:r>
                  <w:r>
                    <w:rPr>
                      <w:rFonts w:ascii="Arial"/>
                      <w:color w:val="231F20"/>
                      <w:w w:val="85"/>
                      <w:sz w:val="11"/>
                    </w:rPr>
                    <w:t>specifying</w:t>
                  </w:r>
                  <w:r>
                    <w:rPr>
                      <w:rFonts w:ascii="Arial"/>
                      <w:color w:val="231F20"/>
                      <w:spacing w:val="-10"/>
                      <w:w w:val="85"/>
                      <w:sz w:val="11"/>
                    </w:rPr>
                    <w:t> </w:t>
                  </w:r>
                  <w:r>
                    <w:rPr>
                      <w:rFonts w:ascii="Arial"/>
                      <w:color w:val="231F20"/>
                      <w:w w:val="85"/>
                      <w:sz w:val="11"/>
                    </w:rPr>
                    <w:t>any</w:t>
                  </w:r>
                  <w:r>
                    <w:rPr>
                      <w:rFonts w:ascii="Arial"/>
                      <w:color w:val="231F20"/>
                      <w:spacing w:val="-9"/>
                      <w:w w:val="85"/>
                      <w:sz w:val="11"/>
                    </w:rPr>
                    <w:t> </w:t>
                  </w:r>
                  <w:r>
                    <w:rPr>
                      <w:rFonts w:ascii="Arial"/>
                      <w:color w:val="231F20"/>
                      <w:w w:val="85"/>
                      <w:sz w:val="11"/>
                    </w:rPr>
                    <w:t>product</w:t>
                  </w:r>
                  <w:r>
                    <w:rPr>
                      <w:rFonts w:ascii="Arial"/>
                      <w:color w:val="231F20"/>
                      <w:spacing w:val="-10"/>
                      <w:w w:val="85"/>
                      <w:sz w:val="11"/>
                    </w:rPr>
                    <w:t> </w:t>
                  </w:r>
                  <w:r>
                    <w:rPr>
                      <w:rFonts w:ascii="Arial"/>
                      <w:color w:val="231F20"/>
                      <w:w w:val="85"/>
                      <w:sz w:val="11"/>
                    </w:rPr>
                    <w:t>from</w:t>
                  </w:r>
                  <w:r>
                    <w:rPr>
                      <w:rFonts w:ascii="Arial"/>
                      <w:color w:val="231F20"/>
                      <w:spacing w:val="-9"/>
                      <w:w w:val="85"/>
                      <w:sz w:val="11"/>
                    </w:rPr>
                    <w:t> </w:t>
                  </w:r>
                  <w:r>
                    <w:rPr>
                      <w:rFonts w:ascii="Arial"/>
                      <w:color w:val="231F20"/>
                      <w:w w:val="85"/>
                      <w:sz w:val="11"/>
                    </w:rPr>
                    <w:t>this</w:t>
                  </w:r>
                  <w:r>
                    <w:rPr>
                      <w:rFonts w:ascii="Arial"/>
                      <w:color w:val="231F20"/>
                      <w:spacing w:val="-10"/>
                      <w:w w:val="85"/>
                      <w:sz w:val="11"/>
                    </w:rPr>
                    <w:t> </w:t>
                  </w:r>
                  <w:r>
                    <w:rPr>
                      <w:rFonts w:ascii="Arial"/>
                      <w:color w:val="231F20"/>
                      <w:w w:val="85"/>
                      <w:sz w:val="11"/>
                    </w:rPr>
                    <w:t>catalog.</w:t>
                  </w:r>
                  <w:r>
                    <w:rPr>
                      <w:rFonts w:ascii="Arial"/>
                      <w:color w:val="231F20"/>
                      <w:spacing w:val="-9"/>
                      <w:w w:val="85"/>
                      <w:sz w:val="11"/>
                    </w:rPr>
                    <w:t> </w:t>
                  </w:r>
                  <w:r>
                    <w:rPr>
                      <w:rFonts w:ascii="Arial"/>
                      <w:color w:val="231F20"/>
                      <w:w w:val="85"/>
                      <w:sz w:val="11"/>
                    </w:rPr>
                    <w:t>Due</w:t>
                  </w:r>
                  <w:r>
                    <w:rPr>
                      <w:rFonts w:ascii="Arial"/>
                      <w:color w:val="231F20"/>
                      <w:spacing w:val="-10"/>
                      <w:w w:val="85"/>
                      <w:sz w:val="11"/>
                    </w:rPr>
                    <w:t> </w:t>
                  </w:r>
                  <w:r>
                    <w:rPr>
                      <w:rFonts w:ascii="Arial"/>
                      <w:color w:val="231F20"/>
                      <w:w w:val="85"/>
                      <w:sz w:val="11"/>
                    </w:rPr>
                    <w:t>to</w:t>
                  </w:r>
                  <w:r>
                    <w:rPr>
                      <w:rFonts w:ascii="Arial"/>
                      <w:color w:val="231F20"/>
                      <w:spacing w:val="-9"/>
                      <w:w w:val="85"/>
                      <w:sz w:val="11"/>
                    </w:rPr>
                    <w:t> </w:t>
                  </w:r>
                  <w:r>
                    <w:rPr>
                      <w:rFonts w:ascii="Arial"/>
                      <w:color w:val="231F20"/>
                      <w:w w:val="85"/>
                      <w:sz w:val="11"/>
                    </w:rPr>
                    <w:t>the</w:t>
                  </w:r>
                  <w:r>
                    <w:rPr>
                      <w:rFonts w:ascii="Arial"/>
                      <w:color w:val="231F20"/>
                      <w:spacing w:val="-10"/>
                      <w:w w:val="85"/>
                      <w:sz w:val="11"/>
                    </w:rPr>
                    <w:t> </w:t>
                  </w:r>
                  <w:r>
                    <w:rPr>
                      <w:rFonts w:ascii="Arial"/>
                      <w:color w:val="231F20"/>
                      <w:w w:val="85"/>
                      <w:sz w:val="11"/>
                    </w:rPr>
                    <w:t>wide</w:t>
                  </w:r>
                  <w:r>
                    <w:rPr>
                      <w:rFonts w:ascii="Arial"/>
                      <w:color w:val="231F20"/>
                      <w:spacing w:val="-9"/>
                      <w:w w:val="85"/>
                      <w:sz w:val="11"/>
                    </w:rPr>
                    <w:t> </w:t>
                  </w:r>
                  <w:r>
                    <w:rPr>
                      <w:rFonts w:ascii="Arial"/>
                      <w:color w:val="231F20"/>
                      <w:w w:val="85"/>
                      <w:sz w:val="11"/>
                    </w:rPr>
                    <w:t>variety</w:t>
                  </w:r>
                  <w:r>
                    <w:rPr>
                      <w:rFonts w:ascii="Arial"/>
                      <w:color w:val="231F20"/>
                      <w:spacing w:val="-10"/>
                      <w:w w:val="85"/>
                      <w:sz w:val="11"/>
                    </w:rPr>
                    <w:t> </w:t>
                  </w:r>
                  <w:r>
                    <w:rPr>
                      <w:rFonts w:ascii="Arial"/>
                      <w:color w:val="231F20"/>
                      <w:w w:val="85"/>
                      <w:sz w:val="11"/>
                    </w:rPr>
                    <w:t>of</w:t>
                  </w:r>
                  <w:r>
                    <w:rPr>
                      <w:rFonts w:ascii="Arial"/>
                      <w:color w:val="231F20"/>
                      <w:spacing w:val="-9"/>
                      <w:w w:val="85"/>
                      <w:sz w:val="11"/>
                    </w:rPr>
                    <w:t> </w:t>
                  </w:r>
                  <w:r>
                    <w:rPr>
                      <w:rFonts w:ascii="Arial"/>
                      <w:color w:val="231F20"/>
                      <w:w w:val="85"/>
                      <w:sz w:val="11"/>
                    </w:rPr>
                    <w:t>operating</w:t>
                  </w:r>
                  <w:r>
                    <w:rPr>
                      <w:rFonts w:ascii="Arial"/>
                      <w:color w:val="231F20"/>
                      <w:spacing w:val="-10"/>
                      <w:w w:val="85"/>
                      <w:sz w:val="11"/>
                    </w:rPr>
                    <w:t> </w:t>
                  </w:r>
                  <w:r>
                    <w:rPr>
                      <w:rFonts w:ascii="Arial"/>
                      <w:color w:val="231F20"/>
                      <w:w w:val="85"/>
                      <w:sz w:val="11"/>
                    </w:rPr>
                    <w:t>conditions</w:t>
                  </w:r>
                  <w:r>
                    <w:rPr>
                      <w:rFonts w:ascii="Arial"/>
                      <w:color w:val="231F20"/>
                      <w:spacing w:val="-9"/>
                      <w:w w:val="85"/>
                      <w:sz w:val="11"/>
                    </w:rPr>
                    <w:t> </w:t>
                  </w:r>
                  <w:r>
                    <w:rPr>
                      <w:rFonts w:ascii="Arial"/>
                      <w:color w:val="231F20"/>
                      <w:w w:val="85"/>
                      <w:sz w:val="11"/>
                    </w:rPr>
                    <w:t>and</w:t>
                  </w:r>
                  <w:r>
                    <w:rPr>
                      <w:rFonts w:ascii="Arial"/>
                      <w:color w:val="231F20"/>
                      <w:spacing w:val="-10"/>
                      <w:w w:val="85"/>
                      <w:sz w:val="11"/>
                    </w:rPr>
                    <w:t> </w:t>
                  </w:r>
                  <w:r>
                    <w:rPr>
                      <w:rFonts w:ascii="Arial"/>
                      <w:color w:val="231F20"/>
                      <w:w w:val="85"/>
                      <w:sz w:val="11"/>
                    </w:rPr>
                    <w:t>applications,</w:t>
                  </w:r>
                  <w:r>
                    <w:rPr>
                      <w:rFonts w:ascii="Arial"/>
                      <w:color w:val="231F20"/>
                      <w:spacing w:val="-9"/>
                      <w:w w:val="85"/>
                      <w:sz w:val="11"/>
                    </w:rPr>
                    <w:t> </w:t>
                  </w:r>
                  <w:r>
                    <w:rPr>
                      <w:rFonts w:ascii="Arial"/>
                      <w:color w:val="231F20"/>
                      <w:w w:val="85"/>
                      <w:sz w:val="11"/>
                    </w:rPr>
                    <w:t>the</w:t>
                  </w:r>
                  <w:r>
                    <w:rPr>
                      <w:rFonts w:ascii="Arial"/>
                      <w:color w:val="231F20"/>
                      <w:spacing w:val="-10"/>
                      <w:w w:val="85"/>
                      <w:sz w:val="11"/>
                    </w:rPr>
                    <w:t> </w:t>
                  </w:r>
                  <w:r>
                    <w:rPr>
                      <w:rFonts w:ascii="Arial"/>
                      <w:color w:val="231F20"/>
                      <w:spacing w:val="-3"/>
                      <w:w w:val="85"/>
                      <w:sz w:val="11"/>
                    </w:rPr>
                    <w:t>user,</w:t>
                  </w:r>
                  <w:r>
                    <w:rPr>
                      <w:rFonts w:ascii="Arial"/>
                      <w:color w:val="231F20"/>
                      <w:spacing w:val="-9"/>
                      <w:w w:val="85"/>
                      <w:sz w:val="11"/>
                    </w:rPr>
                    <w:t> </w:t>
                  </w:r>
                  <w:r>
                    <w:rPr>
                      <w:rFonts w:ascii="Arial"/>
                      <w:color w:val="231F20"/>
                      <w:w w:val="85"/>
                      <w:sz w:val="11"/>
                    </w:rPr>
                    <w:t>through</w:t>
                  </w:r>
                  <w:r>
                    <w:rPr>
                      <w:rFonts w:ascii="Arial"/>
                      <w:color w:val="231F20"/>
                      <w:spacing w:val="-10"/>
                      <w:w w:val="85"/>
                      <w:sz w:val="11"/>
                    </w:rPr>
                    <w:t> </w:t>
                  </w:r>
                  <w:r>
                    <w:rPr>
                      <w:rFonts w:ascii="Arial"/>
                      <w:color w:val="231F20"/>
                      <w:w w:val="85"/>
                      <w:sz w:val="11"/>
                    </w:rPr>
                    <w:t>personal</w:t>
                  </w:r>
                  <w:r>
                    <w:rPr>
                      <w:rFonts w:ascii="Arial"/>
                      <w:color w:val="231F20"/>
                      <w:spacing w:val="-9"/>
                      <w:w w:val="85"/>
                      <w:sz w:val="11"/>
                    </w:rPr>
                    <w:t> </w:t>
                  </w:r>
                  <w:r>
                    <w:rPr>
                      <w:rFonts w:ascii="Arial"/>
                      <w:color w:val="231F20"/>
                      <w:w w:val="85"/>
                      <w:sz w:val="11"/>
                    </w:rPr>
                    <w:t>analysis</w:t>
                  </w:r>
                  <w:r>
                    <w:rPr>
                      <w:rFonts w:ascii="Arial"/>
                      <w:color w:val="231F20"/>
                      <w:spacing w:val="-10"/>
                      <w:w w:val="85"/>
                      <w:sz w:val="11"/>
                    </w:rPr>
                    <w:t> </w:t>
                  </w:r>
                  <w:r>
                    <w:rPr>
                      <w:rFonts w:ascii="Arial"/>
                      <w:color w:val="231F20"/>
                      <w:w w:val="85"/>
                      <w:sz w:val="11"/>
                    </w:rPr>
                    <w:t>and</w:t>
                  </w:r>
                  <w:r>
                    <w:rPr>
                      <w:rFonts w:ascii="Arial"/>
                      <w:color w:val="231F20"/>
                      <w:spacing w:val="-9"/>
                      <w:w w:val="85"/>
                      <w:sz w:val="11"/>
                    </w:rPr>
                    <w:t> </w:t>
                  </w:r>
                  <w:r>
                    <w:rPr>
                      <w:rFonts w:ascii="Arial"/>
                      <w:color w:val="231F20"/>
                      <w:w w:val="85"/>
                      <w:sz w:val="11"/>
                    </w:rPr>
                    <w:t>testing,</w:t>
                  </w:r>
                  <w:r>
                    <w:rPr>
                      <w:rFonts w:ascii="Arial"/>
                      <w:color w:val="231F20"/>
                      <w:spacing w:val="-10"/>
                      <w:w w:val="85"/>
                      <w:sz w:val="11"/>
                    </w:rPr>
                    <w:t> </w:t>
                  </w:r>
                  <w:r>
                    <w:rPr>
                      <w:rFonts w:ascii="Arial"/>
                      <w:color w:val="231F20"/>
                      <w:w w:val="85"/>
                      <w:sz w:val="11"/>
                    </w:rPr>
                    <w:t>is</w:t>
                  </w:r>
                  <w:r>
                    <w:rPr>
                      <w:rFonts w:ascii="Arial"/>
                      <w:color w:val="231F20"/>
                      <w:spacing w:val="-9"/>
                      <w:w w:val="85"/>
                      <w:sz w:val="11"/>
                    </w:rPr>
                    <w:t> </w:t>
                  </w:r>
                  <w:r>
                    <w:rPr>
                      <w:rFonts w:ascii="Arial"/>
                      <w:color w:val="231F20"/>
                      <w:w w:val="85"/>
                      <w:sz w:val="11"/>
                    </w:rPr>
                    <w:t>solely</w:t>
                  </w:r>
                  <w:r>
                    <w:rPr>
                      <w:rFonts w:ascii="Arial"/>
                      <w:color w:val="231F20"/>
                      <w:spacing w:val="-9"/>
                      <w:w w:val="85"/>
                      <w:sz w:val="11"/>
                    </w:rPr>
                    <w:t> </w:t>
                  </w:r>
                  <w:r>
                    <w:rPr>
                      <w:rFonts w:ascii="Arial"/>
                      <w:color w:val="231F20"/>
                      <w:w w:val="85"/>
                      <w:sz w:val="11"/>
                    </w:rPr>
                    <w:t>responsible</w:t>
                  </w:r>
                  <w:r>
                    <w:rPr>
                      <w:rFonts w:ascii="Arial"/>
                      <w:color w:val="231F20"/>
                      <w:spacing w:val="-10"/>
                      <w:w w:val="85"/>
                      <w:sz w:val="11"/>
                    </w:rPr>
                    <w:t> </w:t>
                  </w:r>
                  <w:r>
                    <w:rPr>
                      <w:rFonts w:ascii="Arial"/>
                      <w:color w:val="231F20"/>
                      <w:w w:val="85"/>
                      <w:sz w:val="11"/>
                    </w:rPr>
                    <w:t>for</w:t>
                  </w:r>
                  <w:r>
                    <w:rPr>
                      <w:rFonts w:ascii="Arial"/>
                      <w:color w:val="231F20"/>
                      <w:spacing w:val="-9"/>
                      <w:w w:val="85"/>
                      <w:sz w:val="11"/>
                    </w:rPr>
                    <w:t> </w:t>
                  </w:r>
                  <w:r>
                    <w:rPr>
                      <w:rFonts w:ascii="Arial"/>
                      <w:color w:val="231F20"/>
                      <w:w w:val="85"/>
                      <w:sz w:val="11"/>
                    </w:rPr>
                    <w:t>final</w:t>
                  </w:r>
                  <w:r>
                    <w:rPr>
                      <w:rFonts w:ascii="Arial"/>
                      <w:color w:val="231F20"/>
                      <w:spacing w:val="-10"/>
                      <w:w w:val="85"/>
                      <w:sz w:val="11"/>
                    </w:rPr>
                    <w:t> </w:t>
                  </w:r>
                  <w:r>
                    <w:rPr>
                      <w:rFonts w:ascii="Arial"/>
                      <w:color w:val="231F20"/>
                      <w:w w:val="85"/>
                      <w:sz w:val="11"/>
                    </w:rPr>
                    <w:t>product</w:t>
                  </w:r>
                  <w:r>
                    <w:rPr>
                      <w:rFonts w:ascii="Arial"/>
                      <w:color w:val="231F20"/>
                      <w:spacing w:val="-9"/>
                      <w:w w:val="85"/>
                      <w:sz w:val="11"/>
                    </w:rPr>
                    <w:t> </w:t>
                  </w:r>
                  <w:r>
                    <w:rPr>
                      <w:rFonts w:ascii="Arial"/>
                      <w:color w:val="231F20"/>
                      <w:w w:val="85"/>
                      <w:sz w:val="11"/>
                    </w:rPr>
                    <w:t>selection</w:t>
                  </w:r>
                  <w:r>
                    <w:rPr>
                      <w:rFonts w:ascii="Arial"/>
                      <w:color w:val="231F20"/>
                      <w:spacing w:val="-10"/>
                      <w:w w:val="85"/>
                      <w:sz w:val="11"/>
                    </w:rPr>
                    <w:t> </w:t>
                  </w:r>
                  <w:r>
                    <w:rPr>
                      <w:rFonts w:ascii="Arial"/>
                      <w:color w:val="231F20"/>
                      <w:w w:val="85"/>
                      <w:sz w:val="11"/>
                    </w:rPr>
                    <w:t>and</w:t>
                  </w:r>
                  <w:r>
                    <w:rPr>
                      <w:rFonts w:ascii="Arial"/>
                      <w:color w:val="231F20"/>
                      <w:spacing w:val="-9"/>
                      <w:w w:val="85"/>
                      <w:sz w:val="11"/>
                    </w:rPr>
                    <w:t> </w:t>
                  </w:r>
                  <w:r>
                    <w:rPr>
                      <w:rFonts w:ascii="Arial"/>
                      <w:color w:val="231F20"/>
                      <w:w w:val="85"/>
                      <w:sz w:val="11"/>
                    </w:rPr>
                    <w:t>meeting</w:t>
                  </w:r>
                  <w:r>
                    <w:rPr>
                      <w:rFonts w:ascii="Arial"/>
                      <w:color w:val="231F20"/>
                      <w:spacing w:val="-10"/>
                      <w:w w:val="85"/>
                      <w:sz w:val="11"/>
                    </w:rPr>
                    <w:t> </w:t>
                  </w:r>
                  <w:r>
                    <w:rPr>
                      <w:rFonts w:ascii="Arial"/>
                      <w:color w:val="231F20"/>
                      <w:w w:val="85"/>
                      <w:sz w:val="11"/>
                    </w:rPr>
                    <w:t>all</w:t>
                  </w:r>
                  <w:r>
                    <w:rPr>
                      <w:rFonts w:ascii="Arial"/>
                      <w:color w:val="231F20"/>
                      <w:spacing w:val="-9"/>
                      <w:w w:val="85"/>
                      <w:sz w:val="11"/>
                    </w:rPr>
                    <w:t> </w:t>
                  </w:r>
                  <w:r>
                    <w:rPr>
                      <w:rFonts w:ascii="Arial"/>
                      <w:color w:val="231F20"/>
                      <w:w w:val="85"/>
                      <w:sz w:val="11"/>
                    </w:rPr>
                    <w:t>performance, </w:t>
                  </w:r>
                  <w:r>
                    <w:rPr>
                      <w:rFonts w:ascii="Arial"/>
                      <w:color w:val="231F20"/>
                      <w:spacing w:val="-3"/>
                      <w:w w:val="95"/>
                      <w:sz w:val="11"/>
                    </w:rPr>
                    <w:t>safety,</w:t>
                  </w:r>
                  <w:r>
                    <w:rPr>
                      <w:rFonts w:ascii="Arial"/>
                      <w:color w:val="231F20"/>
                      <w:spacing w:val="-11"/>
                      <w:w w:val="95"/>
                      <w:sz w:val="11"/>
                    </w:rPr>
                    <w:t> </w:t>
                  </w:r>
                  <w:r>
                    <w:rPr>
                      <w:rFonts w:ascii="Arial"/>
                      <w:color w:val="231F20"/>
                      <w:w w:val="95"/>
                      <w:sz w:val="11"/>
                    </w:rPr>
                    <w:t>and</w:t>
                  </w:r>
                  <w:r>
                    <w:rPr>
                      <w:rFonts w:ascii="Arial"/>
                      <w:color w:val="231F20"/>
                      <w:spacing w:val="-10"/>
                      <w:w w:val="95"/>
                      <w:sz w:val="11"/>
                    </w:rPr>
                    <w:t> </w:t>
                  </w:r>
                  <w:r>
                    <w:rPr>
                      <w:rFonts w:ascii="Arial"/>
                      <w:color w:val="231F20"/>
                      <w:w w:val="95"/>
                      <w:sz w:val="11"/>
                    </w:rPr>
                    <w:t>warning</w:t>
                  </w:r>
                  <w:r>
                    <w:rPr>
                      <w:rFonts w:ascii="Arial"/>
                      <w:color w:val="231F20"/>
                      <w:spacing w:val="-10"/>
                      <w:w w:val="95"/>
                      <w:sz w:val="11"/>
                    </w:rPr>
                    <w:t> </w:t>
                  </w:r>
                  <w:r>
                    <w:rPr>
                      <w:rFonts w:ascii="Arial"/>
                      <w:color w:val="231F20"/>
                      <w:w w:val="95"/>
                      <w:sz w:val="11"/>
                    </w:rPr>
                    <w:t>requirements.</w:t>
                  </w:r>
                  <w:r>
                    <w:rPr>
                      <w:rFonts w:ascii="Arial"/>
                      <w:color w:val="231F20"/>
                      <w:spacing w:val="-11"/>
                      <w:w w:val="95"/>
                      <w:sz w:val="11"/>
                    </w:rPr>
                    <w:t> </w:t>
                  </w:r>
                  <w:r>
                    <w:rPr>
                      <w:rFonts w:ascii="Arial"/>
                      <w:color w:val="231F20"/>
                      <w:w w:val="95"/>
                      <w:sz w:val="11"/>
                    </w:rPr>
                    <w:t>Careful</w:t>
                  </w:r>
                  <w:r>
                    <w:rPr>
                      <w:rFonts w:ascii="Arial"/>
                      <w:color w:val="231F20"/>
                      <w:spacing w:val="-7"/>
                      <w:w w:val="95"/>
                      <w:sz w:val="11"/>
                    </w:rPr>
                    <w:t> </w:t>
                  </w:r>
                  <w:r>
                    <w:rPr>
                      <w:rFonts w:ascii="Arial"/>
                      <w:color w:val="231F20"/>
                      <w:w w:val="95"/>
                      <w:sz w:val="11"/>
                    </w:rPr>
                    <w:t>selection,</w:t>
                  </w:r>
                  <w:r>
                    <w:rPr>
                      <w:rFonts w:ascii="Arial"/>
                      <w:color w:val="231F20"/>
                      <w:spacing w:val="-7"/>
                      <w:w w:val="95"/>
                      <w:sz w:val="11"/>
                    </w:rPr>
                    <w:t> </w:t>
                  </w:r>
                  <w:r>
                    <w:rPr>
                      <w:rFonts w:ascii="Arial"/>
                      <w:color w:val="231F20"/>
                      <w:w w:val="95"/>
                      <w:sz w:val="11"/>
                    </w:rPr>
                    <w:t>proper</w:t>
                  </w:r>
                  <w:r>
                    <w:rPr>
                      <w:rFonts w:ascii="Arial"/>
                      <w:color w:val="231F20"/>
                      <w:spacing w:val="-7"/>
                      <w:w w:val="95"/>
                      <w:sz w:val="11"/>
                    </w:rPr>
                    <w:t> </w:t>
                  </w:r>
                  <w:r>
                    <w:rPr>
                      <w:rFonts w:ascii="Arial"/>
                      <w:color w:val="231F20"/>
                      <w:w w:val="95"/>
                      <w:sz w:val="11"/>
                    </w:rPr>
                    <w:t>assembly</w:t>
                  </w:r>
                  <w:r>
                    <w:rPr>
                      <w:rFonts w:ascii="Arial"/>
                      <w:color w:val="231F20"/>
                      <w:spacing w:val="-7"/>
                      <w:w w:val="95"/>
                      <w:sz w:val="11"/>
                    </w:rPr>
                    <w:t> </w:t>
                  </w:r>
                  <w:r>
                    <w:rPr>
                      <w:rFonts w:ascii="Arial"/>
                      <w:color w:val="231F20"/>
                      <w:w w:val="95"/>
                      <w:sz w:val="11"/>
                    </w:rPr>
                    <w:t>and</w:t>
                  </w:r>
                  <w:r>
                    <w:rPr>
                      <w:rFonts w:ascii="Arial"/>
                      <w:color w:val="231F20"/>
                      <w:spacing w:val="-8"/>
                      <w:w w:val="95"/>
                      <w:sz w:val="11"/>
                    </w:rPr>
                    <w:t> </w:t>
                  </w:r>
                  <w:r>
                    <w:rPr>
                      <w:rFonts w:ascii="Arial"/>
                      <w:color w:val="231F20"/>
                      <w:w w:val="95"/>
                      <w:sz w:val="11"/>
                    </w:rPr>
                    <w:t>use</w:t>
                  </w:r>
                  <w:r>
                    <w:rPr>
                      <w:rFonts w:ascii="Arial"/>
                      <w:color w:val="231F20"/>
                      <w:spacing w:val="-7"/>
                      <w:w w:val="95"/>
                      <w:sz w:val="11"/>
                    </w:rPr>
                    <w:t> </w:t>
                  </w:r>
                  <w:r>
                    <w:rPr>
                      <w:rFonts w:ascii="Arial"/>
                      <w:color w:val="231F20"/>
                      <w:w w:val="95"/>
                      <w:sz w:val="11"/>
                    </w:rPr>
                    <w:t>of</w:t>
                  </w:r>
                  <w:r>
                    <w:rPr>
                      <w:rFonts w:ascii="Arial"/>
                      <w:color w:val="231F20"/>
                      <w:spacing w:val="-7"/>
                      <w:w w:val="95"/>
                      <w:sz w:val="11"/>
                    </w:rPr>
                    <w:t> </w:t>
                  </w:r>
                  <w:r>
                    <w:rPr>
                      <w:rFonts w:ascii="Arial"/>
                      <w:color w:val="231F20"/>
                      <w:w w:val="95"/>
                      <w:sz w:val="11"/>
                    </w:rPr>
                    <w:t>hose</w:t>
                  </w:r>
                  <w:r>
                    <w:rPr>
                      <w:rFonts w:ascii="Arial"/>
                      <w:color w:val="231F20"/>
                      <w:spacing w:val="-7"/>
                      <w:w w:val="95"/>
                      <w:sz w:val="11"/>
                    </w:rPr>
                    <w:t> </w:t>
                  </w:r>
                  <w:r>
                    <w:rPr>
                      <w:rFonts w:ascii="Arial"/>
                      <w:color w:val="231F20"/>
                      <w:w w:val="95"/>
                      <w:sz w:val="11"/>
                    </w:rPr>
                    <w:t>fittings</w:t>
                  </w:r>
                  <w:r>
                    <w:rPr>
                      <w:rFonts w:ascii="Arial"/>
                      <w:color w:val="231F20"/>
                      <w:spacing w:val="-7"/>
                      <w:w w:val="95"/>
                      <w:sz w:val="11"/>
                    </w:rPr>
                    <w:t> </w:t>
                  </w:r>
                  <w:r>
                    <w:rPr>
                      <w:rFonts w:ascii="Arial"/>
                      <w:color w:val="231F20"/>
                      <w:w w:val="95"/>
                      <w:sz w:val="11"/>
                    </w:rPr>
                    <w:t>and</w:t>
                  </w:r>
                  <w:r>
                    <w:rPr>
                      <w:rFonts w:ascii="Arial"/>
                      <w:color w:val="231F20"/>
                      <w:spacing w:val="-7"/>
                      <w:w w:val="95"/>
                      <w:sz w:val="11"/>
                    </w:rPr>
                    <w:t> </w:t>
                  </w:r>
                  <w:r>
                    <w:rPr>
                      <w:rFonts w:ascii="Arial"/>
                      <w:color w:val="231F20"/>
                      <w:w w:val="95"/>
                      <w:sz w:val="11"/>
                    </w:rPr>
                    <w:t>accessories</w:t>
                  </w:r>
                  <w:r>
                    <w:rPr>
                      <w:rFonts w:ascii="Arial"/>
                      <w:color w:val="231F20"/>
                      <w:spacing w:val="-8"/>
                      <w:w w:val="95"/>
                      <w:sz w:val="11"/>
                    </w:rPr>
                    <w:t> </w:t>
                  </w:r>
                  <w:r>
                    <w:rPr>
                      <w:rFonts w:ascii="Arial"/>
                      <w:color w:val="231F20"/>
                      <w:w w:val="95"/>
                      <w:sz w:val="11"/>
                    </w:rPr>
                    <w:t>is</w:t>
                  </w:r>
                  <w:r>
                    <w:rPr>
                      <w:rFonts w:ascii="Arial"/>
                      <w:color w:val="231F20"/>
                      <w:spacing w:val="-7"/>
                      <w:w w:val="95"/>
                      <w:sz w:val="11"/>
                    </w:rPr>
                    <w:t> </w:t>
                  </w:r>
                  <w:r>
                    <w:rPr>
                      <w:rFonts w:ascii="Arial"/>
                      <w:color w:val="231F20"/>
                      <w:w w:val="95"/>
                      <w:sz w:val="11"/>
                    </w:rPr>
                    <w:t>essential</w:t>
                  </w:r>
                  <w:r>
                    <w:rPr>
                      <w:rFonts w:ascii="Arial"/>
                      <w:color w:val="231F20"/>
                      <w:spacing w:val="-7"/>
                      <w:w w:val="95"/>
                      <w:sz w:val="11"/>
                    </w:rPr>
                    <w:t> </w:t>
                  </w:r>
                  <w:r>
                    <w:rPr>
                      <w:rFonts w:ascii="Arial"/>
                      <w:color w:val="231F20"/>
                      <w:w w:val="95"/>
                      <w:sz w:val="11"/>
                    </w:rPr>
                    <w:t>for</w:t>
                  </w:r>
                  <w:r>
                    <w:rPr>
                      <w:rFonts w:ascii="Arial"/>
                      <w:color w:val="231F20"/>
                      <w:spacing w:val="-7"/>
                      <w:w w:val="95"/>
                      <w:sz w:val="11"/>
                    </w:rPr>
                    <w:t> </w:t>
                  </w:r>
                  <w:r>
                    <w:rPr>
                      <w:rFonts w:ascii="Arial"/>
                      <w:color w:val="231F20"/>
                      <w:w w:val="95"/>
                      <w:sz w:val="11"/>
                    </w:rPr>
                    <w:t>the</w:t>
                  </w:r>
                  <w:r>
                    <w:rPr>
                      <w:rFonts w:ascii="Arial"/>
                      <w:color w:val="231F20"/>
                      <w:spacing w:val="-7"/>
                      <w:w w:val="95"/>
                      <w:sz w:val="11"/>
                    </w:rPr>
                    <w:t> </w:t>
                  </w:r>
                  <w:r>
                    <w:rPr>
                      <w:rFonts w:ascii="Arial"/>
                      <w:color w:val="231F20"/>
                      <w:w w:val="95"/>
                      <w:sz w:val="11"/>
                    </w:rPr>
                    <w:t>safe</w:t>
                  </w:r>
                  <w:r>
                    <w:rPr>
                      <w:rFonts w:ascii="Arial"/>
                      <w:color w:val="231F20"/>
                      <w:spacing w:val="-7"/>
                      <w:w w:val="95"/>
                      <w:sz w:val="11"/>
                    </w:rPr>
                    <w:t> </w:t>
                  </w:r>
                  <w:r>
                    <w:rPr>
                      <w:rFonts w:ascii="Arial"/>
                      <w:color w:val="231F20"/>
                      <w:w w:val="95"/>
                      <w:sz w:val="11"/>
                    </w:rPr>
                    <w:t>and</w:t>
                  </w:r>
                  <w:r>
                    <w:rPr>
                      <w:rFonts w:ascii="Arial"/>
                      <w:color w:val="231F20"/>
                      <w:spacing w:val="-7"/>
                      <w:w w:val="95"/>
                      <w:sz w:val="11"/>
                    </w:rPr>
                    <w:t> </w:t>
                  </w:r>
                  <w:r>
                    <w:rPr>
                      <w:rFonts w:ascii="Arial"/>
                      <w:color w:val="231F20"/>
                      <w:w w:val="95"/>
                      <w:sz w:val="11"/>
                    </w:rPr>
                    <w:t>warranted</w:t>
                  </w:r>
                  <w:r>
                    <w:rPr>
                      <w:rFonts w:ascii="Arial"/>
                      <w:color w:val="231F20"/>
                      <w:spacing w:val="-8"/>
                      <w:w w:val="95"/>
                      <w:sz w:val="11"/>
                    </w:rPr>
                    <w:t> </w:t>
                  </w:r>
                  <w:r>
                    <w:rPr>
                      <w:rFonts w:ascii="Arial"/>
                      <w:color w:val="231F20"/>
                      <w:w w:val="95"/>
                      <w:sz w:val="11"/>
                    </w:rPr>
                    <w:t>operation</w:t>
                  </w:r>
                  <w:r>
                    <w:rPr>
                      <w:rFonts w:ascii="Arial"/>
                      <w:color w:val="231F20"/>
                      <w:spacing w:val="-7"/>
                      <w:w w:val="95"/>
                      <w:sz w:val="11"/>
                    </w:rPr>
                    <w:t> </w:t>
                  </w:r>
                  <w:r>
                    <w:rPr>
                      <w:rFonts w:ascii="Arial"/>
                      <w:color w:val="231F20"/>
                      <w:w w:val="95"/>
                      <w:sz w:val="11"/>
                    </w:rPr>
                    <w:t>of</w:t>
                  </w:r>
                  <w:r>
                    <w:rPr>
                      <w:rFonts w:ascii="Arial"/>
                      <w:color w:val="231F20"/>
                      <w:spacing w:val="-7"/>
                      <w:w w:val="95"/>
                      <w:sz w:val="11"/>
                    </w:rPr>
                    <w:t> </w:t>
                  </w:r>
                  <w:r>
                    <w:rPr>
                      <w:rFonts w:ascii="Arial"/>
                      <w:color w:val="231F20"/>
                      <w:w w:val="95"/>
                      <w:sz w:val="11"/>
                    </w:rPr>
                    <w:t>the</w:t>
                  </w:r>
                  <w:r>
                    <w:rPr>
                      <w:rFonts w:ascii="Arial"/>
                      <w:color w:val="231F20"/>
                      <w:spacing w:val="-7"/>
                      <w:w w:val="95"/>
                      <w:sz w:val="11"/>
                    </w:rPr>
                    <w:t> </w:t>
                  </w:r>
                  <w:r>
                    <w:rPr>
                      <w:rFonts w:ascii="Arial"/>
                      <w:color w:val="231F20"/>
                      <w:w w:val="95"/>
                      <w:sz w:val="11"/>
                    </w:rPr>
                    <w:t>hose</w:t>
                  </w:r>
                  <w:r>
                    <w:rPr>
                      <w:rFonts w:ascii="Arial"/>
                      <w:color w:val="231F20"/>
                      <w:spacing w:val="-7"/>
                      <w:w w:val="95"/>
                      <w:sz w:val="11"/>
                    </w:rPr>
                    <w:t> </w:t>
                  </w:r>
                  <w:r>
                    <w:rPr>
                      <w:rFonts w:ascii="Arial"/>
                      <w:color w:val="231F20"/>
                      <w:w w:val="95"/>
                      <w:sz w:val="11"/>
                    </w:rPr>
                    <w:t>assembly.</w:t>
                  </w:r>
                </w:p>
              </w:txbxContent>
            </v:textbox>
            <v:stroke dashstyle="solid"/>
            <w10:wrap type="topAndBottom"/>
          </v:shape>
        </w:pict>
      </w:r>
    </w:p>
    <w:p>
      <w:pPr>
        <w:pStyle w:val="BodyText"/>
        <w:spacing w:before="8"/>
        <w:rPr>
          <w:b/>
          <w:sz w:val="5"/>
        </w:rPr>
      </w:pPr>
    </w:p>
    <w:p>
      <w:pPr>
        <w:spacing w:after="0"/>
        <w:rPr>
          <w:sz w:val="5"/>
        </w:rPr>
        <w:sectPr>
          <w:pgSz w:w="12240" w:h="15840"/>
          <w:pgMar w:top="0" w:bottom="0" w:left="280" w:right="240"/>
        </w:sectPr>
      </w:pPr>
    </w:p>
    <w:p>
      <w:pPr>
        <w:spacing w:before="143"/>
        <w:ind w:left="100" w:right="0" w:firstLine="0"/>
        <w:jc w:val="left"/>
        <w:rPr>
          <w:sz w:val="14"/>
        </w:rPr>
      </w:pPr>
      <w:r>
        <w:rPr/>
        <w:pict>
          <v:group style="position:absolute;margin-left:.00002pt;margin-top:0pt;width:612pt;height:61.8pt;mso-position-horizontal-relative:page;mso-position-vertical-relative:page;z-index:-344752" coordorigin="0,0" coordsize="12240,1236">
            <v:shape style="position:absolute;left:0;top:0;width:12240;height:1080" type="#_x0000_t75" stroked="false">
              <v:imagedata r:id="rId9" o:title=""/>
            </v:shape>
            <v:rect style="position:absolute;left:8697;top:907;width:3543;height:329" filled="true" fillcolor="#003d68" stroked="false">
              <v:fill type="solid"/>
            </v:rect>
            <v:shape style="position:absolute;left:0;top:0;width:12240;height:1236" type="#_x0000_t202" filled="false" stroked="false">
              <v:textbox inset="0,0,0,0">
                <w:txbxContent>
                  <w:p>
                    <w:pPr>
                      <w:spacing w:before="587"/>
                      <w:ind w:left="899" w:right="0" w:firstLine="0"/>
                      <w:jc w:val="left"/>
                      <w:rPr>
                        <w:b/>
                        <w:sz w:val="28"/>
                      </w:rPr>
                    </w:pPr>
                    <w:r>
                      <w:rPr>
                        <w:b/>
                        <w:color w:val="FFFFFF"/>
                        <w:w w:val="120"/>
                        <w:sz w:val="28"/>
                      </w:rPr>
                      <w:t>CHEMICALRESISTANCEDATA</w:t>
                    </w:r>
                  </w:p>
                </w:txbxContent>
              </v:textbox>
              <w10:wrap type="none"/>
            </v:shape>
            <v:shape style="position:absolute;left:8697;top:907;width:3543;height:329" type="#_x0000_t202" filled="false" stroked="false">
              <v:textbox inset="0,0,0,0">
                <w:txbxContent>
                  <w:p>
                    <w:pPr>
                      <w:spacing w:before="61"/>
                      <w:ind w:left="113" w:right="0" w:firstLine="0"/>
                      <w:jc w:val="left"/>
                      <w:rPr>
                        <w:b/>
                        <w:sz w:val="9"/>
                      </w:rPr>
                    </w:pPr>
                    <w:r>
                      <w:rPr>
                        <w:b/>
                        <w:color w:val="FFFFFF"/>
                        <w:w w:val="135"/>
                        <w:sz w:val="16"/>
                      </w:rPr>
                      <w:t>TITEFLEX</w:t>
                    </w:r>
                    <w:r>
                      <w:rPr>
                        <w:b/>
                        <w:color w:val="FFFFFF"/>
                        <w:w w:val="135"/>
                        <w:position w:val="5"/>
                        <w:sz w:val="9"/>
                      </w:rPr>
                      <w:t>®</w:t>
                    </w:r>
                  </w:p>
                </w:txbxContent>
              </v:textbox>
              <w10:wrap type="none"/>
            </v:shape>
            <v:shape style="position:absolute;left:8697;top:450;width:3543;height:458" type="#_x0000_t202" filled="true" fillcolor="#ffffff" stroked="false">
              <v:textbox inset="0,0,0,0">
                <w:txbxContent>
                  <w:p>
                    <w:pPr>
                      <w:spacing w:before="117"/>
                      <w:ind w:left="113" w:right="0" w:firstLine="0"/>
                      <w:jc w:val="left"/>
                      <w:rPr>
                        <w:b/>
                        <w:sz w:val="20"/>
                      </w:rPr>
                    </w:pPr>
                    <w:r>
                      <w:rPr>
                        <w:b/>
                        <w:color w:val="003D68"/>
                        <w:w w:val="125"/>
                        <w:sz w:val="20"/>
                      </w:rPr>
                      <w:t>FLEXIBLE PTFE HOSE</w:t>
                    </w:r>
                  </w:p>
                </w:txbxContent>
              </v:textbox>
              <v:fill type="solid"/>
              <w10:wrap type="none"/>
            </v:shape>
            <w10:wrap type="none"/>
          </v:group>
        </w:pict>
      </w:r>
      <w:r>
        <w:rPr>
          <w:color w:val="272526"/>
          <w:spacing w:val="-8"/>
          <w:w w:val="110"/>
          <w:sz w:val="14"/>
        </w:rPr>
        <w:t>REV. </w:t>
      </w:r>
      <w:r>
        <w:rPr>
          <w:color w:val="272526"/>
          <w:w w:val="110"/>
          <w:sz w:val="14"/>
        </w:rPr>
        <w:t>01-2016</w:t>
      </w:r>
    </w:p>
    <w:p>
      <w:pPr>
        <w:pStyle w:val="Heading4"/>
        <w:tabs>
          <w:tab w:pos="1741" w:val="right" w:leader="none"/>
        </w:tabs>
        <w:spacing w:before="85"/>
        <w:rPr>
          <w:sz w:val="16"/>
        </w:rPr>
      </w:pPr>
      <w:r>
        <w:rPr/>
        <w:br w:type="column"/>
      </w:r>
      <w:r>
        <w:rPr>
          <w:color w:val="003D68"/>
        </w:rPr>
        <w:t>TITEFLEX.COM</w:t>
        <w:tab/>
      </w:r>
      <w:r>
        <w:rPr>
          <w:color w:val="272526"/>
          <w:position w:val="1"/>
          <w:sz w:val="16"/>
        </w:rPr>
        <w:t>23</w:t>
      </w:r>
    </w:p>
    <w:p>
      <w:pPr>
        <w:spacing w:after="0"/>
        <w:rPr>
          <w:sz w:val="16"/>
        </w:rPr>
        <w:sectPr>
          <w:type w:val="continuous"/>
          <w:pgSz w:w="12240" w:h="15840"/>
          <w:pgMar w:top="1500" w:bottom="280" w:left="280" w:right="240"/>
          <w:cols w:num="2" w:equalWidth="0">
            <w:col w:w="924" w:space="8934"/>
            <w:col w:w="186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0" w:left="260" w:right="280"/>
        </w:sectPr>
      </w:pPr>
    </w:p>
    <w:p>
      <w:pPr>
        <w:pStyle w:val="BodyText"/>
        <w:rPr>
          <w:sz w:val="14"/>
        </w:rPr>
      </w:pPr>
    </w:p>
    <w:p>
      <w:pPr>
        <w:spacing w:before="110"/>
        <w:ind w:left="3376" w:right="0" w:firstLine="0"/>
        <w:jc w:val="left"/>
        <w:rPr>
          <w:b/>
          <w:sz w:val="12"/>
        </w:rPr>
      </w:pPr>
      <w:r>
        <w:rPr/>
        <w:pict>
          <v:shape style="position:absolute;margin-left:44.073502pt;margin-top:14.365316pt;width:253.15pt;height:323.350pt;mso-position-horizontal-relative:page;mso-position-vertical-relative:paragraph;z-index:5032" type="#_x0000_t202" filled="false" stroked="false">
            <v:textbox inset="0,0,0,0">
              <w:txbxContent>
                <w:tbl>
                  <w:tblPr>
                    <w:tblW w:w="0" w:type="auto"/>
                    <w:jc w:val="left"/>
                    <w:tblInd w:w="7"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693"/>
                    <w:gridCol w:w="547"/>
                    <w:gridCol w:w="547"/>
                    <w:gridCol w:w="547"/>
                    <w:gridCol w:w="547"/>
                    <w:gridCol w:w="547"/>
                    <w:gridCol w:w="626"/>
                  </w:tblGrid>
                  <w:tr>
                    <w:trPr>
                      <w:trHeight w:val="275" w:hRule="atLeast"/>
                    </w:trPr>
                    <w:tc>
                      <w:tcPr>
                        <w:tcW w:w="2240" w:type="dxa"/>
                        <w:gridSpan w:val="2"/>
                        <w:tcBorders>
                          <w:top w:val="nil"/>
                          <w:left w:val="nil"/>
                          <w:right w:val="nil"/>
                        </w:tcBorders>
                      </w:tcPr>
                      <w:p>
                        <w:pPr>
                          <w:pStyle w:val="TableParagraph"/>
                          <w:tabs>
                            <w:tab w:pos="1826" w:val="left" w:leader="none"/>
                          </w:tabs>
                          <w:spacing w:before="40"/>
                          <w:ind w:left="519"/>
                          <w:jc w:val="left"/>
                          <w:rPr>
                            <w:sz w:val="12"/>
                          </w:rPr>
                        </w:pPr>
                        <w:r>
                          <w:rPr>
                            <w:color w:val="272526"/>
                            <w:w w:val="130"/>
                            <w:sz w:val="12"/>
                          </w:rPr>
                          <w:t>CHEMICAL</w:t>
                          <w:tab/>
                          <w:t>PTFE</w:t>
                        </w:r>
                      </w:p>
                    </w:tc>
                    <w:tc>
                      <w:tcPr>
                        <w:tcW w:w="2188" w:type="dxa"/>
                        <w:gridSpan w:val="4"/>
                        <w:tcBorders>
                          <w:top w:val="nil"/>
                          <w:left w:val="nil"/>
                          <w:right w:val="nil"/>
                        </w:tcBorders>
                        <w:shd w:val="clear" w:color="auto" w:fill="003D68"/>
                      </w:tcPr>
                      <w:p>
                        <w:pPr>
                          <w:pStyle w:val="TableParagraph"/>
                          <w:tabs>
                            <w:tab w:pos="657" w:val="left" w:leader="none"/>
                            <w:tab w:pos="1199" w:val="left" w:leader="none"/>
                          </w:tabs>
                          <w:spacing w:before="40"/>
                          <w:ind w:left="200"/>
                          <w:jc w:val="left"/>
                          <w:rPr>
                            <w:sz w:val="12"/>
                          </w:rPr>
                        </w:pPr>
                        <w:r>
                          <w:rPr>
                            <w:color w:val="FFFFFF"/>
                            <w:w w:val="130"/>
                            <w:sz w:val="12"/>
                          </w:rPr>
                          <w:t>CS</w:t>
                          <w:tab/>
                          <w:t>304SS</w:t>
                          <w:tab/>
                          <w:t>316SS</w:t>
                        </w:r>
                        <w:r>
                          <w:rPr>
                            <w:color w:val="FFFFFF"/>
                            <w:spacing w:val="22"/>
                            <w:w w:val="130"/>
                            <w:sz w:val="12"/>
                          </w:rPr>
                          <w:t> </w:t>
                        </w:r>
                        <w:r>
                          <w:rPr>
                            <w:color w:val="FFFFFF"/>
                            <w:spacing w:val="-3"/>
                            <w:w w:val="130"/>
                            <w:sz w:val="12"/>
                          </w:rPr>
                          <w:t>BRASS</w:t>
                        </w:r>
                      </w:p>
                    </w:tc>
                    <w:tc>
                      <w:tcPr>
                        <w:tcW w:w="626" w:type="dxa"/>
                        <w:tcBorders>
                          <w:top w:val="nil"/>
                          <w:left w:val="nil"/>
                          <w:right w:val="nil"/>
                        </w:tcBorders>
                      </w:tcPr>
                      <w:p>
                        <w:pPr>
                          <w:pStyle w:val="TableParagraph"/>
                          <w:spacing w:before="40"/>
                          <w:ind w:left="30" w:right="-15"/>
                          <w:rPr>
                            <w:sz w:val="12"/>
                          </w:rPr>
                        </w:pPr>
                        <w:r>
                          <w:rPr>
                            <w:color w:val="272526"/>
                            <w:spacing w:val="-3"/>
                            <w:w w:val="125"/>
                            <w:sz w:val="12"/>
                          </w:rPr>
                          <w:t>EFFUSION</w:t>
                        </w:r>
                      </w:p>
                    </w:tc>
                  </w:tr>
                  <w:tr>
                    <w:trPr>
                      <w:trHeight w:val="252" w:hRule="atLeast"/>
                    </w:trPr>
                    <w:tc>
                      <w:tcPr>
                        <w:tcW w:w="1693" w:type="dxa"/>
                        <w:shd w:val="clear" w:color="auto" w:fill="E5EBEF"/>
                      </w:tcPr>
                      <w:p>
                        <w:pPr>
                          <w:pStyle w:val="TableParagraph"/>
                          <w:ind w:left="70"/>
                          <w:jc w:val="left"/>
                          <w:rPr>
                            <w:sz w:val="12"/>
                          </w:rPr>
                        </w:pPr>
                        <w:r>
                          <w:rPr>
                            <w:color w:val="272526"/>
                            <w:w w:val="120"/>
                            <w:sz w:val="12"/>
                          </w:rPr>
                          <w:t>Soybean Oil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Stannic Chloride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3</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Steam</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ind w:left="11"/>
                          <w:rPr>
                            <w:sz w:val="12"/>
                          </w:rPr>
                        </w:pPr>
                        <w:r>
                          <w:rPr>
                            <w:color w:val="272526"/>
                            <w:w w:val="147"/>
                            <w:sz w:val="12"/>
                          </w:rPr>
                          <w:t>A</w:t>
                        </w:r>
                      </w:p>
                    </w:tc>
                  </w:tr>
                  <w:tr>
                    <w:trPr>
                      <w:trHeight w:val="252" w:hRule="atLeast"/>
                    </w:trPr>
                    <w:tc>
                      <w:tcPr>
                        <w:tcW w:w="1693" w:type="dxa"/>
                        <w:shd w:val="clear" w:color="auto" w:fill="E5EBEF"/>
                      </w:tcPr>
                      <w:p>
                        <w:pPr>
                          <w:pStyle w:val="TableParagraph"/>
                          <w:ind w:left="70"/>
                          <w:jc w:val="left"/>
                          <w:rPr>
                            <w:sz w:val="12"/>
                          </w:rPr>
                        </w:pPr>
                        <w:r>
                          <w:rPr>
                            <w:color w:val="272526"/>
                            <w:w w:val="120"/>
                            <w:sz w:val="12"/>
                          </w:rPr>
                          <w:t>Stearic Acid</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Stoddard Solvent</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Styrene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0</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Sucrose Solution</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0"/>
                            <w:sz w:val="12"/>
                          </w:rPr>
                          <w:t>Sulfur, 200º F</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Sulfur Chloride</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3</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Sulfur Dioxide</w:t>
                        </w:r>
                      </w:p>
                    </w:tc>
                    <w:tc>
                      <w:tcPr>
                        <w:tcW w:w="547" w:type="dxa"/>
                      </w:tcPr>
                      <w:p>
                        <w:pPr>
                          <w:pStyle w:val="TableParagraph"/>
                          <w:ind w:left="3"/>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ind w:left="11"/>
                          <w:rPr>
                            <w:sz w:val="12"/>
                          </w:rPr>
                        </w:pPr>
                        <w:r>
                          <w:rPr>
                            <w:color w:val="272526"/>
                            <w:w w:val="140"/>
                            <w:sz w:val="12"/>
                          </w:rPr>
                          <w:t>C</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SulfurTrioxide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ind w:left="11"/>
                          <w:rPr>
                            <w:sz w:val="12"/>
                          </w:rPr>
                        </w:pPr>
                        <w:r>
                          <w:rPr>
                            <w:color w:val="272526"/>
                            <w:w w:val="128"/>
                            <w:sz w:val="12"/>
                          </w:rPr>
                          <w:t>B</w:t>
                        </w:r>
                      </w:p>
                    </w:tc>
                  </w:tr>
                  <w:tr>
                    <w:trPr>
                      <w:trHeight w:val="252" w:hRule="atLeast"/>
                    </w:trPr>
                    <w:tc>
                      <w:tcPr>
                        <w:tcW w:w="1693" w:type="dxa"/>
                        <w:shd w:val="clear" w:color="auto" w:fill="E5EBEF"/>
                      </w:tcPr>
                      <w:p>
                        <w:pPr>
                          <w:pStyle w:val="TableParagraph"/>
                          <w:ind w:left="70"/>
                          <w:jc w:val="left"/>
                          <w:rPr>
                            <w:sz w:val="12"/>
                          </w:rPr>
                        </w:pPr>
                        <w:r>
                          <w:rPr>
                            <w:color w:val="272526"/>
                            <w:w w:val="115"/>
                            <w:sz w:val="12"/>
                          </w:rPr>
                          <w:t>Sulfuric Acid, 10%</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3</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Sulfuric Acid, 98%</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20"/>
                            <w:sz w:val="12"/>
                          </w:rPr>
                          <w:t>Sulfuric Acid, Fuming</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3</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Sulfurous Acid, 10%</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Sulfurous Acid, 75%</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3</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Tanic Acid, 10%</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Tar, Bituminous</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Tartaric Acid</w:t>
                        </w:r>
                      </w:p>
                    </w:tc>
                    <w:tc>
                      <w:tcPr>
                        <w:tcW w:w="547" w:type="dxa"/>
                      </w:tcPr>
                      <w:p>
                        <w:pPr>
                          <w:pStyle w:val="TableParagraph"/>
                          <w:ind w:left="4"/>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Terpineol</w:t>
                        </w:r>
                      </w:p>
                    </w:tc>
                    <w:tc>
                      <w:tcPr>
                        <w:tcW w:w="547" w:type="dxa"/>
                      </w:tcPr>
                      <w:p>
                        <w:pPr>
                          <w:pStyle w:val="TableParagraph"/>
                          <w:ind w:left="3"/>
                          <w:rPr>
                            <w:sz w:val="12"/>
                          </w:rPr>
                        </w:pPr>
                        <w:r>
                          <w:rPr>
                            <w:color w:val="272526"/>
                            <w:w w:val="94"/>
                            <w:sz w:val="12"/>
                          </w:rPr>
                          <w:t>1</w:t>
                        </w:r>
                      </w:p>
                    </w:tc>
                    <w:tc>
                      <w:tcPr>
                        <w:tcW w:w="547" w:type="dxa"/>
                      </w:tcPr>
                      <w:p>
                        <w:pPr>
                          <w:pStyle w:val="TableParagraph"/>
                          <w:ind w:left="5"/>
                          <w:rPr>
                            <w:sz w:val="12"/>
                          </w:rPr>
                        </w:pPr>
                        <w:r>
                          <w:rPr>
                            <w:color w:val="272526"/>
                            <w:w w:val="94"/>
                            <w:sz w:val="12"/>
                          </w:rPr>
                          <w:t>0</w:t>
                        </w:r>
                      </w:p>
                    </w:tc>
                    <w:tc>
                      <w:tcPr>
                        <w:tcW w:w="547" w:type="dxa"/>
                      </w:tcPr>
                      <w:p>
                        <w:pPr>
                          <w:pStyle w:val="TableParagraph"/>
                          <w:ind w:left="6"/>
                          <w:rPr>
                            <w:sz w:val="12"/>
                          </w:rPr>
                        </w:pPr>
                        <w:r>
                          <w:rPr>
                            <w:color w:val="272526"/>
                            <w:w w:val="94"/>
                            <w:sz w:val="12"/>
                          </w:rPr>
                          <w:t>0</w:t>
                        </w:r>
                      </w:p>
                    </w:tc>
                    <w:tc>
                      <w:tcPr>
                        <w:tcW w:w="547" w:type="dxa"/>
                      </w:tcPr>
                      <w:p>
                        <w:pPr>
                          <w:pStyle w:val="TableParagraph"/>
                          <w:ind w:left="8"/>
                          <w:rPr>
                            <w:sz w:val="12"/>
                          </w:rPr>
                        </w:pPr>
                        <w:r>
                          <w:rPr>
                            <w:color w:val="272526"/>
                            <w:w w:val="94"/>
                            <w:sz w:val="12"/>
                          </w:rPr>
                          <w:t>0</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TitaniumTetrachloride</w:t>
                        </w:r>
                      </w:p>
                    </w:tc>
                    <w:tc>
                      <w:tcPr>
                        <w:tcW w:w="547" w:type="dxa"/>
                        <w:shd w:val="clear" w:color="auto" w:fill="E5EBEF"/>
                      </w:tcPr>
                      <w:p>
                        <w:pPr>
                          <w:pStyle w:val="TableParagraph"/>
                          <w:ind w:left="4"/>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Toluene</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Toluene Diisocyanate</w:t>
                        </w:r>
                      </w:p>
                    </w:tc>
                    <w:tc>
                      <w:tcPr>
                        <w:tcW w:w="547" w:type="dxa"/>
                        <w:shd w:val="clear" w:color="auto" w:fill="E5EBEF"/>
                      </w:tcPr>
                      <w:p>
                        <w:pPr>
                          <w:pStyle w:val="TableParagraph"/>
                          <w:ind w:left="4"/>
                          <w:rPr>
                            <w:sz w:val="12"/>
                          </w:rPr>
                        </w:pPr>
                        <w:r>
                          <w:rPr>
                            <w:color w:val="272526"/>
                            <w:w w:val="94"/>
                            <w:sz w:val="12"/>
                          </w:rPr>
                          <w:t>0</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0</w:t>
                        </w:r>
                      </w:p>
                    </w:tc>
                    <w:tc>
                      <w:tcPr>
                        <w:tcW w:w="547" w:type="dxa"/>
                        <w:shd w:val="clear" w:color="auto" w:fill="E5EBEF"/>
                      </w:tcPr>
                      <w:p>
                        <w:pPr>
                          <w:pStyle w:val="TableParagraph"/>
                          <w:ind w:left="8"/>
                          <w:rPr>
                            <w:sz w:val="12"/>
                          </w:rPr>
                        </w:pPr>
                        <w:r>
                          <w:rPr>
                            <w:color w:val="272526"/>
                            <w:w w:val="94"/>
                            <w:sz w:val="12"/>
                          </w:rPr>
                          <w:t>0</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Transformer Oil</w:t>
                        </w:r>
                      </w:p>
                    </w:tc>
                    <w:tc>
                      <w:tcPr>
                        <w:tcW w:w="547" w:type="dxa"/>
                        <w:shd w:val="clear" w:color="auto" w:fill="E5EBEF"/>
                      </w:tcPr>
                      <w:p>
                        <w:pPr>
                          <w:pStyle w:val="TableParagraph"/>
                          <w:ind w:left="4"/>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bl>
                <w:p>
                  <w:pPr>
                    <w:pStyle w:val="BodyText"/>
                  </w:pPr>
                </w:p>
              </w:txbxContent>
            </v:textbox>
            <w10:wrap type="none"/>
          </v:shape>
        </w:pict>
      </w:r>
      <w:r>
        <w:rPr>
          <w:b/>
          <w:color w:val="003D68"/>
          <w:w w:val="125"/>
          <w:sz w:val="12"/>
        </w:rPr>
        <w:t>FITTING MATERIAL</w:t>
      </w:r>
    </w:p>
    <w:p>
      <w:pPr>
        <w:pStyle w:val="BodyText"/>
        <w:rPr>
          <w:b/>
          <w:sz w:val="14"/>
        </w:rPr>
      </w:pPr>
      <w:r>
        <w:rPr/>
        <w:br w:type="column"/>
      </w:r>
      <w:r>
        <w:rPr>
          <w:b/>
          <w:sz w:val="14"/>
        </w:rPr>
      </w:r>
    </w:p>
    <w:p>
      <w:pPr>
        <w:spacing w:before="110"/>
        <w:ind w:left="2953" w:right="0" w:firstLine="0"/>
        <w:jc w:val="left"/>
        <w:rPr>
          <w:b/>
          <w:sz w:val="12"/>
        </w:rPr>
      </w:pPr>
      <w:r>
        <w:rPr>
          <w:b/>
          <w:color w:val="003D68"/>
          <w:w w:val="125"/>
          <w:sz w:val="12"/>
        </w:rPr>
        <w:t>FITTING MATERIAL</w:t>
      </w:r>
    </w:p>
    <w:p>
      <w:pPr>
        <w:pStyle w:val="BodyText"/>
        <w:spacing w:before="6"/>
        <w:rPr>
          <w:b/>
          <w:sz w:val="2"/>
        </w:rPr>
      </w:pPr>
    </w:p>
    <w:tbl>
      <w:tblPr>
        <w:tblW w:w="0" w:type="auto"/>
        <w:jc w:val="left"/>
        <w:tblInd w:w="208"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693"/>
        <w:gridCol w:w="547"/>
        <w:gridCol w:w="547"/>
        <w:gridCol w:w="547"/>
        <w:gridCol w:w="547"/>
        <w:gridCol w:w="547"/>
        <w:gridCol w:w="626"/>
      </w:tblGrid>
      <w:tr>
        <w:trPr>
          <w:trHeight w:val="275" w:hRule="atLeast"/>
        </w:trPr>
        <w:tc>
          <w:tcPr>
            <w:tcW w:w="2240" w:type="dxa"/>
            <w:gridSpan w:val="2"/>
            <w:tcBorders>
              <w:top w:val="nil"/>
              <w:left w:val="nil"/>
              <w:right w:val="nil"/>
            </w:tcBorders>
          </w:tcPr>
          <w:p>
            <w:pPr>
              <w:pStyle w:val="TableParagraph"/>
              <w:tabs>
                <w:tab w:pos="1826" w:val="left" w:leader="none"/>
              </w:tabs>
              <w:spacing w:before="40"/>
              <w:ind w:left="519"/>
              <w:jc w:val="left"/>
              <w:rPr>
                <w:sz w:val="12"/>
              </w:rPr>
            </w:pPr>
            <w:r>
              <w:rPr>
                <w:color w:val="272526"/>
                <w:w w:val="130"/>
                <w:sz w:val="12"/>
              </w:rPr>
              <w:t>CHEMICAL</w:t>
              <w:tab/>
              <w:t>PTFE</w:t>
            </w:r>
          </w:p>
        </w:tc>
        <w:tc>
          <w:tcPr>
            <w:tcW w:w="2188" w:type="dxa"/>
            <w:gridSpan w:val="4"/>
            <w:tcBorders>
              <w:top w:val="nil"/>
              <w:left w:val="nil"/>
              <w:right w:val="nil"/>
            </w:tcBorders>
            <w:shd w:val="clear" w:color="auto" w:fill="003D68"/>
          </w:tcPr>
          <w:p>
            <w:pPr>
              <w:pStyle w:val="TableParagraph"/>
              <w:tabs>
                <w:tab w:pos="657" w:val="left" w:leader="none"/>
                <w:tab w:pos="1199" w:val="left" w:leader="none"/>
              </w:tabs>
              <w:spacing w:before="40"/>
              <w:ind w:left="200"/>
              <w:jc w:val="left"/>
              <w:rPr>
                <w:sz w:val="12"/>
              </w:rPr>
            </w:pPr>
            <w:r>
              <w:rPr>
                <w:color w:val="FFFFFF"/>
                <w:w w:val="130"/>
                <w:sz w:val="12"/>
              </w:rPr>
              <w:t>CS</w:t>
              <w:tab/>
              <w:t>304SS</w:t>
              <w:tab/>
              <w:t>316SS</w:t>
            </w:r>
            <w:r>
              <w:rPr>
                <w:color w:val="FFFFFF"/>
                <w:spacing w:val="22"/>
                <w:w w:val="130"/>
                <w:sz w:val="12"/>
              </w:rPr>
              <w:t> </w:t>
            </w:r>
            <w:r>
              <w:rPr>
                <w:color w:val="FFFFFF"/>
                <w:spacing w:val="-3"/>
                <w:w w:val="130"/>
                <w:sz w:val="12"/>
              </w:rPr>
              <w:t>BRASS</w:t>
            </w:r>
          </w:p>
        </w:tc>
        <w:tc>
          <w:tcPr>
            <w:tcW w:w="626" w:type="dxa"/>
            <w:tcBorders>
              <w:top w:val="nil"/>
              <w:left w:val="nil"/>
              <w:right w:val="nil"/>
            </w:tcBorders>
          </w:tcPr>
          <w:p>
            <w:pPr>
              <w:pStyle w:val="TableParagraph"/>
              <w:spacing w:before="40"/>
              <w:ind w:left="30" w:right="-15"/>
              <w:rPr>
                <w:sz w:val="12"/>
              </w:rPr>
            </w:pPr>
            <w:r>
              <w:rPr>
                <w:color w:val="272526"/>
                <w:spacing w:val="-3"/>
                <w:w w:val="125"/>
                <w:sz w:val="12"/>
              </w:rPr>
              <w:t>EFFUSION</w:t>
            </w:r>
          </w:p>
        </w:tc>
      </w:tr>
      <w:tr>
        <w:trPr>
          <w:trHeight w:val="252" w:hRule="atLeast"/>
        </w:trPr>
        <w:tc>
          <w:tcPr>
            <w:tcW w:w="1693" w:type="dxa"/>
            <w:shd w:val="clear" w:color="auto" w:fill="E5EBEF"/>
          </w:tcPr>
          <w:p>
            <w:pPr>
              <w:pStyle w:val="TableParagraph"/>
              <w:ind w:left="70"/>
              <w:jc w:val="left"/>
              <w:rPr>
                <w:sz w:val="12"/>
              </w:rPr>
            </w:pPr>
            <w:r>
              <w:rPr>
                <w:color w:val="272526"/>
                <w:w w:val="125"/>
                <w:sz w:val="12"/>
              </w:rPr>
              <w:t>Transmission Fluid,Type A</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Tributoxyethyl Phosphate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0</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Tributyl Phosphate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0</w:t>
            </w:r>
          </w:p>
        </w:tc>
        <w:tc>
          <w:tcPr>
            <w:tcW w:w="547" w:type="dxa"/>
            <w:shd w:val="clear" w:color="auto" w:fill="E5EBEF"/>
          </w:tcPr>
          <w:p>
            <w:pPr>
              <w:pStyle w:val="TableParagraph"/>
              <w:ind w:left="8"/>
              <w:rPr>
                <w:sz w:val="12"/>
              </w:rPr>
            </w:pPr>
            <w:r>
              <w:rPr>
                <w:color w:val="272526"/>
                <w:w w:val="94"/>
                <w:sz w:val="12"/>
              </w:rPr>
              <w:t>0</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Trichloroethylene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Tricresyl Phosphate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0</w:t>
            </w:r>
          </w:p>
        </w:tc>
        <w:tc>
          <w:tcPr>
            <w:tcW w:w="547" w:type="dxa"/>
            <w:shd w:val="clear" w:color="auto" w:fill="E5EBEF"/>
          </w:tcPr>
          <w:p>
            <w:pPr>
              <w:pStyle w:val="TableParagraph"/>
              <w:ind w:left="8"/>
              <w:rPr>
                <w:sz w:val="12"/>
              </w:rPr>
            </w:pPr>
            <w:r>
              <w:rPr>
                <w:color w:val="272526"/>
                <w:w w:val="94"/>
                <w:sz w:val="12"/>
              </w:rPr>
              <w:t>2</w:t>
            </w:r>
          </w:p>
        </w:tc>
        <w:tc>
          <w:tcPr>
            <w:tcW w:w="547" w:type="dxa"/>
            <w:shd w:val="clear" w:color="auto" w:fill="E5EBEF"/>
          </w:tcPr>
          <w:p>
            <w:pPr>
              <w:pStyle w:val="TableParagraph"/>
              <w:ind w:left="9"/>
              <w:rPr>
                <w:sz w:val="12"/>
              </w:rPr>
            </w:pPr>
            <w:r>
              <w:rPr>
                <w:color w:val="272526"/>
                <w:w w:val="94"/>
                <w:sz w:val="12"/>
              </w:rPr>
              <w:t>0</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Tung Oil</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Turpentine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Urea Solution, 50%</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0</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Varnish</w:t>
            </w:r>
          </w:p>
        </w:tc>
        <w:tc>
          <w:tcPr>
            <w:tcW w:w="547" w:type="dxa"/>
          </w:tcPr>
          <w:p>
            <w:pPr>
              <w:pStyle w:val="TableParagraph"/>
              <w:ind w:right="238"/>
              <w:jc w:val="right"/>
              <w:rPr>
                <w:sz w:val="12"/>
              </w:rPr>
            </w:pPr>
            <w:r>
              <w:rPr>
                <w:color w:val="272526"/>
                <w:w w:val="94"/>
                <w:sz w:val="12"/>
              </w:rPr>
              <w:t>0</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2</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Vegetable Oils</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Versilube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1</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Vinegar</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Vinyl Chloride</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ind w:left="11"/>
              <w:rPr>
                <w:sz w:val="12"/>
              </w:rPr>
            </w:pPr>
            <w:r>
              <w:rPr>
                <w:color w:val="272526"/>
                <w:w w:val="140"/>
                <w:sz w:val="12"/>
              </w:rPr>
              <w:t>C</w:t>
            </w:r>
          </w:p>
        </w:tc>
      </w:tr>
      <w:tr>
        <w:trPr>
          <w:trHeight w:val="252" w:hRule="atLeast"/>
        </w:trPr>
        <w:tc>
          <w:tcPr>
            <w:tcW w:w="1693" w:type="dxa"/>
            <w:shd w:val="clear" w:color="auto" w:fill="E5EBEF"/>
          </w:tcPr>
          <w:p>
            <w:pPr>
              <w:pStyle w:val="TableParagraph"/>
              <w:ind w:left="70"/>
              <w:jc w:val="left"/>
              <w:rPr>
                <w:sz w:val="12"/>
              </w:rPr>
            </w:pPr>
            <w:r>
              <w:rPr>
                <w:color w:val="272526"/>
                <w:w w:val="110"/>
                <w:sz w:val="12"/>
              </w:rPr>
              <w:t>Water</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2</w:t>
            </w:r>
          </w:p>
        </w:tc>
        <w:tc>
          <w:tcPr>
            <w:tcW w:w="547" w:type="dxa"/>
            <w:shd w:val="clear" w:color="auto" w:fill="E5EBEF"/>
          </w:tcPr>
          <w:p>
            <w:pPr>
              <w:pStyle w:val="TableParagraph"/>
              <w:ind w:left="6"/>
              <w:rPr>
                <w:sz w:val="12"/>
              </w:rPr>
            </w:pPr>
            <w:r>
              <w:rPr>
                <w:color w:val="272526"/>
                <w:w w:val="94"/>
                <w:sz w:val="12"/>
              </w:rPr>
              <w:t>1</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1</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shd w:val="clear" w:color="auto" w:fill="E5EBEF"/>
          </w:tcPr>
          <w:p>
            <w:pPr>
              <w:pStyle w:val="TableParagraph"/>
              <w:ind w:left="70"/>
              <w:jc w:val="left"/>
              <w:rPr>
                <w:sz w:val="12"/>
              </w:rPr>
            </w:pPr>
            <w:r>
              <w:rPr>
                <w:color w:val="272526"/>
                <w:w w:val="115"/>
                <w:sz w:val="12"/>
              </w:rPr>
              <w:t>Whiskey, Wines</w:t>
            </w:r>
          </w:p>
        </w:tc>
        <w:tc>
          <w:tcPr>
            <w:tcW w:w="547" w:type="dxa"/>
            <w:shd w:val="clear" w:color="auto" w:fill="E5EBEF"/>
          </w:tcPr>
          <w:p>
            <w:pPr>
              <w:pStyle w:val="TableParagraph"/>
              <w:ind w:right="238"/>
              <w:jc w:val="right"/>
              <w:rPr>
                <w:sz w:val="12"/>
              </w:rPr>
            </w:pPr>
            <w:r>
              <w:rPr>
                <w:color w:val="272526"/>
                <w:w w:val="94"/>
                <w:sz w:val="12"/>
              </w:rPr>
              <w:t>1</w:t>
            </w:r>
          </w:p>
        </w:tc>
        <w:tc>
          <w:tcPr>
            <w:tcW w:w="547" w:type="dxa"/>
            <w:shd w:val="clear" w:color="auto" w:fill="E5EBEF"/>
          </w:tcPr>
          <w:p>
            <w:pPr>
              <w:pStyle w:val="TableParagraph"/>
              <w:ind w:left="5"/>
              <w:rPr>
                <w:sz w:val="12"/>
              </w:rPr>
            </w:pPr>
            <w:r>
              <w:rPr>
                <w:color w:val="272526"/>
                <w:w w:val="94"/>
                <w:sz w:val="12"/>
              </w:rPr>
              <w:t>3</w:t>
            </w:r>
          </w:p>
        </w:tc>
        <w:tc>
          <w:tcPr>
            <w:tcW w:w="547" w:type="dxa"/>
            <w:shd w:val="clear" w:color="auto" w:fill="E5EBEF"/>
          </w:tcPr>
          <w:p>
            <w:pPr>
              <w:pStyle w:val="TableParagraph"/>
              <w:ind w:left="6"/>
              <w:rPr>
                <w:sz w:val="12"/>
              </w:rPr>
            </w:pPr>
            <w:r>
              <w:rPr>
                <w:color w:val="272526"/>
                <w:w w:val="94"/>
                <w:sz w:val="12"/>
              </w:rPr>
              <w:t>2</w:t>
            </w:r>
          </w:p>
        </w:tc>
        <w:tc>
          <w:tcPr>
            <w:tcW w:w="547" w:type="dxa"/>
            <w:shd w:val="clear" w:color="auto" w:fill="E5EBEF"/>
          </w:tcPr>
          <w:p>
            <w:pPr>
              <w:pStyle w:val="TableParagraph"/>
              <w:ind w:left="8"/>
              <w:rPr>
                <w:sz w:val="12"/>
              </w:rPr>
            </w:pPr>
            <w:r>
              <w:rPr>
                <w:color w:val="272526"/>
                <w:w w:val="94"/>
                <w:sz w:val="12"/>
              </w:rPr>
              <w:t>1</w:t>
            </w:r>
          </w:p>
        </w:tc>
        <w:tc>
          <w:tcPr>
            <w:tcW w:w="547" w:type="dxa"/>
            <w:shd w:val="clear" w:color="auto" w:fill="E5EBEF"/>
          </w:tcPr>
          <w:p>
            <w:pPr>
              <w:pStyle w:val="TableParagraph"/>
              <w:ind w:left="9"/>
              <w:rPr>
                <w:sz w:val="12"/>
              </w:rPr>
            </w:pPr>
            <w:r>
              <w:rPr>
                <w:color w:val="272526"/>
                <w:w w:val="94"/>
                <w:sz w:val="12"/>
              </w:rPr>
              <w:t>3</w:t>
            </w:r>
          </w:p>
        </w:tc>
        <w:tc>
          <w:tcPr>
            <w:tcW w:w="626" w:type="dxa"/>
            <w:shd w:val="clear" w:color="auto" w:fill="E5EBEF"/>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15"/>
                <w:sz w:val="12"/>
              </w:rPr>
              <w:t>Xylene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2</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2</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Zinc Acetate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1</w:t>
            </w:r>
          </w:p>
        </w:tc>
        <w:tc>
          <w:tcPr>
            <w:tcW w:w="547" w:type="dxa"/>
          </w:tcPr>
          <w:p>
            <w:pPr>
              <w:pStyle w:val="TableParagraph"/>
              <w:ind w:left="6"/>
              <w:rPr>
                <w:sz w:val="12"/>
              </w:rPr>
            </w:pPr>
            <w:r>
              <w:rPr>
                <w:color w:val="272526"/>
                <w:w w:val="94"/>
                <w:sz w:val="12"/>
              </w:rPr>
              <w:t>1</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1</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Zinc Chloride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r>
        <w:trPr>
          <w:trHeight w:val="252" w:hRule="atLeast"/>
        </w:trPr>
        <w:tc>
          <w:tcPr>
            <w:tcW w:w="1693" w:type="dxa"/>
          </w:tcPr>
          <w:p>
            <w:pPr>
              <w:pStyle w:val="TableParagraph"/>
              <w:ind w:left="70"/>
              <w:jc w:val="left"/>
              <w:rPr>
                <w:sz w:val="12"/>
              </w:rPr>
            </w:pPr>
            <w:r>
              <w:rPr>
                <w:color w:val="272526"/>
                <w:w w:val="120"/>
                <w:sz w:val="12"/>
              </w:rPr>
              <w:t>Zinc Sulfate</w:t>
            </w:r>
          </w:p>
        </w:tc>
        <w:tc>
          <w:tcPr>
            <w:tcW w:w="547" w:type="dxa"/>
          </w:tcPr>
          <w:p>
            <w:pPr>
              <w:pStyle w:val="TableParagraph"/>
              <w:ind w:right="238"/>
              <w:jc w:val="right"/>
              <w:rPr>
                <w:sz w:val="12"/>
              </w:rPr>
            </w:pPr>
            <w:r>
              <w:rPr>
                <w:color w:val="272526"/>
                <w:w w:val="94"/>
                <w:sz w:val="12"/>
              </w:rPr>
              <w:t>1</w:t>
            </w:r>
          </w:p>
        </w:tc>
        <w:tc>
          <w:tcPr>
            <w:tcW w:w="547" w:type="dxa"/>
          </w:tcPr>
          <w:p>
            <w:pPr>
              <w:pStyle w:val="TableParagraph"/>
              <w:ind w:left="5"/>
              <w:rPr>
                <w:sz w:val="12"/>
              </w:rPr>
            </w:pPr>
            <w:r>
              <w:rPr>
                <w:color w:val="272526"/>
                <w:w w:val="94"/>
                <w:sz w:val="12"/>
              </w:rPr>
              <w:t>3</w:t>
            </w:r>
          </w:p>
        </w:tc>
        <w:tc>
          <w:tcPr>
            <w:tcW w:w="547" w:type="dxa"/>
          </w:tcPr>
          <w:p>
            <w:pPr>
              <w:pStyle w:val="TableParagraph"/>
              <w:ind w:left="6"/>
              <w:rPr>
                <w:sz w:val="12"/>
              </w:rPr>
            </w:pPr>
            <w:r>
              <w:rPr>
                <w:color w:val="272526"/>
                <w:w w:val="94"/>
                <w:sz w:val="12"/>
              </w:rPr>
              <w:t>2</w:t>
            </w:r>
          </w:p>
        </w:tc>
        <w:tc>
          <w:tcPr>
            <w:tcW w:w="547" w:type="dxa"/>
          </w:tcPr>
          <w:p>
            <w:pPr>
              <w:pStyle w:val="TableParagraph"/>
              <w:ind w:left="8"/>
              <w:rPr>
                <w:sz w:val="12"/>
              </w:rPr>
            </w:pPr>
            <w:r>
              <w:rPr>
                <w:color w:val="272526"/>
                <w:w w:val="94"/>
                <w:sz w:val="12"/>
              </w:rPr>
              <w:t>1</w:t>
            </w:r>
          </w:p>
        </w:tc>
        <w:tc>
          <w:tcPr>
            <w:tcW w:w="547" w:type="dxa"/>
          </w:tcPr>
          <w:p>
            <w:pPr>
              <w:pStyle w:val="TableParagraph"/>
              <w:ind w:left="9"/>
              <w:rPr>
                <w:sz w:val="12"/>
              </w:rPr>
            </w:pPr>
            <w:r>
              <w:rPr>
                <w:color w:val="272526"/>
                <w:w w:val="94"/>
                <w:sz w:val="12"/>
              </w:rPr>
              <w:t>3</w:t>
            </w:r>
          </w:p>
        </w:tc>
        <w:tc>
          <w:tcPr>
            <w:tcW w:w="626" w:type="dxa"/>
          </w:tcPr>
          <w:p>
            <w:pPr>
              <w:pStyle w:val="TableParagraph"/>
              <w:spacing w:before="0"/>
              <w:jc w:val="left"/>
              <w:rPr>
                <w:rFonts w:ascii="Times New Roman"/>
                <w:sz w:val="10"/>
              </w:rPr>
            </w:pPr>
          </w:p>
        </w:tc>
      </w:tr>
    </w:tbl>
    <w:p>
      <w:pPr>
        <w:spacing w:line="235" w:lineRule="auto" w:before="68"/>
        <w:ind w:left="193" w:right="323" w:firstLine="0"/>
        <w:jc w:val="left"/>
        <w:rPr>
          <w:sz w:val="12"/>
        </w:rPr>
      </w:pPr>
      <w:r>
        <w:rPr>
          <w:color w:val="272526"/>
          <w:w w:val="115"/>
          <w:sz w:val="12"/>
        </w:rPr>
        <w:t>Fitting</w:t>
      </w:r>
      <w:r>
        <w:rPr>
          <w:color w:val="272526"/>
          <w:spacing w:val="-16"/>
          <w:w w:val="115"/>
          <w:sz w:val="12"/>
        </w:rPr>
        <w:t> </w:t>
      </w:r>
      <w:r>
        <w:rPr>
          <w:color w:val="272526"/>
          <w:w w:val="115"/>
          <w:sz w:val="12"/>
        </w:rPr>
        <w:t>material</w:t>
      </w:r>
      <w:r>
        <w:rPr>
          <w:color w:val="272526"/>
          <w:spacing w:val="-15"/>
          <w:w w:val="115"/>
          <w:sz w:val="12"/>
        </w:rPr>
        <w:t> </w:t>
      </w:r>
      <w:r>
        <w:rPr>
          <w:color w:val="272526"/>
          <w:w w:val="115"/>
          <w:sz w:val="12"/>
        </w:rPr>
        <w:t>ratings</w:t>
      </w:r>
      <w:r>
        <w:rPr>
          <w:color w:val="272526"/>
          <w:spacing w:val="-15"/>
          <w:w w:val="115"/>
          <w:sz w:val="12"/>
        </w:rPr>
        <w:t> </w:t>
      </w:r>
      <w:r>
        <w:rPr>
          <w:color w:val="272526"/>
          <w:w w:val="115"/>
          <w:sz w:val="12"/>
        </w:rPr>
        <w:t>are</w:t>
      </w:r>
      <w:r>
        <w:rPr>
          <w:color w:val="272526"/>
          <w:spacing w:val="-15"/>
          <w:w w:val="115"/>
          <w:sz w:val="12"/>
        </w:rPr>
        <w:t> </w:t>
      </w:r>
      <w:r>
        <w:rPr>
          <w:color w:val="272526"/>
          <w:w w:val="115"/>
          <w:sz w:val="12"/>
        </w:rPr>
        <w:t>based</w:t>
      </w:r>
      <w:r>
        <w:rPr>
          <w:color w:val="272526"/>
          <w:spacing w:val="-15"/>
          <w:w w:val="115"/>
          <w:sz w:val="12"/>
        </w:rPr>
        <w:t> </w:t>
      </w:r>
      <w:r>
        <w:rPr>
          <w:color w:val="272526"/>
          <w:spacing w:val="-3"/>
          <w:w w:val="115"/>
          <w:sz w:val="12"/>
        </w:rPr>
        <w:t>on</w:t>
      </w:r>
      <w:r>
        <w:rPr>
          <w:color w:val="272526"/>
          <w:spacing w:val="-16"/>
          <w:w w:val="115"/>
          <w:sz w:val="12"/>
        </w:rPr>
        <w:t> </w:t>
      </w:r>
      <w:r>
        <w:rPr>
          <w:color w:val="272526"/>
          <w:w w:val="115"/>
          <w:sz w:val="12"/>
        </w:rPr>
        <w:t>a</w:t>
      </w:r>
      <w:r>
        <w:rPr>
          <w:color w:val="272526"/>
          <w:spacing w:val="-15"/>
          <w:w w:val="115"/>
          <w:sz w:val="12"/>
        </w:rPr>
        <w:t> </w:t>
      </w:r>
      <w:r>
        <w:rPr>
          <w:color w:val="272526"/>
          <w:w w:val="115"/>
          <w:sz w:val="12"/>
        </w:rPr>
        <w:t>fluid</w:t>
      </w:r>
      <w:r>
        <w:rPr>
          <w:color w:val="272526"/>
          <w:spacing w:val="-15"/>
          <w:w w:val="115"/>
          <w:sz w:val="12"/>
        </w:rPr>
        <w:t> </w:t>
      </w:r>
      <w:r>
        <w:rPr>
          <w:color w:val="272526"/>
          <w:w w:val="115"/>
          <w:sz w:val="12"/>
        </w:rPr>
        <w:t>temperature</w:t>
      </w:r>
      <w:r>
        <w:rPr>
          <w:color w:val="272526"/>
          <w:spacing w:val="-15"/>
          <w:w w:val="115"/>
          <w:sz w:val="12"/>
        </w:rPr>
        <w:t> </w:t>
      </w:r>
      <w:r>
        <w:rPr>
          <w:color w:val="272526"/>
          <w:w w:val="115"/>
          <w:sz w:val="12"/>
        </w:rPr>
        <w:t>of</w:t>
      </w:r>
      <w:r>
        <w:rPr>
          <w:color w:val="272526"/>
          <w:spacing w:val="-15"/>
          <w:w w:val="115"/>
          <w:sz w:val="12"/>
        </w:rPr>
        <w:t> </w:t>
      </w:r>
      <w:r>
        <w:rPr>
          <w:color w:val="272526"/>
          <w:w w:val="115"/>
          <w:sz w:val="12"/>
        </w:rPr>
        <w:t>70º</w:t>
      </w:r>
      <w:r>
        <w:rPr>
          <w:color w:val="272526"/>
          <w:spacing w:val="-16"/>
          <w:w w:val="115"/>
          <w:sz w:val="12"/>
        </w:rPr>
        <w:t> </w:t>
      </w:r>
      <w:r>
        <w:rPr>
          <w:color w:val="272526"/>
          <w:spacing w:val="-8"/>
          <w:w w:val="115"/>
          <w:sz w:val="12"/>
        </w:rPr>
        <w:t>F.</w:t>
      </w:r>
      <w:r>
        <w:rPr>
          <w:color w:val="272526"/>
          <w:spacing w:val="-15"/>
          <w:w w:val="115"/>
          <w:sz w:val="12"/>
        </w:rPr>
        <w:t> </w:t>
      </w:r>
      <w:r>
        <w:rPr>
          <w:color w:val="272526"/>
          <w:w w:val="115"/>
          <w:sz w:val="12"/>
        </w:rPr>
        <w:t>Higher</w:t>
      </w:r>
      <w:r>
        <w:rPr>
          <w:color w:val="272526"/>
          <w:spacing w:val="-15"/>
          <w:w w:val="115"/>
          <w:sz w:val="12"/>
        </w:rPr>
        <w:t> </w:t>
      </w:r>
      <w:r>
        <w:rPr>
          <w:color w:val="272526"/>
          <w:w w:val="115"/>
          <w:sz w:val="12"/>
        </w:rPr>
        <w:t>temperatures</w:t>
      </w:r>
      <w:r>
        <w:rPr>
          <w:color w:val="272526"/>
          <w:spacing w:val="-15"/>
          <w:w w:val="115"/>
          <w:sz w:val="12"/>
        </w:rPr>
        <w:t> </w:t>
      </w:r>
      <w:r>
        <w:rPr>
          <w:color w:val="272526"/>
          <w:w w:val="115"/>
          <w:sz w:val="12"/>
        </w:rPr>
        <w:t>may accelerate adverse effects. ConsultTiteflex</w:t>
      </w:r>
      <w:r>
        <w:rPr>
          <w:color w:val="272526"/>
          <w:spacing w:val="-15"/>
          <w:w w:val="115"/>
          <w:sz w:val="12"/>
        </w:rPr>
        <w:t> </w:t>
      </w:r>
      <w:r>
        <w:rPr>
          <w:color w:val="272526"/>
          <w:w w:val="115"/>
          <w:sz w:val="12"/>
        </w:rPr>
        <w:t>engineering.</w:t>
      </w:r>
    </w:p>
    <w:p>
      <w:pPr>
        <w:spacing w:after="0" w:line="235" w:lineRule="auto"/>
        <w:jc w:val="left"/>
        <w:rPr>
          <w:sz w:val="12"/>
        </w:rPr>
        <w:sectPr>
          <w:type w:val="continuous"/>
          <w:pgSz w:w="12240" w:h="15840"/>
          <w:pgMar w:top="1500" w:bottom="280" w:left="260" w:right="280"/>
          <w:cols w:num="2" w:equalWidth="0">
            <w:col w:w="5685" w:space="40"/>
            <w:col w:w="5975"/>
          </w:cols>
        </w:sectPr>
      </w:pPr>
    </w:p>
    <w:p>
      <w:pPr>
        <w:pStyle w:val="BodyText"/>
        <w:rPr>
          <w:sz w:val="20"/>
        </w:rPr>
      </w:pPr>
      <w:r>
        <w:rPr/>
        <w:pict>
          <v:group style="position:absolute;margin-left:0pt;margin-top:0pt;width:612pt;height:61.8pt;mso-position-horizontal-relative:page;mso-position-vertical-relative:page;z-index:-344608" coordorigin="0,0" coordsize="12240,1236">
            <v:shape style="position:absolute;left:0;top:0;width:12240;height:1080" type="#_x0000_t75" stroked="false">
              <v:imagedata r:id="rId8" o:title=""/>
            </v:shape>
            <v:rect style="position:absolute;left:0;top:907;width:3543;height:329" filled="true" fillcolor="#003d68" stroked="false">
              <v:fill type="solid"/>
            </v:rect>
            <v:shape style="position:absolute;left:0;top:0;width:12240;height:1236" type="#_x0000_t202" filled="false" stroked="false">
              <v:textbox inset="0,0,0,0">
                <w:txbxContent>
                  <w:p>
                    <w:pPr>
                      <w:spacing w:line="235" w:lineRule="auto" w:before="261"/>
                      <w:ind w:left="6482" w:right="0" w:firstLine="1088"/>
                      <w:jc w:val="left"/>
                      <w:rPr>
                        <w:b/>
                        <w:sz w:val="28"/>
                      </w:rPr>
                    </w:pPr>
                    <w:r>
                      <w:rPr>
                        <w:b/>
                        <w:color w:val="FFFFFF"/>
                        <w:spacing w:val="-9"/>
                        <w:w w:val="120"/>
                        <w:sz w:val="28"/>
                      </w:rPr>
                      <w:t>CHEMICALRESISTANCEDATA </w:t>
                    </w:r>
                    <w:r>
                      <w:rPr>
                        <w:b/>
                        <w:color w:val="FFFFFF"/>
                        <w:spacing w:val="-15"/>
                        <w:w w:val="115"/>
                        <w:sz w:val="28"/>
                      </w:rPr>
                      <w:t>TEMPERATURE/OPERATING PRESSURE</w:t>
                    </w:r>
                  </w:p>
                </w:txbxContent>
              </v:textbox>
              <w10:wrap type="none"/>
            </v:shape>
            <v:shape style="position:absolute;left:0;top:907;width:3543;height:329" type="#_x0000_t202" filled="false" stroked="false">
              <v:textbox inset="0,0,0,0">
                <w:txbxContent>
                  <w:p>
                    <w:pPr>
                      <w:spacing w:before="61"/>
                      <w:ind w:left="0" w:right="114" w:firstLine="0"/>
                      <w:jc w:val="right"/>
                      <w:rPr>
                        <w:b/>
                        <w:sz w:val="9"/>
                      </w:rPr>
                    </w:pPr>
                    <w:r>
                      <w:rPr>
                        <w:b/>
                        <w:color w:val="FFFFFF"/>
                        <w:w w:val="135"/>
                        <w:sz w:val="16"/>
                      </w:rPr>
                      <w:t>TITEFLEX</w:t>
                    </w:r>
                    <w:r>
                      <w:rPr>
                        <w:b/>
                        <w:color w:val="FFFFFF"/>
                        <w:w w:val="135"/>
                        <w:position w:val="5"/>
                        <w:sz w:val="9"/>
                      </w:rPr>
                      <w:t>®</w:t>
                    </w:r>
                  </w:p>
                </w:txbxContent>
              </v:textbox>
              <w10:wrap type="none"/>
            </v:shape>
            <v:shape style="position:absolute;left:0;top:450;width:3543;height:458" type="#_x0000_t202" filled="true" fillcolor="#ffffff" stroked="false">
              <v:textbox inset="0,0,0,0">
                <w:txbxContent>
                  <w:p>
                    <w:pPr>
                      <w:spacing w:before="117"/>
                      <w:ind w:left="1285" w:right="0" w:firstLine="0"/>
                      <w:jc w:val="left"/>
                      <w:rPr>
                        <w:b/>
                        <w:sz w:val="20"/>
                      </w:rPr>
                    </w:pPr>
                    <w:r>
                      <w:rPr>
                        <w:b/>
                        <w:color w:val="003D68"/>
                        <w:w w:val="125"/>
                        <w:sz w:val="20"/>
                      </w:rPr>
                      <w:t>FLEXIBLE PTFE HOSE</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spacing w:before="3"/>
        <w:rPr>
          <w:sz w:val="27"/>
        </w:rPr>
      </w:pPr>
    </w:p>
    <w:p>
      <w:pPr>
        <w:tabs>
          <w:tab w:pos="2378" w:val="left" w:leader="none"/>
          <w:tab w:pos="4882" w:val="left" w:leader="none"/>
          <w:tab w:pos="10979" w:val="left" w:leader="none"/>
        </w:tabs>
        <w:spacing w:before="103"/>
        <w:ind w:left="1370" w:right="0" w:firstLine="0"/>
        <w:jc w:val="left"/>
        <w:rPr>
          <w:b/>
          <w:sz w:val="12"/>
        </w:rPr>
      </w:pPr>
      <w:r>
        <w:rPr>
          <w:color w:val="272526"/>
          <w:w w:val="120"/>
          <w:sz w:val="12"/>
        </w:rPr>
        <w:t>SIZE</w:t>
        <w:tab/>
      </w:r>
      <w:r>
        <w:rPr>
          <w:color w:val="FFFFFF"/>
          <w:w w:val="120"/>
          <w:sz w:val="12"/>
          <w:shd w:fill="003D68" w:color="auto" w:val="clear"/>
        </w:rPr>
        <w:tab/>
      </w:r>
      <w:r>
        <w:rPr>
          <w:b/>
          <w:color w:val="FFFFFF"/>
          <w:spacing w:val="-3"/>
          <w:w w:val="115"/>
          <w:sz w:val="12"/>
          <w:shd w:fill="003D68" w:color="auto" w:val="clear"/>
        </w:rPr>
        <w:t>TEMPERATURE/OPERATING </w:t>
      </w:r>
      <w:r>
        <w:rPr>
          <w:b/>
          <w:color w:val="FFFFFF"/>
          <w:w w:val="115"/>
          <w:sz w:val="12"/>
          <w:shd w:fill="003D68" w:color="auto" w:val="clear"/>
        </w:rPr>
        <w:t>PRESSURE: R115, R122, R105,</w:t>
      </w:r>
      <w:r>
        <w:rPr>
          <w:b/>
          <w:color w:val="FFFFFF"/>
          <w:spacing w:val="16"/>
          <w:w w:val="115"/>
          <w:sz w:val="12"/>
          <w:shd w:fill="003D68" w:color="auto" w:val="clear"/>
        </w:rPr>
        <w:t> </w:t>
      </w:r>
      <w:r>
        <w:rPr>
          <w:b/>
          <w:color w:val="FFFFFF"/>
          <w:w w:val="115"/>
          <w:sz w:val="12"/>
          <w:shd w:fill="003D68" w:color="auto" w:val="clear"/>
        </w:rPr>
        <w:t>R144</w:t>
      </w:r>
      <w:r>
        <w:rPr>
          <w:b/>
          <w:color w:val="FFFFFF"/>
          <w:sz w:val="12"/>
          <w:shd w:fill="003D68" w:color="auto" w:val="clear"/>
        </w:rPr>
        <w:tab/>
      </w:r>
    </w:p>
    <w:p>
      <w:pPr>
        <w:pStyle w:val="BodyText"/>
        <w:spacing w:before="6"/>
        <w:rPr>
          <w:b/>
          <w:sz w:val="7"/>
        </w:rPr>
      </w:pPr>
    </w:p>
    <w:tbl>
      <w:tblPr>
        <w:tblW w:w="0" w:type="auto"/>
        <w:jc w:val="left"/>
        <w:tblInd w:w="620"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759"/>
        <w:gridCol w:w="1104"/>
        <w:gridCol w:w="1104"/>
        <w:gridCol w:w="1104"/>
        <w:gridCol w:w="883"/>
        <w:gridCol w:w="885"/>
        <w:gridCol w:w="883"/>
        <w:gridCol w:w="883"/>
        <w:gridCol w:w="883"/>
        <w:gridCol w:w="885"/>
      </w:tblGrid>
      <w:tr>
        <w:trPr>
          <w:trHeight w:val="331" w:hRule="atLeast"/>
        </w:trPr>
        <w:tc>
          <w:tcPr>
            <w:tcW w:w="1759" w:type="dxa"/>
          </w:tcPr>
          <w:p>
            <w:pPr>
              <w:pStyle w:val="TableParagraph"/>
              <w:spacing w:before="0"/>
              <w:jc w:val="left"/>
              <w:rPr>
                <w:rFonts w:ascii="Times New Roman"/>
                <w:sz w:val="10"/>
              </w:rPr>
            </w:pPr>
          </w:p>
        </w:tc>
        <w:tc>
          <w:tcPr>
            <w:tcW w:w="1104" w:type="dxa"/>
          </w:tcPr>
          <w:p>
            <w:pPr>
              <w:pStyle w:val="TableParagraph"/>
              <w:spacing w:before="18"/>
              <w:ind w:left="353" w:right="353"/>
              <w:rPr>
                <w:rFonts w:ascii="Arial" w:hAnsi="Arial"/>
                <w:sz w:val="12"/>
              </w:rPr>
            </w:pPr>
            <w:r>
              <w:rPr>
                <w:rFonts w:ascii="Arial" w:hAnsi="Arial"/>
                <w:color w:val="272526"/>
                <w:sz w:val="12"/>
              </w:rPr>
              <w:t>65</w:t>
            </w:r>
            <w:r>
              <w:rPr>
                <w:rFonts w:ascii="Arial" w:hAnsi="Arial"/>
                <w:color w:val="272526"/>
                <w:spacing w:val="-2"/>
                <w:sz w:val="12"/>
              </w:rPr>
              <w:t> </w:t>
            </w:r>
            <w:r>
              <w:rPr>
                <w:rFonts w:ascii="Arial" w:hAnsi="Arial"/>
                <w:color w:val="272526"/>
                <w:sz w:val="12"/>
              </w:rPr>
              <w:t>F°</w:t>
            </w:r>
          </w:p>
          <w:p>
            <w:pPr>
              <w:pStyle w:val="TableParagraph"/>
              <w:spacing w:before="2"/>
              <w:ind w:left="353" w:right="353"/>
              <w:rPr>
                <w:rFonts w:ascii="Arial" w:hAnsi="Arial"/>
                <w:sz w:val="12"/>
              </w:rPr>
            </w:pPr>
            <w:r>
              <w:rPr>
                <w:rFonts w:ascii="Arial" w:hAnsi="Arial"/>
                <w:color w:val="272526"/>
                <w:sz w:val="12"/>
              </w:rPr>
              <w:t>18</w:t>
            </w:r>
            <w:r>
              <w:rPr>
                <w:rFonts w:ascii="Arial" w:hAnsi="Arial"/>
                <w:color w:val="272526"/>
                <w:spacing w:val="-4"/>
                <w:sz w:val="12"/>
              </w:rPr>
              <w:t> </w:t>
            </w:r>
            <w:r>
              <w:rPr>
                <w:rFonts w:ascii="Arial" w:hAnsi="Arial"/>
                <w:color w:val="272526"/>
                <w:sz w:val="12"/>
              </w:rPr>
              <w:t>C°</w:t>
            </w:r>
          </w:p>
        </w:tc>
        <w:tc>
          <w:tcPr>
            <w:tcW w:w="1104" w:type="dxa"/>
          </w:tcPr>
          <w:p>
            <w:pPr>
              <w:pStyle w:val="TableParagraph"/>
              <w:spacing w:before="18"/>
              <w:ind w:left="353" w:right="353"/>
              <w:rPr>
                <w:rFonts w:ascii="Arial" w:hAnsi="Arial"/>
                <w:sz w:val="12"/>
              </w:rPr>
            </w:pPr>
            <w:r>
              <w:rPr>
                <w:rFonts w:ascii="Arial" w:hAnsi="Arial"/>
                <w:color w:val="272526"/>
                <w:sz w:val="12"/>
              </w:rPr>
              <w:t>100</w:t>
            </w:r>
            <w:r>
              <w:rPr>
                <w:rFonts w:ascii="Arial" w:hAnsi="Arial"/>
                <w:color w:val="272526"/>
                <w:spacing w:val="-3"/>
                <w:sz w:val="12"/>
              </w:rPr>
              <w:t> </w:t>
            </w:r>
            <w:r>
              <w:rPr>
                <w:rFonts w:ascii="Arial" w:hAnsi="Arial"/>
                <w:color w:val="272526"/>
                <w:sz w:val="12"/>
              </w:rPr>
              <w:t>F°</w:t>
            </w:r>
          </w:p>
          <w:p>
            <w:pPr>
              <w:pStyle w:val="TableParagraph"/>
              <w:spacing w:before="2"/>
              <w:ind w:left="352" w:right="353"/>
              <w:rPr>
                <w:rFonts w:ascii="Arial" w:hAnsi="Arial"/>
                <w:sz w:val="12"/>
              </w:rPr>
            </w:pPr>
            <w:r>
              <w:rPr>
                <w:rFonts w:ascii="Arial" w:hAnsi="Arial"/>
                <w:color w:val="272526"/>
                <w:sz w:val="12"/>
              </w:rPr>
              <w:t>38</w:t>
            </w:r>
            <w:r>
              <w:rPr>
                <w:rFonts w:ascii="Arial" w:hAnsi="Arial"/>
                <w:color w:val="272526"/>
                <w:spacing w:val="-4"/>
                <w:sz w:val="12"/>
              </w:rPr>
              <w:t> </w:t>
            </w:r>
            <w:r>
              <w:rPr>
                <w:rFonts w:ascii="Arial" w:hAnsi="Arial"/>
                <w:color w:val="272526"/>
                <w:sz w:val="12"/>
              </w:rPr>
              <w:t>C°</w:t>
            </w:r>
          </w:p>
        </w:tc>
        <w:tc>
          <w:tcPr>
            <w:tcW w:w="1104" w:type="dxa"/>
          </w:tcPr>
          <w:p>
            <w:pPr>
              <w:pStyle w:val="TableParagraph"/>
              <w:spacing w:before="18"/>
              <w:ind w:left="353" w:right="353"/>
              <w:rPr>
                <w:rFonts w:ascii="Arial" w:hAnsi="Arial"/>
                <w:sz w:val="12"/>
              </w:rPr>
            </w:pPr>
            <w:r>
              <w:rPr>
                <w:rFonts w:ascii="Arial" w:hAnsi="Arial"/>
                <w:color w:val="272526"/>
                <w:sz w:val="12"/>
              </w:rPr>
              <w:t>150</w:t>
            </w:r>
            <w:r>
              <w:rPr>
                <w:rFonts w:ascii="Arial" w:hAnsi="Arial"/>
                <w:color w:val="272526"/>
                <w:spacing w:val="-3"/>
                <w:sz w:val="12"/>
              </w:rPr>
              <w:t> </w:t>
            </w:r>
            <w:r>
              <w:rPr>
                <w:rFonts w:ascii="Arial" w:hAnsi="Arial"/>
                <w:color w:val="272526"/>
                <w:sz w:val="12"/>
              </w:rPr>
              <w:t>F°</w:t>
            </w:r>
          </w:p>
          <w:p>
            <w:pPr>
              <w:pStyle w:val="TableParagraph"/>
              <w:spacing w:before="2"/>
              <w:ind w:left="353" w:right="353"/>
              <w:rPr>
                <w:rFonts w:ascii="Arial" w:hAnsi="Arial"/>
                <w:sz w:val="12"/>
              </w:rPr>
            </w:pPr>
            <w:r>
              <w:rPr>
                <w:rFonts w:ascii="Arial" w:hAnsi="Arial"/>
                <w:color w:val="272526"/>
                <w:sz w:val="12"/>
              </w:rPr>
              <w:t>66</w:t>
            </w:r>
            <w:r>
              <w:rPr>
                <w:rFonts w:ascii="Arial" w:hAnsi="Arial"/>
                <w:color w:val="272526"/>
                <w:spacing w:val="-4"/>
                <w:sz w:val="12"/>
              </w:rPr>
              <w:t> </w:t>
            </w:r>
            <w:r>
              <w:rPr>
                <w:rFonts w:ascii="Arial" w:hAnsi="Arial"/>
                <w:color w:val="272526"/>
                <w:sz w:val="12"/>
              </w:rPr>
              <w:t>C°</w:t>
            </w:r>
          </w:p>
        </w:tc>
        <w:tc>
          <w:tcPr>
            <w:tcW w:w="883" w:type="dxa"/>
          </w:tcPr>
          <w:p>
            <w:pPr>
              <w:pStyle w:val="TableParagraph"/>
              <w:spacing w:before="18"/>
              <w:ind w:left="259"/>
              <w:jc w:val="left"/>
              <w:rPr>
                <w:rFonts w:ascii="Arial" w:hAnsi="Arial"/>
                <w:sz w:val="12"/>
              </w:rPr>
            </w:pPr>
            <w:r>
              <w:rPr>
                <w:rFonts w:ascii="Arial" w:hAnsi="Arial"/>
                <w:color w:val="272526"/>
                <w:sz w:val="12"/>
              </w:rPr>
              <w:t>200</w:t>
            </w:r>
            <w:r>
              <w:rPr>
                <w:rFonts w:ascii="Arial" w:hAnsi="Arial"/>
                <w:color w:val="272526"/>
                <w:spacing w:val="-3"/>
                <w:sz w:val="12"/>
              </w:rPr>
              <w:t> </w:t>
            </w:r>
            <w:r>
              <w:rPr>
                <w:rFonts w:ascii="Arial" w:hAnsi="Arial"/>
                <w:color w:val="272526"/>
                <w:sz w:val="12"/>
              </w:rPr>
              <w:t>F°</w:t>
            </w:r>
          </w:p>
          <w:p>
            <w:pPr>
              <w:pStyle w:val="TableParagraph"/>
              <w:spacing w:before="2"/>
              <w:ind w:left="285"/>
              <w:jc w:val="left"/>
              <w:rPr>
                <w:rFonts w:ascii="Arial" w:hAnsi="Arial"/>
                <w:sz w:val="12"/>
              </w:rPr>
            </w:pPr>
            <w:r>
              <w:rPr>
                <w:rFonts w:ascii="Arial" w:hAnsi="Arial"/>
                <w:color w:val="272526"/>
                <w:sz w:val="12"/>
              </w:rPr>
              <w:t>93</w:t>
            </w:r>
            <w:r>
              <w:rPr>
                <w:rFonts w:ascii="Arial" w:hAnsi="Arial"/>
                <w:color w:val="272526"/>
                <w:spacing w:val="-4"/>
                <w:sz w:val="12"/>
              </w:rPr>
              <w:t> </w:t>
            </w:r>
            <w:r>
              <w:rPr>
                <w:rFonts w:ascii="Arial" w:hAnsi="Arial"/>
                <w:color w:val="272526"/>
                <w:sz w:val="12"/>
              </w:rPr>
              <w:t>C°</w:t>
            </w:r>
          </w:p>
        </w:tc>
        <w:tc>
          <w:tcPr>
            <w:tcW w:w="885" w:type="dxa"/>
          </w:tcPr>
          <w:p>
            <w:pPr>
              <w:pStyle w:val="TableParagraph"/>
              <w:spacing w:before="18"/>
              <w:ind w:left="258"/>
              <w:jc w:val="left"/>
              <w:rPr>
                <w:rFonts w:ascii="Arial" w:hAnsi="Arial"/>
                <w:sz w:val="12"/>
              </w:rPr>
            </w:pPr>
            <w:r>
              <w:rPr>
                <w:rFonts w:ascii="Arial" w:hAnsi="Arial"/>
                <w:color w:val="272526"/>
                <w:sz w:val="12"/>
              </w:rPr>
              <w:t>250</w:t>
            </w:r>
            <w:r>
              <w:rPr>
                <w:rFonts w:ascii="Arial" w:hAnsi="Arial"/>
                <w:color w:val="272526"/>
                <w:spacing w:val="-3"/>
                <w:sz w:val="12"/>
              </w:rPr>
              <w:t> </w:t>
            </w:r>
            <w:r>
              <w:rPr>
                <w:rFonts w:ascii="Arial" w:hAnsi="Arial"/>
                <w:color w:val="272526"/>
                <w:sz w:val="12"/>
              </w:rPr>
              <w:t>F°</w:t>
            </w:r>
          </w:p>
          <w:p>
            <w:pPr>
              <w:pStyle w:val="TableParagraph"/>
              <w:spacing w:before="2"/>
              <w:ind w:left="252"/>
              <w:jc w:val="left"/>
              <w:rPr>
                <w:rFonts w:ascii="Arial" w:hAnsi="Arial"/>
                <w:sz w:val="12"/>
              </w:rPr>
            </w:pPr>
            <w:r>
              <w:rPr>
                <w:rFonts w:ascii="Arial" w:hAnsi="Arial"/>
                <w:color w:val="272526"/>
                <w:sz w:val="12"/>
              </w:rPr>
              <w:t>121</w:t>
            </w:r>
            <w:r>
              <w:rPr>
                <w:rFonts w:ascii="Arial" w:hAnsi="Arial"/>
                <w:color w:val="272526"/>
                <w:spacing w:val="-5"/>
                <w:sz w:val="12"/>
              </w:rPr>
              <w:t> </w:t>
            </w:r>
            <w:r>
              <w:rPr>
                <w:rFonts w:ascii="Arial" w:hAnsi="Arial"/>
                <w:color w:val="272526"/>
                <w:sz w:val="12"/>
              </w:rPr>
              <w:t>C°</w:t>
            </w:r>
          </w:p>
        </w:tc>
        <w:tc>
          <w:tcPr>
            <w:tcW w:w="883" w:type="dxa"/>
          </w:tcPr>
          <w:p>
            <w:pPr>
              <w:pStyle w:val="TableParagraph"/>
              <w:spacing w:before="18"/>
              <w:ind w:left="256"/>
              <w:jc w:val="left"/>
              <w:rPr>
                <w:rFonts w:ascii="Arial" w:hAnsi="Arial"/>
                <w:sz w:val="12"/>
              </w:rPr>
            </w:pPr>
            <w:r>
              <w:rPr>
                <w:rFonts w:ascii="Arial" w:hAnsi="Arial"/>
                <w:color w:val="272526"/>
                <w:sz w:val="12"/>
              </w:rPr>
              <w:t>300</w:t>
            </w:r>
            <w:r>
              <w:rPr>
                <w:rFonts w:ascii="Arial" w:hAnsi="Arial"/>
                <w:color w:val="272526"/>
                <w:spacing w:val="-3"/>
                <w:sz w:val="12"/>
              </w:rPr>
              <w:t> </w:t>
            </w:r>
            <w:r>
              <w:rPr>
                <w:rFonts w:ascii="Arial" w:hAnsi="Arial"/>
                <w:color w:val="272526"/>
                <w:sz w:val="12"/>
              </w:rPr>
              <w:t>F°</w:t>
            </w:r>
          </w:p>
          <w:p>
            <w:pPr>
              <w:pStyle w:val="TableParagraph"/>
              <w:spacing w:before="2"/>
              <w:ind w:left="249"/>
              <w:jc w:val="left"/>
              <w:rPr>
                <w:rFonts w:ascii="Arial" w:hAnsi="Arial"/>
                <w:sz w:val="12"/>
              </w:rPr>
            </w:pPr>
            <w:r>
              <w:rPr>
                <w:rFonts w:ascii="Arial" w:hAnsi="Arial"/>
                <w:color w:val="272526"/>
                <w:sz w:val="12"/>
              </w:rPr>
              <w:t>149</w:t>
            </w:r>
            <w:r>
              <w:rPr>
                <w:rFonts w:ascii="Arial" w:hAnsi="Arial"/>
                <w:color w:val="272526"/>
                <w:spacing w:val="-5"/>
                <w:sz w:val="12"/>
              </w:rPr>
              <w:t> </w:t>
            </w:r>
            <w:r>
              <w:rPr>
                <w:rFonts w:ascii="Arial" w:hAnsi="Arial"/>
                <w:color w:val="272526"/>
                <w:sz w:val="12"/>
              </w:rPr>
              <w:t>C°</w:t>
            </w:r>
          </w:p>
        </w:tc>
        <w:tc>
          <w:tcPr>
            <w:tcW w:w="883" w:type="dxa"/>
          </w:tcPr>
          <w:p>
            <w:pPr>
              <w:pStyle w:val="TableParagraph"/>
              <w:spacing w:before="18"/>
              <w:ind w:left="255"/>
              <w:jc w:val="left"/>
              <w:rPr>
                <w:rFonts w:ascii="Arial" w:hAnsi="Arial"/>
                <w:sz w:val="12"/>
              </w:rPr>
            </w:pPr>
            <w:r>
              <w:rPr>
                <w:rFonts w:ascii="Arial" w:hAnsi="Arial"/>
                <w:color w:val="272526"/>
                <w:sz w:val="12"/>
              </w:rPr>
              <w:t>350</w:t>
            </w:r>
            <w:r>
              <w:rPr>
                <w:rFonts w:ascii="Arial" w:hAnsi="Arial"/>
                <w:color w:val="272526"/>
                <w:spacing w:val="-3"/>
                <w:sz w:val="12"/>
              </w:rPr>
              <w:t> </w:t>
            </w:r>
            <w:r>
              <w:rPr>
                <w:rFonts w:ascii="Arial" w:hAnsi="Arial"/>
                <w:color w:val="272526"/>
                <w:sz w:val="12"/>
              </w:rPr>
              <w:t>F°</w:t>
            </w:r>
          </w:p>
          <w:p>
            <w:pPr>
              <w:pStyle w:val="TableParagraph"/>
              <w:spacing w:before="2"/>
              <w:ind w:left="248"/>
              <w:jc w:val="left"/>
              <w:rPr>
                <w:rFonts w:ascii="Arial" w:hAnsi="Arial"/>
                <w:sz w:val="12"/>
              </w:rPr>
            </w:pPr>
            <w:r>
              <w:rPr>
                <w:rFonts w:ascii="Arial" w:hAnsi="Arial"/>
                <w:color w:val="272526"/>
                <w:sz w:val="12"/>
              </w:rPr>
              <w:t>177</w:t>
            </w:r>
            <w:r>
              <w:rPr>
                <w:rFonts w:ascii="Arial" w:hAnsi="Arial"/>
                <w:color w:val="272526"/>
                <w:spacing w:val="-5"/>
                <w:sz w:val="12"/>
              </w:rPr>
              <w:t> </w:t>
            </w:r>
            <w:r>
              <w:rPr>
                <w:rFonts w:ascii="Arial" w:hAnsi="Arial"/>
                <w:color w:val="272526"/>
                <w:sz w:val="12"/>
              </w:rPr>
              <w:t>C°</w:t>
            </w:r>
          </w:p>
        </w:tc>
        <w:tc>
          <w:tcPr>
            <w:tcW w:w="883" w:type="dxa"/>
          </w:tcPr>
          <w:p>
            <w:pPr>
              <w:pStyle w:val="TableParagraph"/>
              <w:spacing w:before="18"/>
              <w:ind w:left="254"/>
              <w:jc w:val="left"/>
              <w:rPr>
                <w:rFonts w:ascii="Arial" w:hAnsi="Arial"/>
                <w:sz w:val="12"/>
              </w:rPr>
            </w:pPr>
            <w:r>
              <w:rPr>
                <w:rFonts w:ascii="Arial" w:hAnsi="Arial"/>
                <w:color w:val="272526"/>
                <w:sz w:val="12"/>
              </w:rPr>
              <w:t>400</w:t>
            </w:r>
            <w:r>
              <w:rPr>
                <w:rFonts w:ascii="Arial" w:hAnsi="Arial"/>
                <w:color w:val="272526"/>
                <w:spacing w:val="-3"/>
                <w:sz w:val="12"/>
              </w:rPr>
              <w:t> </w:t>
            </w:r>
            <w:r>
              <w:rPr>
                <w:rFonts w:ascii="Arial" w:hAnsi="Arial"/>
                <w:color w:val="272526"/>
                <w:sz w:val="12"/>
              </w:rPr>
              <w:t>F°</w:t>
            </w:r>
          </w:p>
          <w:p>
            <w:pPr>
              <w:pStyle w:val="TableParagraph"/>
              <w:spacing w:before="2"/>
              <w:ind w:left="247"/>
              <w:jc w:val="left"/>
              <w:rPr>
                <w:rFonts w:ascii="Arial" w:hAnsi="Arial"/>
                <w:sz w:val="12"/>
              </w:rPr>
            </w:pPr>
            <w:r>
              <w:rPr>
                <w:rFonts w:ascii="Arial" w:hAnsi="Arial"/>
                <w:color w:val="272526"/>
                <w:sz w:val="12"/>
              </w:rPr>
              <w:t>204</w:t>
            </w:r>
            <w:r>
              <w:rPr>
                <w:rFonts w:ascii="Arial" w:hAnsi="Arial"/>
                <w:color w:val="272526"/>
                <w:spacing w:val="-5"/>
                <w:sz w:val="12"/>
              </w:rPr>
              <w:t> </w:t>
            </w:r>
            <w:r>
              <w:rPr>
                <w:rFonts w:ascii="Arial" w:hAnsi="Arial"/>
                <w:color w:val="272526"/>
                <w:sz w:val="12"/>
              </w:rPr>
              <w:t>C°</w:t>
            </w:r>
          </w:p>
        </w:tc>
        <w:tc>
          <w:tcPr>
            <w:tcW w:w="885" w:type="dxa"/>
          </w:tcPr>
          <w:p>
            <w:pPr>
              <w:pStyle w:val="TableParagraph"/>
              <w:spacing w:before="18"/>
              <w:ind w:left="253"/>
              <w:jc w:val="left"/>
              <w:rPr>
                <w:rFonts w:ascii="Arial" w:hAnsi="Arial"/>
                <w:sz w:val="12"/>
              </w:rPr>
            </w:pPr>
            <w:r>
              <w:rPr>
                <w:rFonts w:ascii="Arial" w:hAnsi="Arial"/>
                <w:color w:val="272526"/>
                <w:sz w:val="12"/>
              </w:rPr>
              <w:t>450</w:t>
            </w:r>
            <w:r>
              <w:rPr>
                <w:rFonts w:ascii="Arial" w:hAnsi="Arial"/>
                <w:color w:val="272526"/>
                <w:spacing w:val="-3"/>
                <w:sz w:val="12"/>
              </w:rPr>
              <w:t> </w:t>
            </w:r>
            <w:r>
              <w:rPr>
                <w:rFonts w:ascii="Arial" w:hAnsi="Arial"/>
                <w:color w:val="272526"/>
                <w:sz w:val="12"/>
              </w:rPr>
              <w:t>F°</w:t>
            </w:r>
          </w:p>
          <w:p>
            <w:pPr>
              <w:pStyle w:val="TableParagraph"/>
              <w:spacing w:before="2"/>
              <w:ind w:left="247"/>
              <w:jc w:val="left"/>
              <w:rPr>
                <w:rFonts w:ascii="Arial" w:hAnsi="Arial"/>
                <w:sz w:val="12"/>
              </w:rPr>
            </w:pPr>
            <w:r>
              <w:rPr>
                <w:rFonts w:ascii="Arial" w:hAnsi="Arial"/>
                <w:color w:val="272526"/>
                <w:sz w:val="12"/>
              </w:rPr>
              <w:t>232</w:t>
            </w:r>
            <w:r>
              <w:rPr>
                <w:rFonts w:ascii="Arial" w:hAnsi="Arial"/>
                <w:color w:val="272526"/>
                <w:spacing w:val="-5"/>
                <w:sz w:val="12"/>
              </w:rPr>
              <w:t> </w:t>
            </w:r>
            <w:r>
              <w:rPr>
                <w:rFonts w:ascii="Arial" w:hAnsi="Arial"/>
                <w:color w:val="272526"/>
                <w:sz w:val="12"/>
              </w:rPr>
              <w:t>C°</w:t>
            </w:r>
          </w:p>
        </w:tc>
      </w:tr>
      <w:tr>
        <w:trPr>
          <w:trHeight w:val="212" w:hRule="atLeast"/>
        </w:trPr>
        <w:tc>
          <w:tcPr>
            <w:tcW w:w="1759" w:type="dxa"/>
            <w:shd w:val="clear" w:color="auto" w:fill="E5EBEF"/>
          </w:tcPr>
          <w:p>
            <w:pPr>
              <w:pStyle w:val="TableParagraph"/>
              <w:spacing w:before="28"/>
              <w:ind w:left="271" w:right="269"/>
              <w:rPr>
                <w:rFonts w:ascii="Arial"/>
                <w:sz w:val="12"/>
              </w:rPr>
            </w:pPr>
            <w:r>
              <w:rPr>
                <w:rFonts w:ascii="Arial"/>
                <w:color w:val="272526"/>
                <w:sz w:val="12"/>
              </w:rPr>
              <w:t>-3, -4, -5</w:t>
            </w:r>
          </w:p>
        </w:tc>
        <w:tc>
          <w:tcPr>
            <w:tcW w:w="1104" w:type="dxa"/>
            <w:shd w:val="clear" w:color="auto" w:fill="E5EBEF"/>
          </w:tcPr>
          <w:p>
            <w:pPr>
              <w:pStyle w:val="TableParagraph"/>
              <w:spacing w:before="28"/>
              <w:ind w:left="353" w:right="353"/>
              <w:rPr>
                <w:rFonts w:ascii="Arial"/>
                <w:sz w:val="12"/>
              </w:rPr>
            </w:pPr>
            <w:r>
              <w:rPr>
                <w:rFonts w:ascii="Arial"/>
                <w:color w:val="272526"/>
                <w:sz w:val="12"/>
              </w:rPr>
              <w:t>3000</w:t>
            </w:r>
          </w:p>
        </w:tc>
        <w:tc>
          <w:tcPr>
            <w:tcW w:w="1104" w:type="dxa"/>
            <w:shd w:val="clear" w:color="auto" w:fill="E5EBEF"/>
          </w:tcPr>
          <w:p>
            <w:pPr>
              <w:pStyle w:val="TableParagraph"/>
              <w:spacing w:before="28"/>
              <w:ind w:left="415"/>
              <w:jc w:val="left"/>
              <w:rPr>
                <w:rFonts w:ascii="Arial"/>
                <w:sz w:val="12"/>
              </w:rPr>
            </w:pPr>
            <w:r>
              <w:rPr>
                <w:rFonts w:ascii="Arial"/>
                <w:color w:val="272526"/>
                <w:sz w:val="12"/>
              </w:rPr>
              <w:t>2922</w:t>
            </w:r>
          </w:p>
        </w:tc>
        <w:tc>
          <w:tcPr>
            <w:tcW w:w="1104" w:type="dxa"/>
            <w:shd w:val="clear" w:color="auto" w:fill="E5EBEF"/>
          </w:tcPr>
          <w:p>
            <w:pPr>
              <w:pStyle w:val="TableParagraph"/>
              <w:spacing w:before="28"/>
              <w:ind w:left="353" w:right="353"/>
              <w:rPr>
                <w:rFonts w:ascii="Arial"/>
                <w:sz w:val="12"/>
              </w:rPr>
            </w:pPr>
            <w:r>
              <w:rPr>
                <w:rFonts w:ascii="Arial"/>
                <w:color w:val="272526"/>
                <w:sz w:val="12"/>
              </w:rPr>
              <w:t>2810</w:t>
            </w:r>
          </w:p>
        </w:tc>
        <w:tc>
          <w:tcPr>
            <w:tcW w:w="883" w:type="dxa"/>
            <w:shd w:val="clear" w:color="auto" w:fill="E5EBEF"/>
          </w:tcPr>
          <w:p>
            <w:pPr>
              <w:pStyle w:val="TableParagraph"/>
              <w:spacing w:before="28"/>
              <w:ind w:left="279" w:right="281"/>
              <w:rPr>
                <w:rFonts w:ascii="Arial"/>
                <w:sz w:val="12"/>
              </w:rPr>
            </w:pPr>
            <w:r>
              <w:rPr>
                <w:rFonts w:ascii="Arial"/>
                <w:color w:val="272526"/>
                <w:sz w:val="12"/>
              </w:rPr>
              <w:t>2698</w:t>
            </w:r>
          </w:p>
        </w:tc>
        <w:tc>
          <w:tcPr>
            <w:tcW w:w="885" w:type="dxa"/>
            <w:shd w:val="clear" w:color="auto" w:fill="E5EBEF"/>
          </w:tcPr>
          <w:p>
            <w:pPr>
              <w:pStyle w:val="TableParagraph"/>
              <w:spacing w:before="28"/>
              <w:ind w:left="24" w:right="29"/>
              <w:rPr>
                <w:rFonts w:ascii="Arial"/>
                <w:sz w:val="12"/>
              </w:rPr>
            </w:pPr>
            <w:r>
              <w:rPr>
                <w:rFonts w:ascii="Arial"/>
                <w:color w:val="272526"/>
                <w:sz w:val="12"/>
              </w:rPr>
              <w:t>2586</w:t>
            </w:r>
          </w:p>
        </w:tc>
        <w:tc>
          <w:tcPr>
            <w:tcW w:w="883" w:type="dxa"/>
            <w:shd w:val="clear" w:color="auto" w:fill="E5EBEF"/>
          </w:tcPr>
          <w:p>
            <w:pPr>
              <w:pStyle w:val="TableParagraph"/>
              <w:spacing w:before="28"/>
              <w:ind w:left="278" w:right="286"/>
              <w:rPr>
                <w:rFonts w:ascii="Arial"/>
                <w:sz w:val="12"/>
              </w:rPr>
            </w:pPr>
            <w:r>
              <w:rPr>
                <w:rFonts w:ascii="Arial"/>
                <w:color w:val="272526"/>
                <w:sz w:val="12"/>
              </w:rPr>
              <w:t>2474</w:t>
            </w:r>
          </w:p>
        </w:tc>
        <w:tc>
          <w:tcPr>
            <w:tcW w:w="883" w:type="dxa"/>
            <w:shd w:val="clear" w:color="auto" w:fill="E5EBEF"/>
          </w:tcPr>
          <w:p>
            <w:pPr>
              <w:pStyle w:val="TableParagraph"/>
              <w:spacing w:before="28"/>
              <w:ind w:left="276" w:right="286"/>
              <w:rPr>
                <w:rFonts w:ascii="Arial"/>
                <w:sz w:val="12"/>
              </w:rPr>
            </w:pPr>
            <w:r>
              <w:rPr>
                <w:rFonts w:ascii="Arial"/>
                <w:color w:val="272526"/>
                <w:sz w:val="12"/>
              </w:rPr>
              <w:t>2362</w:t>
            </w:r>
          </w:p>
        </w:tc>
        <w:tc>
          <w:tcPr>
            <w:tcW w:w="883" w:type="dxa"/>
            <w:shd w:val="clear" w:color="auto" w:fill="E5EBEF"/>
          </w:tcPr>
          <w:p>
            <w:pPr>
              <w:pStyle w:val="TableParagraph"/>
              <w:spacing w:before="28"/>
              <w:ind w:left="274" w:right="286"/>
              <w:rPr>
                <w:rFonts w:ascii="Arial"/>
                <w:sz w:val="12"/>
              </w:rPr>
            </w:pPr>
            <w:r>
              <w:rPr>
                <w:rFonts w:ascii="Arial"/>
                <w:color w:val="272526"/>
                <w:sz w:val="12"/>
              </w:rPr>
              <w:t>2250</w:t>
            </w:r>
          </w:p>
        </w:tc>
        <w:tc>
          <w:tcPr>
            <w:tcW w:w="885" w:type="dxa"/>
            <w:shd w:val="clear" w:color="auto" w:fill="E5EBEF"/>
          </w:tcPr>
          <w:p>
            <w:pPr>
              <w:pStyle w:val="TableParagraph"/>
              <w:spacing w:before="28"/>
              <w:ind w:left="24" w:right="39"/>
              <w:rPr>
                <w:rFonts w:ascii="Arial"/>
                <w:sz w:val="12"/>
              </w:rPr>
            </w:pPr>
            <w:r>
              <w:rPr>
                <w:rFonts w:ascii="Arial"/>
                <w:color w:val="272526"/>
                <w:sz w:val="12"/>
              </w:rPr>
              <w:t>2138</w:t>
            </w:r>
          </w:p>
        </w:tc>
      </w:tr>
      <w:tr>
        <w:trPr>
          <w:trHeight w:val="212" w:hRule="atLeast"/>
        </w:trPr>
        <w:tc>
          <w:tcPr>
            <w:tcW w:w="1759" w:type="dxa"/>
          </w:tcPr>
          <w:p>
            <w:pPr>
              <w:pStyle w:val="TableParagraph"/>
              <w:spacing w:before="28"/>
              <w:ind w:left="271" w:right="269"/>
              <w:rPr>
                <w:rFonts w:ascii="Arial"/>
                <w:sz w:val="12"/>
              </w:rPr>
            </w:pPr>
            <w:r>
              <w:rPr>
                <w:rFonts w:ascii="Arial"/>
                <w:color w:val="272526"/>
                <w:sz w:val="12"/>
              </w:rPr>
              <w:t>-6</w:t>
            </w:r>
          </w:p>
        </w:tc>
        <w:tc>
          <w:tcPr>
            <w:tcW w:w="1104" w:type="dxa"/>
          </w:tcPr>
          <w:p>
            <w:pPr>
              <w:pStyle w:val="TableParagraph"/>
              <w:spacing w:before="28"/>
              <w:ind w:left="353" w:right="353"/>
              <w:rPr>
                <w:rFonts w:ascii="Arial"/>
                <w:sz w:val="12"/>
              </w:rPr>
            </w:pPr>
            <w:r>
              <w:rPr>
                <w:rFonts w:ascii="Arial"/>
                <w:color w:val="272526"/>
                <w:sz w:val="12"/>
              </w:rPr>
              <w:t>2500</w:t>
            </w:r>
          </w:p>
        </w:tc>
        <w:tc>
          <w:tcPr>
            <w:tcW w:w="1104" w:type="dxa"/>
          </w:tcPr>
          <w:p>
            <w:pPr>
              <w:pStyle w:val="TableParagraph"/>
              <w:spacing w:before="28"/>
              <w:ind w:left="415"/>
              <w:jc w:val="left"/>
              <w:rPr>
                <w:rFonts w:ascii="Arial"/>
                <w:sz w:val="12"/>
              </w:rPr>
            </w:pPr>
            <w:r>
              <w:rPr>
                <w:rFonts w:ascii="Arial"/>
                <w:color w:val="272526"/>
                <w:sz w:val="12"/>
              </w:rPr>
              <w:t>2435</w:t>
            </w:r>
          </w:p>
        </w:tc>
        <w:tc>
          <w:tcPr>
            <w:tcW w:w="1104" w:type="dxa"/>
          </w:tcPr>
          <w:p>
            <w:pPr>
              <w:pStyle w:val="TableParagraph"/>
              <w:spacing w:before="28"/>
              <w:ind w:left="353" w:right="353"/>
              <w:rPr>
                <w:rFonts w:ascii="Arial"/>
                <w:sz w:val="12"/>
              </w:rPr>
            </w:pPr>
            <w:r>
              <w:rPr>
                <w:rFonts w:ascii="Arial"/>
                <w:color w:val="272526"/>
                <w:sz w:val="12"/>
              </w:rPr>
              <w:t>2341</w:t>
            </w:r>
          </w:p>
        </w:tc>
        <w:tc>
          <w:tcPr>
            <w:tcW w:w="883" w:type="dxa"/>
          </w:tcPr>
          <w:p>
            <w:pPr>
              <w:pStyle w:val="TableParagraph"/>
              <w:spacing w:before="28"/>
              <w:ind w:left="279" w:right="281"/>
              <w:rPr>
                <w:rFonts w:ascii="Arial"/>
                <w:sz w:val="12"/>
              </w:rPr>
            </w:pPr>
            <w:r>
              <w:rPr>
                <w:rFonts w:ascii="Arial"/>
                <w:color w:val="272526"/>
                <w:sz w:val="12"/>
              </w:rPr>
              <w:t>2248</w:t>
            </w:r>
          </w:p>
        </w:tc>
        <w:tc>
          <w:tcPr>
            <w:tcW w:w="885" w:type="dxa"/>
          </w:tcPr>
          <w:p>
            <w:pPr>
              <w:pStyle w:val="TableParagraph"/>
              <w:spacing w:before="28"/>
              <w:ind w:left="24" w:right="29"/>
              <w:rPr>
                <w:rFonts w:ascii="Arial"/>
                <w:sz w:val="12"/>
              </w:rPr>
            </w:pPr>
            <w:r>
              <w:rPr>
                <w:rFonts w:ascii="Arial"/>
                <w:color w:val="272526"/>
                <w:sz w:val="12"/>
              </w:rPr>
              <w:t>2155</w:t>
            </w:r>
          </w:p>
        </w:tc>
        <w:tc>
          <w:tcPr>
            <w:tcW w:w="883" w:type="dxa"/>
          </w:tcPr>
          <w:p>
            <w:pPr>
              <w:pStyle w:val="TableParagraph"/>
              <w:spacing w:before="28"/>
              <w:ind w:left="278" w:right="286"/>
              <w:rPr>
                <w:rFonts w:ascii="Arial"/>
                <w:sz w:val="12"/>
              </w:rPr>
            </w:pPr>
            <w:r>
              <w:rPr>
                <w:rFonts w:ascii="Arial"/>
                <w:color w:val="272526"/>
                <w:sz w:val="12"/>
              </w:rPr>
              <w:t>2062</w:t>
            </w:r>
          </w:p>
        </w:tc>
        <w:tc>
          <w:tcPr>
            <w:tcW w:w="883" w:type="dxa"/>
          </w:tcPr>
          <w:p>
            <w:pPr>
              <w:pStyle w:val="TableParagraph"/>
              <w:spacing w:before="28"/>
              <w:ind w:left="276" w:right="286"/>
              <w:rPr>
                <w:rFonts w:ascii="Arial"/>
                <w:sz w:val="12"/>
              </w:rPr>
            </w:pPr>
            <w:r>
              <w:rPr>
                <w:rFonts w:ascii="Arial"/>
                <w:color w:val="272526"/>
                <w:sz w:val="12"/>
              </w:rPr>
              <w:t>1968</w:t>
            </w:r>
          </w:p>
        </w:tc>
        <w:tc>
          <w:tcPr>
            <w:tcW w:w="883" w:type="dxa"/>
          </w:tcPr>
          <w:p>
            <w:pPr>
              <w:pStyle w:val="TableParagraph"/>
              <w:spacing w:before="28"/>
              <w:ind w:left="273" w:right="286"/>
              <w:rPr>
                <w:rFonts w:ascii="Arial"/>
                <w:sz w:val="12"/>
              </w:rPr>
            </w:pPr>
            <w:r>
              <w:rPr>
                <w:rFonts w:ascii="Arial"/>
                <w:color w:val="272526"/>
                <w:sz w:val="12"/>
              </w:rPr>
              <w:t>1875</w:t>
            </w:r>
          </w:p>
        </w:tc>
        <w:tc>
          <w:tcPr>
            <w:tcW w:w="885" w:type="dxa"/>
          </w:tcPr>
          <w:p>
            <w:pPr>
              <w:pStyle w:val="TableParagraph"/>
              <w:spacing w:before="28"/>
              <w:ind w:left="24" w:right="39"/>
              <w:rPr>
                <w:rFonts w:ascii="Arial"/>
                <w:sz w:val="12"/>
              </w:rPr>
            </w:pPr>
            <w:r>
              <w:rPr>
                <w:rFonts w:ascii="Arial"/>
                <w:color w:val="272526"/>
                <w:sz w:val="12"/>
              </w:rPr>
              <w:t>1782</w:t>
            </w:r>
          </w:p>
        </w:tc>
      </w:tr>
      <w:tr>
        <w:trPr>
          <w:trHeight w:val="212" w:hRule="atLeast"/>
        </w:trPr>
        <w:tc>
          <w:tcPr>
            <w:tcW w:w="1759" w:type="dxa"/>
            <w:shd w:val="clear" w:color="auto" w:fill="E5EBEF"/>
          </w:tcPr>
          <w:p>
            <w:pPr>
              <w:pStyle w:val="TableParagraph"/>
              <w:spacing w:before="28"/>
              <w:ind w:left="271" w:right="269"/>
              <w:rPr>
                <w:rFonts w:ascii="Arial"/>
                <w:sz w:val="12"/>
              </w:rPr>
            </w:pPr>
            <w:r>
              <w:rPr>
                <w:rFonts w:ascii="Arial"/>
                <w:color w:val="272526"/>
                <w:sz w:val="12"/>
              </w:rPr>
              <w:t>-8</w:t>
            </w:r>
          </w:p>
        </w:tc>
        <w:tc>
          <w:tcPr>
            <w:tcW w:w="1104" w:type="dxa"/>
            <w:shd w:val="clear" w:color="auto" w:fill="E5EBEF"/>
          </w:tcPr>
          <w:p>
            <w:pPr>
              <w:pStyle w:val="TableParagraph"/>
              <w:spacing w:before="28"/>
              <w:ind w:left="353" w:right="353"/>
              <w:rPr>
                <w:rFonts w:ascii="Arial"/>
                <w:sz w:val="12"/>
              </w:rPr>
            </w:pPr>
            <w:r>
              <w:rPr>
                <w:rFonts w:ascii="Arial"/>
                <w:color w:val="272526"/>
                <w:sz w:val="12"/>
              </w:rPr>
              <w:t>2000</w:t>
            </w:r>
          </w:p>
        </w:tc>
        <w:tc>
          <w:tcPr>
            <w:tcW w:w="1104" w:type="dxa"/>
            <w:shd w:val="clear" w:color="auto" w:fill="E5EBEF"/>
          </w:tcPr>
          <w:p>
            <w:pPr>
              <w:pStyle w:val="TableParagraph"/>
              <w:spacing w:before="28"/>
              <w:ind w:left="415"/>
              <w:jc w:val="left"/>
              <w:rPr>
                <w:rFonts w:ascii="Arial"/>
                <w:sz w:val="12"/>
              </w:rPr>
            </w:pPr>
            <w:r>
              <w:rPr>
                <w:rFonts w:ascii="Arial"/>
                <w:color w:val="272526"/>
                <w:sz w:val="12"/>
              </w:rPr>
              <w:t>1948</w:t>
            </w:r>
          </w:p>
        </w:tc>
        <w:tc>
          <w:tcPr>
            <w:tcW w:w="1104" w:type="dxa"/>
            <w:shd w:val="clear" w:color="auto" w:fill="E5EBEF"/>
          </w:tcPr>
          <w:p>
            <w:pPr>
              <w:pStyle w:val="TableParagraph"/>
              <w:spacing w:before="28"/>
              <w:ind w:left="353" w:right="353"/>
              <w:rPr>
                <w:rFonts w:ascii="Arial"/>
                <w:sz w:val="12"/>
              </w:rPr>
            </w:pPr>
            <w:r>
              <w:rPr>
                <w:rFonts w:ascii="Arial"/>
                <w:color w:val="272526"/>
                <w:sz w:val="12"/>
              </w:rPr>
              <w:t>1873</w:t>
            </w:r>
          </w:p>
        </w:tc>
        <w:tc>
          <w:tcPr>
            <w:tcW w:w="883" w:type="dxa"/>
            <w:shd w:val="clear" w:color="auto" w:fill="E5EBEF"/>
          </w:tcPr>
          <w:p>
            <w:pPr>
              <w:pStyle w:val="TableParagraph"/>
              <w:spacing w:before="28"/>
              <w:ind w:left="279" w:right="281"/>
              <w:rPr>
                <w:rFonts w:ascii="Arial"/>
                <w:sz w:val="12"/>
              </w:rPr>
            </w:pPr>
            <w:r>
              <w:rPr>
                <w:rFonts w:ascii="Arial"/>
                <w:color w:val="272526"/>
                <w:sz w:val="12"/>
              </w:rPr>
              <w:t>1799</w:t>
            </w:r>
          </w:p>
        </w:tc>
        <w:tc>
          <w:tcPr>
            <w:tcW w:w="885" w:type="dxa"/>
            <w:shd w:val="clear" w:color="auto" w:fill="E5EBEF"/>
          </w:tcPr>
          <w:p>
            <w:pPr>
              <w:pStyle w:val="TableParagraph"/>
              <w:spacing w:before="28"/>
              <w:ind w:left="24" w:right="29"/>
              <w:rPr>
                <w:rFonts w:ascii="Arial"/>
                <w:sz w:val="12"/>
              </w:rPr>
            </w:pPr>
            <w:r>
              <w:rPr>
                <w:rFonts w:ascii="Arial"/>
                <w:color w:val="272526"/>
                <w:sz w:val="12"/>
              </w:rPr>
              <w:t>1724</w:t>
            </w:r>
          </w:p>
        </w:tc>
        <w:tc>
          <w:tcPr>
            <w:tcW w:w="883" w:type="dxa"/>
            <w:shd w:val="clear" w:color="auto" w:fill="E5EBEF"/>
          </w:tcPr>
          <w:p>
            <w:pPr>
              <w:pStyle w:val="TableParagraph"/>
              <w:spacing w:before="28"/>
              <w:ind w:left="278" w:right="286"/>
              <w:rPr>
                <w:rFonts w:ascii="Arial"/>
                <w:sz w:val="12"/>
              </w:rPr>
            </w:pPr>
            <w:r>
              <w:rPr>
                <w:rFonts w:ascii="Arial"/>
                <w:color w:val="272526"/>
                <w:sz w:val="12"/>
              </w:rPr>
              <w:t>1649</w:t>
            </w:r>
          </w:p>
        </w:tc>
        <w:tc>
          <w:tcPr>
            <w:tcW w:w="883" w:type="dxa"/>
            <w:shd w:val="clear" w:color="auto" w:fill="E5EBEF"/>
          </w:tcPr>
          <w:p>
            <w:pPr>
              <w:pStyle w:val="TableParagraph"/>
              <w:spacing w:before="28"/>
              <w:ind w:left="276" w:right="286"/>
              <w:rPr>
                <w:rFonts w:ascii="Arial"/>
                <w:sz w:val="12"/>
              </w:rPr>
            </w:pPr>
            <w:r>
              <w:rPr>
                <w:rFonts w:ascii="Arial"/>
                <w:color w:val="272526"/>
                <w:sz w:val="12"/>
              </w:rPr>
              <w:t>1575</w:t>
            </w:r>
          </w:p>
        </w:tc>
        <w:tc>
          <w:tcPr>
            <w:tcW w:w="883" w:type="dxa"/>
            <w:shd w:val="clear" w:color="auto" w:fill="E5EBEF"/>
          </w:tcPr>
          <w:p>
            <w:pPr>
              <w:pStyle w:val="TableParagraph"/>
              <w:spacing w:before="28"/>
              <w:ind w:left="274" w:right="286"/>
              <w:rPr>
                <w:rFonts w:ascii="Arial"/>
                <w:sz w:val="12"/>
              </w:rPr>
            </w:pPr>
            <w:r>
              <w:rPr>
                <w:rFonts w:ascii="Arial"/>
                <w:color w:val="272526"/>
                <w:sz w:val="12"/>
              </w:rPr>
              <w:t>1500</w:t>
            </w:r>
          </w:p>
        </w:tc>
        <w:tc>
          <w:tcPr>
            <w:tcW w:w="885" w:type="dxa"/>
            <w:shd w:val="clear" w:color="auto" w:fill="E5EBEF"/>
          </w:tcPr>
          <w:p>
            <w:pPr>
              <w:pStyle w:val="TableParagraph"/>
              <w:spacing w:before="28"/>
              <w:ind w:left="24" w:right="39"/>
              <w:rPr>
                <w:rFonts w:ascii="Arial"/>
                <w:sz w:val="12"/>
              </w:rPr>
            </w:pPr>
            <w:r>
              <w:rPr>
                <w:rFonts w:ascii="Arial"/>
                <w:color w:val="272526"/>
                <w:sz w:val="12"/>
              </w:rPr>
              <w:t>1425</w:t>
            </w:r>
          </w:p>
        </w:tc>
      </w:tr>
      <w:tr>
        <w:trPr>
          <w:trHeight w:val="212" w:hRule="atLeast"/>
        </w:trPr>
        <w:tc>
          <w:tcPr>
            <w:tcW w:w="1759" w:type="dxa"/>
          </w:tcPr>
          <w:p>
            <w:pPr>
              <w:pStyle w:val="TableParagraph"/>
              <w:spacing w:before="28"/>
              <w:ind w:left="271" w:right="269"/>
              <w:rPr>
                <w:rFonts w:ascii="Arial"/>
                <w:sz w:val="12"/>
              </w:rPr>
            </w:pPr>
            <w:r>
              <w:rPr>
                <w:rFonts w:ascii="Arial"/>
                <w:color w:val="272526"/>
                <w:sz w:val="12"/>
              </w:rPr>
              <w:t>-10</w:t>
            </w:r>
          </w:p>
        </w:tc>
        <w:tc>
          <w:tcPr>
            <w:tcW w:w="1104" w:type="dxa"/>
          </w:tcPr>
          <w:p>
            <w:pPr>
              <w:pStyle w:val="TableParagraph"/>
              <w:spacing w:before="28"/>
              <w:ind w:left="353" w:right="353"/>
              <w:rPr>
                <w:rFonts w:ascii="Arial"/>
                <w:sz w:val="12"/>
              </w:rPr>
            </w:pPr>
            <w:r>
              <w:rPr>
                <w:rFonts w:ascii="Arial"/>
                <w:color w:val="272526"/>
                <w:sz w:val="12"/>
              </w:rPr>
              <w:t>1500</w:t>
            </w:r>
          </w:p>
        </w:tc>
        <w:tc>
          <w:tcPr>
            <w:tcW w:w="1104" w:type="dxa"/>
          </w:tcPr>
          <w:p>
            <w:pPr>
              <w:pStyle w:val="TableParagraph"/>
              <w:spacing w:before="28"/>
              <w:ind w:left="415"/>
              <w:jc w:val="left"/>
              <w:rPr>
                <w:rFonts w:ascii="Arial"/>
                <w:sz w:val="12"/>
              </w:rPr>
            </w:pPr>
            <w:r>
              <w:rPr>
                <w:rFonts w:ascii="Arial"/>
                <w:color w:val="272526"/>
                <w:sz w:val="12"/>
              </w:rPr>
              <w:t>1461</w:t>
            </w:r>
          </w:p>
        </w:tc>
        <w:tc>
          <w:tcPr>
            <w:tcW w:w="1104" w:type="dxa"/>
          </w:tcPr>
          <w:p>
            <w:pPr>
              <w:pStyle w:val="TableParagraph"/>
              <w:spacing w:before="28"/>
              <w:ind w:left="353" w:right="353"/>
              <w:rPr>
                <w:rFonts w:ascii="Arial"/>
                <w:sz w:val="12"/>
              </w:rPr>
            </w:pPr>
            <w:r>
              <w:rPr>
                <w:rFonts w:ascii="Arial"/>
                <w:color w:val="272526"/>
                <w:sz w:val="12"/>
              </w:rPr>
              <w:t>1405</w:t>
            </w:r>
          </w:p>
        </w:tc>
        <w:tc>
          <w:tcPr>
            <w:tcW w:w="883" w:type="dxa"/>
          </w:tcPr>
          <w:p>
            <w:pPr>
              <w:pStyle w:val="TableParagraph"/>
              <w:spacing w:before="28"/>
              <w:ind w:left="279" w:right="281"/>
              <w:rPr>
                <w:rFonts w:ascii="Arial"/>
                <w:sz w:val="12"/>
              </w:rPr>
            </w:pPr>
            <w:r>
              <w:rPr>
                <w:rFonts w:ascii="Arial"/>
                <w:color w:val="272526"/>
                <w:sz w:val="12"/>
              </w:rPr>
              <w:t>1349</w:t>
            </w:r>
          </w:p>
        </w:tc>
        <w:tc>
          <w:tcPr>
            <w:tcW w:w="885" w:type="dxa"/>
          </w:tcPr>
          <w:p>
            <w:pPr>
              <w:pStyle w:val="TableParagraph"/>
              <w:spacing w:before="28"/>
              <w:ind w:left="24" w:right="29"/>
              <w:rPr>
                <w:rFonts w:ascii="Arial"/>
                <w:sz w:val="12"/>
              </w:rPr>
            </w:pPr>
            <w:r>
              <w:rPr>
                <w:rFonts w:ascii="Arial"/>
                <w:color w:val="272526"/>
                <w:sz w:val="12"/>
              </w:rPr>
              <w:t>1293</w:t>
            </w:r>
          </w:p>
        </w:tc>
        <w:tc>
          <w:tcPr>
            <w:tcW w:w="883" w:type="dxa"/>
          </w:tcPr>
          <w:p>
            <w:pPr>
              <w:pStyle w:val="TableParagraph"/>
              <w:spacing w:before="28"/>
              <w:ind w:left="278" w:right="286"/>
              <w:rPr>
                <w:rFonts w:ascii="Arial"/>
                <w:sz w:val="12"/>
              </w:rPr>
            </w:pPr>
            <w:r>
              <w:rPr>
                <w:rFonts w:ascii="Arial"/>
                <w:color w:val="272526"/>
                <w:sz w:val="12"/>
              </w:rPr>
              <w:t>1237</w:t>
            </w:r>
          </w:p>
        </w:tc>
        <w:tc>
          <w:tcPr>
            <w:tcW w:w="883" w:type="dxa"/>
          </w:tcPr>
          <w:p>
            <w:pPr>
              <w:pStyle w:val="TableParagraph"/>
              <w:spacing w:before="28"/>
              <w:ind w:left="276" w:right="286"/>
              <w:rPr>
                <w:rFonts w:ascii="Arial"/>
                <w:sz w:val="12"/>
              </w:rPr>
            </w:pPr>
            <w:r>
              <w:rPr>
                <w:rFonts w:ascii="Arial"/>
                <w:color w:val="272526"/>
                <w:sz w:val="12"/>
              </w:rPr>
              <w:t>1181</w:t>
            </w:r>
          </w:p>
        </w:tc>
        <w:tc>
          <w:tcPr>
            <w:tcW w:w="883" w:type="dxa"/>
          </w:tcPr>
          <w:p>
            <w:pPr>
              <w:pStyle w:val="TableParagraph"/>
              <w:spacing w:before="28"/>
              <w:ind w:left="274" w:right="286"/>
              <w:rPr>
                <w:rFonts w:ascii="Arial"/>
                <w:sz w:val="12"/>
              </w:rPr>
            </w:pPr>
            <w:r>
              <w:rPr>
                <w:rFonts w:ascii="Arial"/>
                <w:color w:val="272526"/>
                <w:sz w:val="12"/>
              </w:rPr>
              <w:t>1125</w:t>
            </w:r>
          </w:p>
        </w:tc>
        <w:tc>
          <w:tcPr>
            <w:tcW w:w="885" w:type="dxa"/>
          </w:tcPr>
          <w:p>
            <w:pPr>
              <w:pStyle w:val="TableParagraph"/>
              <w:spacing w:before="28"/>
              <w:ind w:left="24" w:right="39"/>
              <w:rPr>
                <w:rFonts w:ascii="Arial"/>
                <w:sz w:val="12"/>
              </w:rPr>
            </w:pPr>
            <w:r>
              <w:rPr>
                <w:rFonts w:ascii="Arial"/>
                <w:color w:val="272526"/>
                <w:sz w:val="12"/>
              </w:rPr>
              <w:t>1069</w:t>
            </w:r>
          </w:p>
        </w:tc>
      </w:tr>
      <w:tr>
        <w:trPr>
          <w:trHeight w:val="212" w:hRule="atLeast"/>
        </w:trPr>
        <w:tc>
          <w:tcPr>
            <w:tcW w:w="1759" w:type="dxa"/>
            <w:shd w:val="clear" w:color="auto" w:fill="E5EBEF"/>
          </w:tcPr>
          <w:p>
            <w:pPr>
              <w:pStyle w:val="TableParagraph"/>
              <w:spacing w:before="28"/>
              <w:ind w:left="271" w:right="269"/>
              <w:rPr>
                <w:rFonts w:ascii="Arial"/>
                <w:sz w:val="12"/>
              </w:rPr>
            </w:pPr>
            <w:r>
              <w:rPr>
                <w:rFonts w:ascii="Arial"/>
                <w:color w:val="272526"/>
                <w:sz w:val="12"/>
              </w:rPr>
              <w:t>-12</w:t>
            </w:r>
          </w:p>
        </w:tc>
        <w:tc>
          <w:tcPr>
            <w:tcW w:w="1104" w:type="dxa"/>
            <w:shd w:val="clear" w:color="auto" w:fill="E5EBEF"/>
          </w:tcPr>
          <w:p>
            <w:pPr>
              <w:pStyle w:val="TableParagraph"/>
              <w:spacing w:before="28"/>
              <w:ind w:left="353" w:right="353"/>
              <w:rPr>
                <w:rFonts w:ascii="Arial"/>
                <w:sz w:val="12"/>
              </w:rPr>
            </w:pPr>
            <w:r>
              <w:rPr>
                <w:rFonts w:ascii="Arial"/>
                <w:color w:val="272526"/>
                <w:sz w:val="12"/>
              </w:rPr>
              <w:t>1200</w:t>
            </w:r>
          </w:p>
        </w:tc>
        <w:tc>
          <w:tcPr>
            <w:tcW w:w="1104" w:type="dxa"/>
            <w:shd w:val="clear" w:color="auto" w:fill="E5EBEF"/>
          </w:tcPr>
          <w:p>
            <w:pPr>
              <w:pStyle w:val="TableParagraph"/>
              <w:spacing w:before="28"/>
              <w:ind w:left="419"/>
              <w:jc w:val="left"/>
              <w:rPr>
                <w:rFonts w:ascii="Arial"/>
                <w:sz w:val="12"/>
              </w:rPr>
            </w:pPr>
            <w:r>
              <w:rPr>
                <w:rFonts w:ascii="Arial"/>
                <w:color w:val="272526"/>
                <w:sz w:val="12"/>
              </w:rPr>
              <w:t>1169</w:t>
            </w:r>
          </w:p>
        </w:tc>
        <w:tc>
          <w:tcPr>
            <w:tcW w:w="1104" w:type="dxa"/>
            <w:shd w:val="clear" w:color="auto" w:fill="E5EBEF"/>
          </w:tcPr>
          <w:p>
            <w:pPr>
              <w:pStyle w:val="TableParagraph"/>
              <w:spacing w:before="28"/>
              <w:ind w:left="353" w:right="353"/>
              <w:rPr>
                <w:rFonts w:ascii="Arial"/>
                <w:sz w:val="12"/>
              </w:rPr>
            </w:pPr>
            <w:r>
              <w:rPr>
                <w:rFonts w:ascii="Arial"/>
                <w:color w:val="272526"/>
                <w:sz w:val="12"/>
              </w:rPr>
              <w:t>1124</w:t>
            </w:r>
          </w:p>
        </w:tc>
        <w:tc>
          <w:tcPr>
            <w:tcW w:w="883" w:type="dxa"/>
            <w:shd w:val="clear" w:color="auto" w:fill="E5EBEF"/>
          </w:tcPr>
          <w:p>
            <w:pPr>
              <w:pStyle w:val="TableParagraph"/>
              <w:spacing w:before="28"/>
              <w:ind w:left="279" w:right="281"/>
              <w:rPr>
                <w:rFonts w:ascii="Arial"/>
                <w:sz w:val="12"/>
              </w:rPr>
            </w:pPr>
            <w:r>
              <w:rPr>
                <w:rFonts w:ascii="Arial"/>
                <w:color w:val="272526"/>
                <w:sz w:val="12"/>
              </w:rPr>
              <w:t>1079</w:t>
            </w:r>
          </w:p>
        </w:tc>
        <w:tc>
          <w:tcPr>
            <w:tcW w:w="885" w:type="dxa"/>
            <w:shd w:val="clear" w:color="auto" w:fill="E5EBEF"/>
          </w:tcPr>
          <w:p>
            <w:pPr>
              <w:pStyle w:val="TableParagraph"/>
              <w:spacing w:before="28"/>
              <w:ind w:left="24" w:right="29"/>
              <w:rPr>
                <w:rFonts w:ascii="Arial"/>
                <w:sz w:val="12"/>
              </w:rPr>
            </w:pPr>
            <w:r>
              <w:rPr>
                <w:rFonts w:ascii="Arial"/>
                <w:color w:val="272526"/>
                <w:sz w:val="12"/>
              </w:rPr>
              <w:t>1034</w:t>
            </w:r>
          </w:p>
        </w:tc>
        <w:tc>
          <w:tcPr>
            <w:tcW w:w="883" w:type="dxa"/>
            <w:shd w:val="clear" w:color="auto" w:fill="E5EBEF"/>
          </w:tcPr>
          <w:p>
            <w:pPr>
              <w:pStyle w:val="TableParagraph"/>
              <w:spacing w:before="28"/>
              <w:ind w:left="278" w:right="286"/>
              <w:rPr>
                <w:rFonts w:ascii="Arial"/>
                <w:sz w:val="12"/>
              </w:rPr>
            </w:pPr>
            <w:r>
              <w:rPr>
                <w:rFonts w:ascii="Arial"/>
                <w:color w:val="272526"/>
                <w:sz w:val="12"/>
              </w:rPr>
              <w:t>990</w:t>
            </w:r>
          </w:p>
        </w:tc>
        <w:tc>
          <w:tcPr>
            <w:tcW w:w="883" w:type="dxa"/>
            <w:shd w:val="clear" w:color="auto" w:fill="E5EBEF"/>
          </w:tcPr>
          <w:p>
            <w:pPr>
              <w:pStyle w:val="TableParagraph"/>
              <w:spacing w:before="28"/>
              <w:ind w:left="276" w:right="286"/>
              <w:rPr>
                <w:rFonts w:ascii="Arial"/>
                <w:sz w:val="12"/>
              </w:rPr>
            </w:pPr>
            <w:r>
              <w:rPr>
                <w:rFonts w:ascii="Arial"/>
                <w:color w:val="272526"/>
                <w:sz w:val="12"/>
              </w:rPr>
              <w:t>945</w:t>
            </w:r>
          </w:p>
        </w:tc>
        <w:tc>
          <w:tcPr>
            <w:tcW w:w="883" w:type="dxa"/>
            <w:shd w:val="clear" w:color="auto" w:fill="E5EBEF"/>
          </w:tcPr>
          <w:p>
            <w:pPr>
              <w:pStyle w:val="TableParagraph"/>
              <w:spacing w:before="28"/>
              <w:ind w:left="274" w:right="286"/>
              <w:rPr>
                <w:rFonts w:ascii="Arial"/>
                <w:sz w:val="12"/>
              </w:rPr>
            </w:pPr>
            <w:r>
              <w:rPr>
                <w:rFonts w:ascii="Arial"/>
                <w:color w:val="272526"/>
                <w:sz w:val="12"/>
              </w:rPr>
              <w:t>900</w:t>
            </w:r>
          </w:p>
        </w:tc>
        <w:tc>
          <w:tcPr>
            <w:tcW w:w="885" w:type="dxa"/>
            <w:shd w:val="clear" w:color="auto" w:fill="E5EBEF"/>
          </w:tcPr>
          <w:p>
            <w:pPr>
              <w:pStyle w:val="TableParagraph"/>
              <w:spacing w:before="28"/>
              <w:ind w:left="24" w:right="39"/>
              <w:rPr>
                <w:rFonts w:ascii="Arial"/>
                <w:sz w:val="12"/>
              </w:rPr>
            </w:pPr>
            <w:r>
              <w:rPr>
                <w:rFonts w:ascii="Arial"/>
                <w:color w:val="272526"/>
                <w:sz w:val="12"/>
              </w:rPr>
              <w:t>855</w:t>
            </w:r>
          </w:p>
        </w:tc>
      </w:tr>
      <w:tr>
        <w:trPr>
          <w:trHeight w:val="212" w:hRule="atLeast"/>
        </w:trPr>
        <w:tc>
          <w:tcPr>
            <w:tcW w:w="1759" w:type="dxa"/>
          </w:tcPr>
          <w:p>
            <w:pPr>
              <w:pStyle w:val="TableParagraph"/>
              <w:spacing w:before="28"/>
              <w:ind w:left="271" w:right="269"/>
              <w:rPr>
                <w:rFonts w:ascii="Arial"/>
                <w:sz w:val="12"/>
              </w:rPr>
            </w:pPr>
            <w:r>
              <w:rPr>
                <w:rFonts w:ascii="Arial"/>
                <w:color w:val="272526"/>
                <w:sz w:val="12"/>
              </w:rPr>
              <w:t>-16, -20Z</w:t>
            </w:r>
          </w:p>
        </w:tc>
        <w:tc>
          <w:tcPr>
            <w:tcW w:w="1104" w:type="dxa"/>
          </w:tcPr>
          <w:p>
            <w:pPr>
              <w:pStyle w:val="TableParagraph"/>
              <w:spacing w:before="28"/>
              <w:ind w:left="353" w:right="353"/>
              <w:rPr>
                <w:rFonts w:ascii="Arial"/>
                <w:sz w:val="12"/>
              </w:rPr>
            </w:pPr>
            <w:r>
              <w:rPr>
                <w:rFonts w:ascii="Arial"/>
                <w:color w:val="272526"/>
                <w:sz w:val="12"/>
              </w:rPr>
              <w:t>1000</w:t>
            </w:r>
          </w:p>
        </w:tc>
        <w:tc>
          <w:tcPr>
            <w:tcW w:w="1104" w:type="dxa"/>
          </w:tcPr>
          <w:p>
            <w:pPr>
              <w:pStyle w:val="TableParagraph"/>
              <w:spacing w:before="28"/>
              <w:ind w:left="448"/>
              <w:jc w:val="left"/>
              <w:rPr>
                <w:rFonts w:ascii="Arial"/>
                <w:sz w:val="12"/>
              </w:rPr>
            </w:pPr>
            <w:r>
              <w:rPr>
                <w:rFonts w:ascii="Arial"/>
                <w:color w:val="272526"/>
                <w:sz w:val="12"/>
              </w:rPr>
              <w:t>974</w:t>
            </w:r>
          </w:p>
        </w:tc>
        <w:tc>
          <w:tcPr>
            <w:tcW w:w="1104" w:type="dxa"/>
          </w:tcPr>
          <w:p>
            <w:pPr>
              <w:pStyle w:val="TableParagraph"/>
              <w:spacing w:before="28"/>
              <w:ind w:left="353" w:right="353"/>
              <w:rPr>
                <w:rFonts w:ascii="Arial"/>
                <w:sz w:val="12"/>
              </w:rPr>
            </w:pPr>
            <w:r>
              <w:rPr>
                <w:rFonts w:ascii="Arial"/>
                <w:color w:val="272526"/>
                <w:sz w:val="12"/>
              </w:rPr>
              <w:t>937</w:t>
            </w:r>
          </w:p>
        </w:tc>
        <w:tc>
          <w:tcPr>
            <w:tcW w:w="883" w:type="dxa"/>
          </w:tcPr>
          <w:p>
            <w:pPr>
              <w:pStyle w:val="TableParagraph"/>
              <w:spacing w:before="28"/>
              <w:ind w:left="279" w:right="281"/>
              <w:rPr>
                <w:rFonts w:ascii="Arial"/>
                <w:sz w:val="12"/>
              </w:rPr>
            </w:pPr>
            <w:r>
              <w:rPr>
                <w:rFonts w:ascii="Arial"/>
                <w:color w:val="272526"/>
                <w:sz w:val="12"/>
              </w:rPr>
              <w:t>899</w:t>
            </w:r>
          </w:p>
        </w:tc>
        <w:tc>
          <w:tcPr>
            <w:tcW w:w="885" w:type="dxa"/>
          </w:tcPr>
          <w:p>
            <w:pPr>
              <w:pStyle w:val="TableParagraph"/>
              <w:spacing w:before="28"/>
              <w:ind w:left="24" w:right="29"/>
              <w:rPr>
                <w:rFonts w:ascii="Arial"/>
                <w:sz w:val="12"/>
              </w:rPr>
            </w:pPr>
            <w:r>
              <w:rPr>
                <w:rFonts w:ascii="Arial"/>
                <w:color w:val="272526"/>
                <w:sz w:val="12"/>
              </w:rPr>
              <w:t>862</w:t>
            </w:r>
          </w:p>
        </w:tc>
        <w:tc>
          <w:tcPr>
            <w:tcW w:w="883" w:type="dxa"/>
          </w:tcPr>
          <w:p>
            <w:pPr>
              <w:pStyle w:val="TableParagraph"/>
              <w:spacing w:before="28"/>
              <w:ind w:left="278" w:right="286"/>
              <w:rPr>
                <w:rFonts w:ascii="Arial"/>
                <w:sz w:val="12"/>
              </w:rPr>
            </w:pPr>
            <w:r>
              <w:rPr>
                <w:rFonts w:ascii="Arial"/>
                <w:color w:val="272526"/>
                <w:sz w:val="12"/>
              </w:rPr>
              <w:t>825</w:t>
            </w:r>
          </w:p>
        </w:tc>
        <w:tc>
          <w:tcPr>
            <w:tcW w:w="883" w:type="dxa"/>
          </w:tcPr>
          <w:p>
            <w:pPr>
              <w:pStyle w:val="TableParagraph"/>
              <w:spacing w:before="28"/>
              <w:ind w:left="276" w:right="286"/>
              <w:rPr>
                <w:rFonts w:ascii="Arial"/>
                <w:sz w:val="12"/>
              </w:rPr>
            </w:pPr>
            <w:r>
              <w:rPr>
                <w:rFonts w:ascii="Arial"/>
                <w:color w:val="272526"/>
                <w:sz w:val="12"/>
              </w:rPr>
              <w:t>787</w:t>
            </w:r>
          </w:p>
        </w:tc>
        <w:tc>
          <w:tcPr>
            <w:tcW w:w="883" w:type="dxa"/>
          </w:tcPr>
          <w:p>
            <w:pPr>
              <w:pStyle w:val="TableParagraph"/>
              <w:spacing w:before="28"/>
              <w:ind w:left="274" w:right="286"/>
              <w:rPr>
                <w:rFonts w:ascii="Arial"/>
                <w:sz w:val="12"/>
              </w:rPr>
            </w:pPr>
            <w:r>
              <w:rPr>
                <w:rFonts w:ascii="Arial"/>
                <w:color w:val="272526"/>
                <w:sz w:val="12"/>
              </w:rPr>
              <w:t>750</w:t>
            </w:r>
          </w:p>
        </w:tc>
        <w:tc>
          <w:tcPr>
            <w:tcW w:w="885" w:type="dxa"/>
          </w:tcPr>
          <w:p>
            <w:pPr>
              <w:pStyle w:val="TableParagraph"/>
              <w:spacing w:before="28"/>
              <w:ind w:left="24" w:right="39"/>
              <w:rPr>
                <w:rFonts w:ascii="Arial"/>
                <w:sz w:val="12"/>
              </w:rPr>
            </w:pPr>
            <w:r>
              <w:rPr>
                <w:rFonts w:ascii="Arial"/>
                <w:color w:val="272526"/>
                <w:sz w:val="12"/>
              </w:rPr>
              <w:t>713</w:t>
            </w:r>
          </w:p>
        </w:tc>
      </w:tr>
    </w:tbl>
    <w:p>
      <w:pPr>
        <w:pStyle w:val="BodyText"/>
        <w:rPr>
          <w:b/>
          <w:sz w:val="14"/>
        </w:rPr>
      </w:pPr>
    </w:p>
    <w:p>
      <w:pPr>
        <w:pStyle w:val="BodyText"/>
        <w:rPr>
          <w:b/>
          <w:sz w:val="14"/>
        </w:rPr>
      </w:pPr>
    </w:p>
    <w:p>
      <w:pPr>
        <w:tabs>
          <w:tab w:pos="2378" w:val="left" w:leader="none"/>
          <w:tab w:pos="5232" w:val="left" w:leader="none"/>
          <w:tab w:pos="10979" w:val="left" w:leader="none"/>
        </w:tabs>
        <w:spacing w:before="125"/>
        <w:ind w:left="1370" w:right="0" w:firstLine="0"/>
        <w:jc w:val="left"/>
        <w:rPr>
          <w:b/>
          <w:sz w:val="12"/>
        </w:rPr>
      </w:pPr>
      <w:r>
        <w:rPr>
          <w:color w:val="272526"/>
          <w:w w:val="120"/>
          <w:sz w:val="12"/>
        </w:rPr>
        <w:t>SIZE</w:t>
        <w:tab/>
      </w:r>
      <w:r>
        <w:rPr>
          <w:color w:val="FFFFFF"/>
          <w:w w:val="120"/>
          <w:sz w:val="12"/>
          <w:shd w:fill="003D68" w:color="auto" w:val="clear"/>
        </w:rPr>
        <w:tab/>
      </w:r>
      <w:r>
        <w:rPr>
          <w:b/>
          <w:color w:val="FFFFFF"/>
          <w:spacing w:val="-3"/>
          <w:w w:val="115"/>
          <w:sz w:val="12"/>
          <w:shd w:fill="003D68" w:color="auto" w:val="clear"/>
        </w:rPr>
        <w:t>TEMPERATURE/OPERATING  </w:t>
      </w:r>
      <w:r>
        <w:rPr>
          <w:b/>
          <w:color w:val="FFFFFF"/>
          <w:w w:val="115"/>
          <w:sz w:val="12"/>
          <w:shd w:fill="003D68" w:color="auto" w:val="clear"/>
        </w:rPr>
        <w:t>PRESSURE: R160,</w:t>
      </w:r>
      <w:r>
        <w:rPr>
          <w:b/>
          <w:color w:val="FFFFFF"/>
          <w:spacing w:val="-1"/>
          <w:w w:val="115"/>
          <w:sz w:val="12"/>
          <w:shd w:fill="003D68" w:color="auto" w:val="clear"/>
        </w:rPr>
        <w:t> </w:t>
      </w:r>
      <w:r>
        <w:rPr>
          <w:b/>
          <w:color w:val="FFFFFF"/>
          <w:w w:val="115"/>
          <w:sz w:val="12"/>
          <w:shd w:fill="003D68" w:color="auto" w:val="clear"/>
        </w:rPr>
        <w:t>R165</w:t>
      </w:r>
      <w:r>
        <w:rPr>
          <w:b/>
          <w:color w:val="FFFFFF"/>
          <w:sz w:val="12"/>
          <w:shd w:fill="003D68" w:color="auto" w:val="clear"/>
        </w:rPr>
        <w:tab/>
      </w:r>
    </w:p>
    <w:p>
      <w:pPr>
        <w:pStyle w:val="BodyText"/>
        <w:spacing w:before="5"/>
        <w:rPr>
          <w:b/>
          <w:sz w:val="7"/>
        </w:rPr>
      </w:pPr>
    </w:p>
    <w:tbl>
      <w:tblPr>
        <w:tblW w:w="0" w:type="auto"/>
        <w:jc w:val="left"/>
        <w:tblInd w:w="620"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759"/>
        <w:gridCol w:w="1104"/>
        <w:gridCol w:w="1104"/>
        <w:gridCol w:w="1104"/>
        <w:gridCol w:w="883"/>
        <w:gridCol w:w="885"/>
        <w:gridCol w:w="883"/>
        <w:gridCol w:w="883"/>
        <w:gridCol w:w="883"/>
        <w:gridCol w:w="885"/>
      </w:tblGrid>
      <w:tr>
        <w:trPr>
          <w:trHeight w:val="331" w:hRule="atLeast"/>
        </w:trPr>
        <w:tc>
          <w:tcPr>
            <w:tcW w:w="1759" w:type="dxa"/>
          </w:tcPr>
          <w:p>
            <w:pPr>
              <w:pStyle w:val="TableParagraph"/>
              <w:spacing w:before="0"/>
              <w:jc w:val="left"/>
              <w:rPr>
                <w:rFonts w:ascii="Times New Roman"/>
                <w:sz w:val="10"/>
              </w:rPr>
            </w:pPr>
          </w:p>
        </w:tc>
        <w:tc>
          <w:tcPr>
            <w:tcW w:w="1104" w:type="dxa"/>
          </w:tcPr>
          <w:p>
            <w:pPr>
              <w:pStyle w:val="TableParagraph"/>
              <w:spacing w:before="18"/>
              <w:ind w:left="353" w:right="353"/>
              <w:rPr>
                <w:rFonts w:ascii="Arial" w:hAnsi="Arial"/>
                <w:sz w:val="12"/>
              </w:rPr>
            </w:pPr>
            <w:r>
              <w:rPr>
                <w:rFonts w:ascii="Arial" w:hAnsi="Arial"/>
                <w:color w:val="272526"/>
                <w:sz w:val="12"/>
              </w:rPr>
              <w:t>65</w:t>
            </w:r>
            <w:r>
              <w:rPr>
                <w:rFonts w:ascii="Arial" w:hAnsi="Arial"/>
                <w:color w:val="272526"/>
                <w:spacing w:val="-2"/>
                <w:sz w:val="12"/>
              </w:rPr>
              <w:t> </w:t>
            </w:r>
            <w:r>
              <w:rPr>
                <w:rFonts w:ascii="Arial" w:hAnsi="Arial"/>
                <w:color w:val="272526"/>
                <w:sz w:val="12"/>
              </w:rPr>
              <w:t>F°</w:t>
            </w:r>
          </w:p>
          <w:p>
            <w:pPr>
              <w:pStyle w:val="TableParagraph"/>
              <w:spacing w:before="2"/>
              <w:ind w:left="353" w:right="353"/>
              <w:rPr>
                <w:rFonts w:ascii="Arial" w:hAnsi="Arial"/>
                <w:sz w:val="12"/>
              </w:rPr>
            </w:pPr>
            <w:r>
              <w:rPr>
                <w:rFonts w:ascii="Arial" w:hAnsi="Arial"/>
                <w:color w:val="272526"/>
                <w:sz w:val="12"/>
              </w:rPr>
              <w:t>18</w:t>
            </w:r>
            <w:r>
              <w:rPr>
                <w:rFonts w:ascii="Arial" w:hAnsi="Arial"/>
                <w:color w:val="272526"/>
                <w:spacing w:val="-4"/>
                <w:sz w:val="12"/>
              </w:rPr>
              <w:t> </w:t>
            </w:r>
            <w:r>
              <w:rPr>
                <w:rFonts w:ascii="Arial" w:hAnsi="Arial"/>
                <w:color w:val="272526"/>
                <w:sz w:val="12"/>
              </w:rPr>
              <w:t>C°</w:t>
            </w:r>
          </w:p>
        </w:tc>
        <w:tc>
          <w:tcPr>
            <w:tcW w:w="1104" w:type="dxa"/>
          </w:tcPr>
          <w:p>
            <w:pPr>
              <w:pStyle w:val="TableParagraph"/>
              <w:spacing w:before="18"/>
              <w:ind w:left="353" w:right="353"/>
              <w:rPr>
                <w:rFonts w:ascii="Arial" w:hAnsi="Arial"/>
                <w:sz w:val="12"/>
              </w:rPr>
            </w:pPr>
            <w:r>
              <w:rPr>
                <w:rFonts w:ascii="Arial" w:hAnsi="Arial"/>
                <w:color w:val="272526"/>
                <w:sz w:val="12"/>
              </w:rPr>
              <w:t>100</w:t>
            </w:r>
            <w:r>
              <w:rPr>
                <w:rFonts w:ascii="Arial" w:hAnsi="Arial"/>
                <w:color w:val="272526"/>
                <w:spacing w:val="-3"/>
                <w:sz w:val="12"/>
              </w:rPr>
              <w:t> </w:t>
            </w:r>
            <w:r>
              <w:rPr>
                <w:rFonts w:ascii="Arial" w:hAnsi="Arial"/>
                <w:color w:val="272526"/>
                <w:sz w:val="12"/>
              </w:rPr>
              <w:t>F°</w:t>
            </w:r>
          </w:p>
          <w:p>
            <w:pPr>
              <w:pStyle w:val="TableParagraph"/>
              <w:spacing w:before="2"/>
              <w:ind w:left="352" w:right="353"/>
              <w:rPr>
                <w:rFonts w:ascii="Arial" w:hAnsi="Arial"/>
                <w:sz w:val="12"/>
              </w:rPr>
            </w:pPr>
            <w:r>
              <w:rPr>
                <w:rFonts w:ascii="Arial" w:hAnsi="Arial"/>
                <w:color w:val="272526"/>
                <w:sz w:val="12"/>
              </w:rPr>
              <w:t>38</w:t>
            </w:r>
            <w:r>
              <w:rPr>
                <w:rFonts w:ascii="Arial" w:hAnsi="Arial"/>
                <w:color w:val="272526"/>
                <w:spacing w:val="-4"/>
                <w:sz w:val="12"/>
              </w:rPr>
              <w:t> </w:t>
            </w:r>
            <w:r>
              <w:rPr>
                <w:rFonts w:ascii="Arial" w:hAnsi="Arial"/>
                <w:color w:val="272526"/>
                <w:sz w:val="12"/>
              </w:rPr>
              <w:t>C°</w:t>
            </w:r>
          </w:p>
        </w:tc>
        <w:tc>
          <w:tcPr>
            <w:tcW w:w="1104" w:type="dxa"/>
          </w:tcPr>
          <w:p>
            <w:pPr>
              <w:pStyle w:val="TableParagraph"/>
              <w:spacing w:before="18"/>
              <w:ind w:left="353" w:right="353"/>
              <w:rPr>
                <w:rFonts w:ascii="Arial" w:hAnsi="Arial"/>
                <w:sz w:val="12"/>
              </w:rPr>
            </w:pPr>
            <w:r>
              <w:rPr>
                <w:rFonts w:ascii="Arial" w:hAnsi="Arial"/>
                <w:color w:val="272526"/>
                <w:sz w:val="12"/>
              </w:rPr>
              <w:t>150</w:t>
            </w:r>
            <w:r>
              <w:rPr>
                <w:rFonts w:ascii="Arial" w:hAnsi="Arial"/>
                <w:color w:val="272526"/>
                <w:spacing w:val="-3"/>
                <w:sz w:val="12"/>
              </w:rPr>
              <w:t> </w:t>
            </w:r>
            <w:r>
              <w:rPr>
                <w:rFonts w:ascii="Arial" w:hAnsi="Arial"/>
                <w:color w:val="272526"/>
                <w:sz w:val="12"/>
              </w:rPr>
              <w:t>F°</w:t>
            </w:r>
          </w:p>
          <w:p>
            <w:pPr>
              <w:pStyle w:val="TableParagraph"/>
              <w:spacing w:before="2"/>
              <w:ind w:left="353" w:right="353"/>
              <w:rPr>
                <w:rFonts w:ascii="Arial" w:hAnsi="Arial"/>
                <w:sz w:val="12"/>
              </w:rPr>
            </w:pPr>
            <w:r>
              <w:rPr>
                <w:rFonts w:ascii="Arial" w:hAnsi="Arial"/>
                <w:color w:val="272526"/>
                <w:sz w:val="12"/>
              </w:rPr>
              <w:t>66</w:t>
            </w:r>
            <w:r>
              <w:rPr>
                <w:rFonts w:ascii="Arial" w:hAnsi="Arial"/>
                <w:color w:val="272526"/>
                <w:spacing w:val="-4"/>
                <w:sz w:val="12"/>
              </w:rPr>
              <w:t> </w:t>
            </w:r>
            <w:r>
              <w:rPr>
                <w:rFonts w:ascii="Arial" w:hAnsi="Arial"/>
                <w:color w:val="272526"/>
                <w:sz w:val="12"/>
              </w:rPr>
              <w:t>C°</w:t>
            </w:r>
          </w:p>
        </w:tc>
        <w:tc>
          <w:tcPr>
            <w:tcW w:w="883" w:type="dxa"/>
          </w:tcPr>
          <w:p>
            <w:pPr>
              <w:pStyle w:val="TableParagraph"/>
              <w:spacing w:before="18"/>
              <w:ind w:left="259"/>
              <w:jc w:val="left"/>
              <w:rPr>
                <w:rFonts w:ascii="Arial" w:hAnsi="Arial"/>
                <w:sz w:val="12"/>
              </w:rPr>
            </w:pPr>
            <w:r>
              <w:rPr>
                <w:rFonts w:ascii="Arial" w:hAnsi="Arial"/>
                <w:color w:val="272526"/>
                <w:sz w:val="12"/>
              </w:rPr>
              <w:t>200</w:t>
            </w:r>
            <w:r>
              <w:rPr>
                <w:rFonts w:ascii="Arial" w:hAnsi="Arial"/>
                <w:color w:val="272526"/>
                <w:spacing w:val="-3"/>
                <w:sz w:val="12"/>
              </w:rPr>
              <w:t> </w:t>
            </w:r>
            <w:r>
              <w:rPr>
                <w:rFonts w:ascii="Arial" w:hAnsi="Arial"/>
                <w:color w:val="272526"/>
                <w:sz w:val="12"/>
              </w:rPr>
              <w:t>F°</w:t>
            </w:r>
          </w:p>
          <w:p>
            <w:pPr>
              <w:pStyle w:val="TableParagraph"/>
              <w:spacing w:before="2"/>
              <w:ind w:left="285"/>
              <w:jc w:val="left"/>
              <w:rPr>
                <w:rFonts w:ascii="Arial" w:hAnsi="Arial"/>
                <w:sz w:val="12"/>
              </w:rPr>
            </w:pPr>
            <w:r>
              <w:rPr>
                <w:rFonts w:ascii="Arial" w:hAnsi="Arial"/>
                <w:color w:val="272526"/>
                <w:sz w:val="12"/>
              </w:rPr>
              <w:t>93</w:t>
            </w:r>
            <w:r>
              <w:rPr>
                <w:rFonts w:ascii="Arial" w:hAnsi="Arial"/>
                <w:color w:val="272526"/>
                <w:spacing w:val="-4"/>
                <w:sz w:val="12"/>
              </w:rPr>
              <w:t> </w:t>
            </w:r>
            <w:r>
              <w:rPr>
                <w:rFonts w:ascii="Arial" w:hAnsi="Arial"/>
                <w:color w:val="272526"/>
                <w:sz w:val="12"/>
              </w:rPr>
              <w:t>C°</w:t>
            </w:r>
          </w:p>
        </w:tc>
        <w:tc>
          <w:tcPr>
            <w:tcW w:w="885" w:type="dxa"/>
          </w:tcPr>
          <w:p>
            <w:pPr>
              <w:pStyle w:val="TableParagraph"/>
              <w:spacing w:before="18"/>
              <w:ind w:left="258"/>
              <w:jc w:val="left"/>
              <w:rPr>
                <w:rFonts w:ascii="Arial" w:hAnsi="Arial"/>
                <w:sz w:val="12"/>
              </w:rPr>
            </w:pPr>
            <w:r>
              <w:rPr>
                <w:rFonts w:ascii="Arial" w:hAnsi="Arial"/>
                <w:color w:val="272526"/>
                <w:sz w:val="12"/>
              </w:rPr>
              <w:t>250</w:t>
            </w:r>
            <w:r>
              <w:rPr>
                <w:rFonts w:ascii="Arial" w:hAnsi="Arial"/>
                <w:color w:val="272526"/>
                <w:spacing w:val="-3"/>
                <w:sz w:val="12"/>
              </w:rPr>
              <w:t> </w:t>
            </w:r>
            <w:r>
              <w:rPr>
                <w:rFonts w:ascii="Arial" w:hAnsi="Arial"/>
                <w:color w:val="272526"/>
                <w:sz w:val="12"/>
              </w:rPr>
              <w:t>F°</w:t>
            </w:r>
          </w:p>
          <w:p>
            <w:pPr>
              <w:pStyle w:val="TableParagraph"/>
              <w:spacing w:before="2"/>
              <w:ind w:left="252"/>
              <w:jc w:val="left"/>
              <w:rPr>
                <w:rFonts w:ascii="Arial" w:hAnsi="Arial"/>
                <w:sz w:val="12"/>
              </w:rPr>
            </w:pPr>
            <w:r>
              <w:rPr>
                <w:rFonts w:ascii="Arial" w:hAnsi="Arial"/>
                <w:color w:val="272526"/>
                <w:sz w:val="12"/>
              </w:rPr>
              <w:t>121</w:t>
            </w:r>
            <w:r>
              <w:rPr>
                <w:rFonts w:ascii="Arial" w:hAnsi="Arial"/>
                <w:color w:val="272526"/>
                <w:spacing w:val="-5"/>
                <w:sz w:val="12"/>
              </w:rPr>
              <w:t> </w:t>
            </w:r>
            <w:r>
              <w:rPr>
                <w:rFonts w:ascii="Arial" w:hAnsi="Arial"/>
                <w:color w:val="272526"/>
                <w:sz w:val="12"/>
              </w:rPr>
              <w:t>C°</w:t>
            </w:r>
          </w:p>
        </w:tc>
        <w:tc>
          <w:tcPr>
            <w:tcW w:w="883" w:type="dxa"/>
          </w:tcPr>
          <w:p>
            <w:pPr>
              <w:pStyle w:val="TableParagraph"/>
              <w:spacing w:before="18"/>
              <w:ind w:left="256"/>
              <w:jc w:val="left"/>
              <w:rPr>
                <w:rFonts w:ascii="Arial" w:hAnsi="Arial"/>
                <w:sz w:val="12"/>
              </w:rPr>
            </w:pPr>
            <w:r>
              <w:rPr>
                <w:rFonts w:ascii="Arial" w:hAnsi="Arial"/>
                <w:color w:val="272526"/>
                <w:sz w:val="12"/>
              </w:rPr>
              <w:t>300</w:t>
            </w:r>
            <w:r>
              <w:rPr>
                <w:rFonts w:ascii="Arial" w:hAnsi="Arial"/>
                <w:color w:val="272526"/>
                <w:spacing w:val="-3"/>
                <w:sz w:val="12"/>
              </w:rPr>
              <w:t> </w:t>
            </w:r>
            <w:r>
              <w:rPr>
                <w:rFonts w:ascii="Arial" w:hAnsi="Arial"/>
                <w:color w:val="272526"/>
                <w:sz w:val="12"/>
              </w:rPr>
              <w:t>F°</w:t>
            </w:r>
          </w:p>
          <w:p>
            <w:pPr>
              <w:pStyle w:val="TableParagraph"/>
              <w:spacing w:before="2"/>
              <w:ind w:left="249"/>
              <w:jc w:val="left"/>
              <w:rPr>
                <w:rFonts w:ascii="Arial" w:hAnsi="Arial"/>
                <w:sz w:val="12"/>
              </w:rPr>
            </w:pPr>
            <w:r>
              <w:rPr>
                <w:rFonts w:ascii="Arial" w:hAnsi="Arial"/>
                <w:color w:val="272526"/>
                <w:sz w:val="12"/>
              </w:rPr>
              <w:t>149</w:t>
            </w:r>
            <w:r>
              <w:rPr>
                <w:rFonts w:ascii="Arial" w:hAnsi="Arial"/>
                <w:color w:val="272526"/>
                <w:spacing w:val="-5"/>
                <w:sz w:val="12"/>
              </w:rPr>
              <w:t> </w:t>
            </w:r>
            <w:r>
              <w:rPr>
                <w:rFonts w:ascii="Arial" w:hAnsi="Arial"/>
                <w:color w:val="272526"/>
                <w:sz w:val="12"/>
              </w:rPr>
              <w:t>C°</w:t>
            </w:r>
          </w:p>
        </w:tc>
        <w:tc>
          <w:tcPr>
            <w:tcW w:w="883" w:type="dxa"/>
          </w:tcPr>
          <w:p>
            <w:pPr>
              <w:pStyle w:val="TableParagraph"/>
              <w:spacing w:before="18"/>
              <w:ind w:left="255"/>
              <w:jc w:val="left"/>
              <w:rPr>
                <w:rFonts w:ascii="Arial" w:hAnsi="Arial"/>
                <w:sz w:val="12"/>
              </w:rPr>
            </w:pPr>
            <w:r>
              <w:rPr>
                <w:rFonts w:ascii="Arial" w:hAnsi="Arial"/>
                <w:color w:val="272526"/>
                <w:sz w:val="12"/>
              </w:rPr>
              <w:t>350</w:t>
            </w:r>
            <w:r>
              <w:rPr>
                <w:rFonts w:ascii="Arial" w:hAnsi="Arial"/>
                <w:color w:val="272526"/>
                <w:spacing w:val="-3"/>
                <w:sz w:val="12"/>
              </w:rPr>
              <w:t> </w:t>
            </w:r>
            <w:r>
              <w:rPr>
                <w:rFonts w:ascii="Arial" w:hAnsi="Arial"/>
                <w:color w:val="272526"/>
                <w:sz w:val="12"/>
              </w:rPr>
              <w:t>F°</w:t>
            </w:r>
          </w:p>
          <w:p>
            <w:pPr>
              <w:pStyle w:val="TableParagraph"/>
              <w:spacing w:before="2"/>
              <w:ind w:left="248"/>
              <w:jc w:val="left"/>
              <w:rPr>
                <w:rFonts w:ascii="Arial" w:hAnsi="Arial"/>
                <w:sz w:val="12"/>
              </w:rPr>
            </w:pPr>
            <w:r>
              <w:rPr>
                <w:rFonts w:ascii="Arial" w:hAnsi="Arial"/>
                <w:color w:val="272526"/>
                <w:sz w:val="12"/>
              </w:rPr>
              <w:t>177</w:t>
            </w:r>
            <w:r>
              <w:rPr>
                <w:rFonts w:ascii="Arial" w:hAnsi="Arial"/>
                <w:color w:val="272526"/>
                <w:spacing w:val="-5"/>
                <w:sz w:val="12"/>
              </w:rPr>
              <w:t> </w:t>
            </w:r>
            <w:r>
              <w:rPr>
                <w:rFonts w:ascii="Arial" w:hAnsi="Arial"/>
                <w:color w:val="272526"/>
                <w:sz w:val="12"/>
              </w:rPr>
              <w:t>C°</w:t>
            </w:r>
          </w:p>
        </w:tc>
        <w:tc>
          <w:tcPr>
            <w:tcW w:w="883" w:type="dxa"/>
          </w:tcPr>
          <w:p>
            <w:pPr>
              <w:pStyle w:val="TableParagraph"/>
              <w:spacing w:before="18"/>
              <w:ind w:left="254"/>
              <w:jc w:val="left"/>
              <w:rPr>
                <w:rFonts w:ascii="Arial" w:hAnsi="Arial"/>
                <w:sz w:val="12"/>
              </w:rPr>
            </w:pPr>
            <w:r>
              <w:rPr>
                <w:rFonts w:ascii="Arial" w:hAnsi="Arial"/>
                <w:color w:val="272526"/>
                <w:sz w:val="12"/>
              </w:rPr>
              <w:t>400</w:t>
            </w:r>
            <w:r>
              <w:rPr>
                <w:rFonts w:ascii="Arial" w:hAnsi="Arial"/>
                <w:color w:val="272526"/>
                <w:spacing w:val="-3"/>
                <w:sz w:val="12"/>
              </w:rPr>
              <w:t> </w:t>
            </w:r>
            <w:r>
              <w:rPr>
                <w:rFonts w:ascii="Arial" w:hAnsi="Arial"/>
                <w:color w:val="272526"/>
                <w:sz w:val="12"/>
              </w:rPr>
              <w:t>F°</w:t>
            </w:r>
          </w:p>
          <w:p>
            <w:pPr>
              <w:pStyle w:val="TableParagraph"/>
              <w:spacing w:before="2"/>
              <w:ind w:left="247"/>
              <w:jc w:val="left"/>
              <w:rPr>
                <w:rFonts w:ascii="Arial" w:hAnsi="Arial"/>
                <w:sz w:val="12"/>
              </w:rPr>
            </w:pPr>
            <w:r>
              <w:rPr>
                <w:rFonts w:ascii="Arial" w:hAnsi="Arial"/>
                <w:color w:val="272526"/>
                <w:sz w:val="12"/>
              </w:rPr>
              <w:t>204</w:t>
            </w:r>
            <w:r>
              <w:rPr>
                <w:rFonts w:ascii="Arial" w:hAnsi="Arial"/>
                <w:color w:val="272526"/>
                <w:spacing w:val="-5"/>
                <w:sz w:val="12"/>
              </w:rPr>
              <w:t> </w:t>
            </w:r>
            <w:r>
              <w:rPr>
                <w:rFonts w:ascii="Arial" w:hAnsi="Arial"/>
                <w:color w:val="272526"/>
                <w:sz w:val="12"/>
              </w:rPr>
              <w:t>C°</w:t>
            </w:r>
          </w:p>
        </w:tc>
        <w:tc>
          <w:tcPr>
            <w:tcW w:w="885" w:type="dxa"/>
          </w:tcPr>
          <w:p>
            <w:pPr>
              <w:pStyle w:val="TableParagraph"/>
              <w:spacing w:before="18"/>
              <w:ind w:left="253"/>
              <w:jc w:val="left"/>
              <w:rPr>
                <w:rFonts w:ascii="Arial" w:hAnsi="Arial"/>
                <w:sz w:val="12"/>
              </w:rPr>
            </w:pPr>
            <w:r>
              <w:rPr>
                <w:rFonts w:ascii="Arial" w:hAnsi="Arial"/>
                <w:color w:val="272526"/>
                <w:sz w:val="12"/>
              </w:rPr>
              <w:t>450</w:t>
            </w:r>
            <w:r>
              <w:rPr>
                <w:rFonts w:ascii="Arial" w:hAnsi="Arial"/>
                <w:color w:val="272526"/>
                <w:spacing w:val="-3"/>
                <w:sz w:val="12"/>
              </w:rPr>
              <w:t> </w:t>
            </w:r>
            <w:r>
              <w:rPr>
                <w:rFonts w:ascii="Arial" w:hAnsi="Arial"/>
                <w:color w:val="272526"/>
                <w:sz w:val="12"/>
              </w:rPr>
              <w:t>F°</w:t>
            </w:r>
          </w:p>
          <w:p>
            <w:pPr>
              <w:pStyle w:val="TableParagraph"/>
              <w:spacing w:before="2"/>
              <w:ind w:left="247"/>
              <w:jc w:val="left"/>
              <w:rPr>
                <w:rFonts w:ascii="Arial" w:hAnsi="Arial"/>
                <w:sz w:val="12"/>
              </w:rPr>
            </w:pPr>
            <w:r>
              <w:rPr>
                <w:rFonts w:ascii="Arial" w:hAnsi="Arial"/>
                <w:color w:val="272526"/>
                <w:sz w:val="12"/>
              </w:rPr>
              <w:t>232</w:t>
            </w:r>
            <w:r>
              <w:rPr>
                <w:rFonts w:ascii="Arial" w:hAnsi="Arial"/>
                <w:color w:val="272526"/>
                <w:spacing w:val="-5"/>
                <w:sz w:val="12"/>
              </w:rPr>
              <w:t> </w:t>
            </w:r>
            <w:r>
              <w:rPr>
                <w:rFonts w:ascii="Arial" w:hAnsi="Arial"/>
                <w:color w:val="272526"/>
                <w:sz w:val="12"/>
              </w:rPr>
              <w:t>C°</w:t>
            </w:r>
          </w:p>
        </w:tc>
      </w:tr>
      <w:tr>
        <w:trPr>
          <w:trHeight w:val="212" w:hRule="atLeast"/>
        </w:trPr>
        <w:tc>
          <w:tcPr>
            <w:tcW w:w="1759" w:type="dxa"/>
            <w:shd w:val="clear" w:color="auto" w:fill="E5EBEF"/>
          </w:tcPr>
          <w:p>
            <w:pPr>
              <w:pStyle w:val="TableParagraph"/>
              <w:spacing w:before="28"/>
              <w:ind w:left="271" w:right="269"/>
              <w:rPr>
                <w:rFonts w:ascii="Arial"/>
                <w:sz w:val="12"/>
              </w:rPr>
            </w:pPr>
            <w:r>
              <w:rPr>
                <w:rFonts w:ascii="Arial"/>
                <w:color w:val="272526"/>
                <w:sz w:val="12"/>
              </w:rPr>
              <w:t>-4, -6, -8, -10, -12, -16</w:t>
            </w:r>
          </w:p>
        </w:tc>
        <w:tc>
          <w:tcPr>
            <w:tcW w:w="1104" w:type="dxa"/>
            <w:shd w:val="clear" w:color="auto" w:fill="E5EBEF"/>
          </w:tcPr>
          <w:p>
            <w:pPr>
              <w:pStyle w:val="TableParagraph"/>
              <w:spacing w:before="28"/>
              <w:ind w:left="353" w:right="353"/>
              <w:rPr>
                <w:rFonts w:ascii="Arial"/>
                <w:sz w:val="12"/>
              </w:rPr>
            </w:pPr>
            <w:r>
              <w:rPr>
                <w:rFonts w:ascii="Arial"/>
                <w:color w:val="272526"/>
                <w:sz w:val="12"/>
              </w:rPr>
              <w:t>5000</w:t>
            </w:r>
          </w:p>
        </w:tc>
        <w:tc>
          <w:tcPr>
            <w:tcW w:w="1104" w:type="dxa"/>
            <w:shd w:val="clear" w:color="auto" w:fill="E5EBEF"/>
          </w:tcPr>
          <w:p>
            <w:pPr>
              <w:pStyle w:val="TableParagraph"/>
              <w:spacing w:before="28"/>
              <w:ind w:left="415"/>
              <w:jc w:val="left"/>
              <w:rPr>
                <w:rFonts w:ascii="Arial"/>
                <w:sz w:val="12"/>
              </w:rPr>
            </w:pPr>
            <w:r>
              <w:rPr>
                <w:rFonts w:ascii="Arial"/>
                <w:color w:val="272526"/>
                <w:sz w:val="12"/>
              </w:rPr>
              <w:t>4869</w:t>
            </w:r>
          </w:p>
        </w:tc>
        <w:tc>
          <w:tcPr>
            <w:tcW w:w="1104" w:type="dxa"/>
            <w:shd w:val="clear" w:color="auto" w:fill="E5EBEF"/>
          </w:tcPr>
          <w:p>
            <w:pPr>
              <w:pStyle w:val="TableParagraph"/>
              <w:spacing w:before="28"/>
              <w:ind w:left="353" w:right="353"/>
              <w:rPr>
                <w:rFonts w:ascii="Arial"/>
                <w:sz w:val="12"/>
              </w:rPr>
            </w:pPr>
            <w:r>
              <w:rPr>
                <w:rFonts w:ascii="Arial"/>
                <w:color w:val="272526"/>
                <w:sz w:val="12"/>
              </w:rPr>
              <w:t>4683</w:t>
            </w:r>
          </w:p>
        </w:tc>
        <w:tc>
          <w:tcPr>
            <w:tcW w:w="883" w:type="dxa"/>
            <w:shd w:val="clear" w:color="auto" w:fill="E5EBEF"/>
          </w:tcPr>
          <w:p>
            <w:pPr>
              <w:pStyle w:val="TableParagraph"/>
              <w:spacing w:before="28"/>
              <w:ind w:left="279" w:right="281"/>
              <w:rPr>
                <w:rFonts w:ascii="Arial"/>
                <w:sz w:val="12"/>
              </w:rPr>
            </w:pPr>
            <w:r>
              <w:rPr>
                <w:rFonts w:ascii="Arial"/>
                <w:color w:val="272526"/>
                <w:sz w:val="12"/>
              </w:rPr>
              <w:t>4496</w:t>
            </w:r>
          </w:p>
        </w:tc>
        <w:tc>
          <w:tcPr>
            <w:tcW w:w="885" w:type="dxa"/>
            <w:shd w:val="clear" w:color="auto" w:fill="E5EBEF"/>
          </w:tcPr>
          <w:p>
            <w:pPr>
              <w:pStyle w:val="TableParagraph"/>
              <w:spacing w:before="28"/>
              <w:ind w:right="308"/>
              <w:jc w:val="right"/>
              <w:rPr>
                <w:rFonts w:ascii="Arial"/>
                <w:sz w:val="12"/>
              </w:rPr>
            </w:pPr>
            <w:r>
              <w:rPr>
                <w:rFonts w:ascii="Arial"/>
                <w:color w:val="272526"/>
                <w:sz w:val="12"/>
              </w:rPr>
              <w:t>4310</w:t>
            </w:r>
          </w:p>
        </w:tc>
        <w:tc>
          <w:tcPr>
            <w:tcW w:w="883" w:type="dxa"/>
            <w:shd w:val="clear" w:color="auto" w:fill="E5EBEF"/>
          </w:tcPr>
          <w:p>
            <w:pPr>
              <w:pStyle w:val="TableParagraph"/>
              <w:spacing w:before="28"/>
              <w:ind w:right="308"/>
              <w:jc w:val="right"/>
              <w:rPr>
                <w:rFonts w:ascii="Arial"/>
                <w:sz w:val="12"/>
              </w:rPr>
            </w:pPr>
            <w:r>
              <w:rPr>
                <w:rFonts w:ascii="Arial"/>
                <w:color w:val="272526"/>
                <w:sz w:val="12"/>
              </w:rPr>
              <w:t>4123</w:t>
            </w:r>
          </w:p>
        </w:tc>
        <w:tc>
          <w:tcPr>
            <w:tcW w:w="883" w:type="dxa"/>
            <w:shd w:val="clear" w:color="auto" w:fill="E5EBEF"/>
          </w:tcPr>
          <w:p>
            <w:pPr>
              <w:pStyle w:val="TableParagraph"/>
              <w:spacing w:before="28"/>
              <w:ind w:right="309"/>
              <w:jc w:val="right"/>
              <w:rPr>
                <w:rFonts w:ascii="Arial"/>
                <w:sz w:val="12"/>
              </w:rPr>
            </w:pPr>
            <w:r>
              <w:rPr>
                <w:rFonts w:ascii="Arial"/>
                <w:color w:val="272526"/>
                <w:sz w:val="12"/>
              </w:rPr>
              <w:t>3937</w:t>
            </w:r>
          </w:p>
        </w:tc>
        <w:tc>
          <w:tcPr>
            <w:tcW w:w="883" w:type="dxa"/>
            <w:shd w:val="clear" w:color="auto" w:fill="E5EBEF"/>
          </w:tcPr>
          <w:p>
            <w:pPr>
              <w:pStyle w:val="TableParagraph"/>
              <w:spacing w:before="28"/>
              <w:ind w:right="311"/>
              <w:jc w:val="right"/>
              <w:rPr>
                <w:rFonts w:ascii="Arial"/>
                <w:sz w:val="12"/>
              </w:rPr>
            </w:pPr>
            <w:r>
              <w:rPr>
                <w:rFonts w:ascii="Arial"/>
                <w:color w:val="272526"/>
                <w:sz w:val="12"/>
              </w:rPr>
              <w:t>3750</w:t>
            </w:r>
          </w:p>
        </w:tc>
        <w:tc>
          <w:tcPr>
            <w:tcW w:w="885" w:type="dxa"/>
            <w:shd w:val="clear" w:color="auto" w:fill="E5EBEF"/>
          </w:tcPr>
          <w:p>
            <w:pPr>
              <w:pStyle w:val="TableParagraph"/>
              <w:spacing w:before="28"/>
              <w:ind w:left="24" w:right="39"/>
              <w:rPr>
                <w:rFonts w:ascii="Arial"/>
                <w:sz w:val="12"/>
              </w:rPr>
            </w:pPr>
            <w:r>
              <w:rPr>
                <w:rFonts w:ascii="Arial"/>
                <w:color w:val="272526"/>
                <w:sz w:val="12"/>
              </w:rPr>
              <w:t>3563</w:t>
            </w:r>
          </w:p>
        </w:tc>
      </w:tr>
      <w:tr>
        <w:trPr>
          <w:trHeight w:val="212" w:hRule="atLeast"/>
        </w:trPr>
        <w:tc>
          <w:tcPr>
            <w:tcW w:w="1759" w:type="dxa"/>
          </w:tcPr>
          <w:p>
            <w:pPr>
              <w:pStyle w:val="TableParagraph"/>
              <w:spacing w:before="28"/>
              <w:ind w:left="271" w:right="269"/>
              <w:rPr>
                <w:rFonts w:ascii="Arial"/>
                <w:sz w:val="12"/>
              </w:rPr>
            </w:pPr>
            <w:r>
              <w:rPr>
                <w:rFonts w:ascii="Arial"/>
                <w:color w:val="272526"/>
                <w:sz w:val="12"/>
              </w:rPr>
              <w:t>-20</w:t>
            </w:r>
          </w:p>
        </w:tc>
        <w:tc>
          <w:tcPr>
            <w:tcW w:w="1104" w:type="dxa"/>
          </w:tcPr>
          <w:p>
            <w:pPr>
              <w:pStyle w:val="TableParagraph"/>
              <w:spacing w:before="28"/>
              <w:ind w:left="353" w:right="353"/>
              <w:rPr>
                <w:rFonts w:ascii="Arial"/>
                <w:sz w:val="12"/>
              </w:rPr>
            </w:pPr>
            <w:r>
              <w:rPr>
                <w:rFonts w:ascii="Arial"/>
                <w:color w:val="272526"/>
                <w:sz w:val="12"/>
              </w:rPr>
              <w:t>5000</w:t>
            </w:r>
          </w:p>
        </w:tc>
        <w:tc>
          <w:tcPr>
            <w:tcW w:w="1104" w:type="dxa"/>
          </w:tcPr>
          <w:p>
            <w:pPr>
              <w:pStyle w:val="TableParagraph"/>
              <w:spacing w:before="28"/>
              <w:ind w:left="415"/>
              <w:jc w:val="left"/>
              <w:rPr>
                <w:rFonts w:ascii="Arial"/>
                <w:sz w:val="12"/>
              </w:rPr>
            </w:pPr>
            <w:r>
              <w:rPr>
                <w:rFonts w:ascii="Arial"/>
                <w:color w:val="272526"/>
                <w:sz w:val="12"/>
              </w:rPr>
              <w:t>4870</w:t>
            </w:r>
          </w:p>
        </w:tc>
        <w:tc>
          <w:tcPr>
            <w:tcW w:w="1104" w:type="dxa"/>
          </w:tcPr>
          <w:p>
            <w:pPr>
              <w:pStyle w:val="TableParagraph"/>
              <w:spacing w:before="28"/>
              <w:ind w:left="353" w:right="353"/>
              <w:rPr>
                <w:rFonts w:ascii="Arial"/>
                <w:sz w:val="12"/>
              </w:rPr>
            </w:pPr>
            <w:r>
              <w:rPr>
                <w:rFonts w:ascii="Arial"/>
                <w:color w:val="272526"/>
                <w:sz w:val="12"/>
              </w:rPr>
              <w:t>4683</w:t>
            </w:r>
          </w:p>
        </w:tc>
        <w:tc>
          <w:tcPr>
            <w:tcW w:w="883" w:type="dxa"/>
          </w:tcPr>
          <w:p>
            <w:pPr>
              <w:pStyle w:val="TableParagraph"/>
              <w:spacing w:before="28"/>
              <w:ind w:left="279" w:right="281"/>
              <w:rPr>
                <w:rFonts w:ascii="Arial"/>
                <w:sz w:val="12"/>
              </w:rPr>
            </w:pPr>
            <w:r>
              <w:rPr>
                <w:rFonts w:ascii="Arial"/>
                <w:color w:val="272526"/>
                <w:sz w:val="12"/>
              </w:rPr>
              <w:t>4497</w:t>
            </w:r>
          </w:p>
        </w:tc>
        <w:tc>
          <w:tcPr>
            <w:tcW w:w="885" w:type="dxa"/>
          </w:tcPr>
          <w:p>
            <w:pPr>
              <w:pStyle w:val="TableParagraph"/>
              <w:spacing w:before="28"/>
              <w:ind w:right="308"/>
              <w:jc w:val="right"/>
              <w:rPr>
                <w:rFonts w:ascii="Arial"/>
                <w:sz w:val="12"/>
              </w:rPr>
            </w:pPr>
            <w:r>
              <w:rPr>
                <w:rFonts w:ascii="Arial"/>
                <w:color w:val="272526"/>
                <w:sz w:val="12"/>
              </w:rPr>
              <w:t>4310</w:t>
            </w:r>
          </w:p>
        </w:tc>
        <w:tc>
          <w:tcPr>
            <w:tcW w:w="883" w:type="dxa"/>
          </w:tcPr>
          <w:p>
            <w:pPr>
              <w:pStyle w:val="TableParagraph"/>
              <w:spacing w:before="28"/>
              <w:ind w:right="308"/>
              <w:jc w:val="right"/>
              <w:rPr>
                <w:rFonts w:ascii="Arial"/>
                <w:sz w:val="12"/>
              </w:rPr>
            </w:pPr>
            <w:r>
              <w:rPr>
                <w:rFonts w:ascii="Arial"/>
                <w:color w:val="272526"/>
                <w:sz w:val="12"/>
              </w:rPr>
              <w:t>4123</w:t>
            </w:r>
          </w:p>
        </w:tc>
        <w:tc>
          <w:tcPr>
            <w:tcW w:w="883" w:type="dxa"/>
          </w:tcPr>
          <w:p>
            <w:pPr>
              <w:pStyle w:val="TableParagraph"/>
              <w:spacing w:before="28"/>
              <w:ind w:right="309"/>
              <w:jc w:val="right"/>
              <w:rPr>
                <w:rFonts w:ascii="Arial"/>
                <w:sz w:val="12"/>
              </w:rPr>
            </w:pPr>
            <w:r>
              <w:rPr>
                <w:rFonts w:ascii="Arial"/>
                <w:color w:val="272526"/>
                <w:sz w:val="12"/>
              </w:rPr>
              <w:t>3937</w:t>
            </w:r>
          </w:p>
        </w:tc>
        <w:tc>
          <w:tcPr>
            <w:tcW w:w="883" w:type="dxa"/>
          </w:tcPr>
          <w:p>
            <w:pPr>
              <w:pStyle w:val="TableParagraph"/>
              <w:spacing w:before="28"/>
              <w:ind w:right="311"/>
              <w:jc w:val="right"/>
              <w:rPr>
                <w:rFonts w:ascii="Arial"/>
                <w:sz w:val="12"/>
              </w:rPr>
            </w:pPr>
            <w:r>
              <w:rPr>
                <w:rFonts w:ascii="Arial"/>
                <w:color w:val="272526"/>
                <w:sz w:val="12"/>
              </w:rPr>
              <w:t>3750</w:t>
            </w:r>
          </w:p>
        </w:tc>
        <w:tc>
          <w:tcPr>
            <w:tcW w:w="885" w:type="dxa"/>
          </w:tcPr>
          <w:p>
            <w:pPr>
              <w:pStyle w:val="TableParagraph"/>
              <w:spacing w:before="28"/>
              <w:ind w:left="24" w:right="39"/>
              <w:rPr>
                <w:rFonts w:ascii="Arial"/>
                <w:sz w:val="12"/>
              </w:rPr>
            </w:pPr>
            <w:r>
              <w:rPr>
                <w:rFonts w:ascii="Arial"/>
                <w:color w:val="272526"/>
                <w:w w:val="75"/>
                <w:sz w:val="12"/>
              </w:rPr>
              <w:t>Not Recommended</w:t>
            </w:r>
          </w:p>
        </w:tc>
      </w:tr>
      <w:tr>
        <w:trPr>
          <w:trHeight w:val="212" w:hRule="atLeast"/>
        </w:trPr>
        <w:tc>
          <w:tcPr>
            <w:tcW w:w="1759" w:type="dxa"/>
            <w:shd w:val="clear" w:color="auto" w:fill="E5EBEF"/>
          </w:tcPr>
          <w:p>
            <w:pPr>
              <w:pStyle w:val="TableParagraph"/>
              <w:spacing w:before="28"/>
              <w:ind w:left="271" w:right="269"/>
              <w:rPr>
                <w:rFonts w:ascii="Arial"/>
                <w:sz w:val="12"/>
              </w:rPr>
            </w:pPr>
            <w:r>
              <w:rPr>
                <w:rFonts w:ascii="Arial"/>
                <w:color w:val="272526"/>
                <w:sz w:val="12"/>
              </w:rPr>
              <w:t>-24</w:t>
            </w:r>
          </w:p>
        </w:tc>
        <w:tc>
          <w:tcPr>
            <w:tcW w:w="1104" w:type="dxa"/>
            <w:shd w:val="clear" w:color="auto" w:fill="E5EBEF"/>
          </w:tcPr>
          <w:p>
            <w:pPr>
              <w:pStyle w:val="TableParagraph"/>
              <w:spacing w:before="28"/>
              <w:ind w:left="353" w:right="353"/>
              <w:rPr>
                <w:rFonts w:ascii="Arial"/>
                <w:sz w:val="12"/>
              </w:rPr>
            </w:pPr>
            <w:r>
              <w:rPr>
                <w:rFonts w:ascii="Arial"/>
                <w:color w:val="272526"/>
                <w:sz w:val="12"/>
              </w:rPr>
              <w:t>4000</w:t>
            </w:r>
          </w:p>
        </w:tc>
        <w:tc>
          <w:tcPr>
            <w:tcW w:w="1104" w:type="dxa"/>
            <w:shd w:val="clear" w:color="auto" w:fill="E5EBEF"/>
          </w:tcPr>
          <w:p>
            <w:pPr>
              <w:pStyle w:val="TableParagraph"/>
              <w:spacing w:before="28"/>
              <w:ind w:left="415"/>
              <w:jc w:val="left"/>
              <w:rPr>
                <w:rFonts w:ascii="Arial"/>
                <w:sz w:val="12"/>
              </w:rPr>
            </w:pPr>
            <w:r>
              <w:rPr>
                <w:rFonts w:ascii="Arial"/>
                <w:color w:val="272526"/>
                <w:sz w:val="12"/>
              </w:rPr>
              <w:t>3896</w:t>
            </w:r>
          </w:p>
        </w:tc>
        <w:tc>
          <w:tcPr>
            <w:tcW w:w="1104" w:type="dxa"/>
            <w:shd w:val="clear" w:color="auto" w:fill="E5EBEF"/>
          </w:tcPr>
          <w:p>
            <w:pPr>
              <w:pStyle w:val="TableParagraph"/>
              <w:spacing w:before="28"/>
              <w:ind w:left="353" w:right="353"/>
              <w:rPr>
                <w:rFonts w:ascii="Arial"/>
                <w:sz w:val="12"/>
              </w:rPr>
            </w:pPr>
            <w:r>
              <w:rPr>
                <w:rFonts w:ascii="Arial"/>
                <w:color w:val="272526"/>
                <w:sz w:val="12"/>
              </w:rPr>
              <w:t>3747</w:t>
            </w:r>
          </w:p>
        </w:tc>
        <w:tc>
          <w:tcPr>
            <w:tcW w:w="883" w:type="dxa"/>
            <w:shd w:val="clear" w:color="auto" w:fill="E5EBEF"/>
          </w:tcPr>
          <w:p>
            <w:pPr>
              <w:pStyle w:val="TableParagraph"/>
              <w:spacing w:before="28"/>
              <w:ind w:left="279" w:right="281"/>
              <w:rPr>
                <w:rFonts w:ascii="Arial"/>
                <w:sz w:val="12"/>
              </w:rPr>
            </w:pPr>
            <w:r>
              <w:rPr>
                <w:rFonts w:ascii="Arial"/>
                <w:color w:val="272526"/>
                <w:sz w:val="12"/>
              </w:rPr>
              <w:t>3597</w:t>
            </w:r>
          </w:p>
        </w:tc>
        <w:tc>
          <w:tcPr>
            <w:tcW w:w="885" w:type="dxa"/>
            <w:shd w:val="clear" w:color="auto" w:fill="E5EBEF"/>
          </w:tcPr>
          <w:p>
            <w:pPr>
              <w:pStyle w:val="TableParagraph"/>
              <w:spacing w:before="28"/>
              <w:ind w:right="308"/>
              <w:jc w:val="right"/>
              <w:rPr>
                <w:rFonts w:ascii="Arial"/>
                <w:sz w:val="12"/>
              </w:rPr>
            </w:pPr>
            <w:r>
              <w:rPr>
                <w:rFonts w:ascii="Arial"/>
                <w:color w:val="272526"/>
                <w:sz w:val="12"/>
              </w:rPr>
              <w:t>3448</w:t>
            </w:r>
          </w:p>
        </w:tc>
        <w:tc>
          <w:tcPr>
            <w:tcW w:w="883" w:type="dxa"/>
            <w:shd w:val="clear" w:color="auto" w:fill="E5EBEF"/>
          </w:tcPr>
          <w:p>
            <w:pPr>
              <w:pStyle w:val="TableParagraph"/>
              <w:spacing w:before="28"/>
              <w:ind w:right="308"/>
              <w:jc w:val="right"/>
              <w:rPr>
                <w:rFonts w:ascii="Arial"/>
                <w:sz w:val="12"/>
              </w:rPr>
            </w:pPr>
            <w:r>
              <w:rPr>
                <w:rFonts w:ascii="Arial"/>
                <w:color w:val="272526"/>
                <w:sz w:val="12"/>
              </w:rPr>
              <w:t>3229</w:t>
            </w:r>
          </w:p>
        </w:tc>
        <w:tc>
          <w:tcPr>
            <w:tcW w:w="883" w:type="dxa"/>
            <w:shd w:val="clear" w:color="auto" w:fill="E5EBEF"/>
          </w:tcPr>
          <w:p>
            <w:pPr>
              <w:pStyle w:val="TableParagraph"/>
              <w:spacing w:before="28"/>
              <w:ind w:right="309"/>
              <w:jc w:val="right"/>
              <w:rPr>
                <w:rFonts w:ascii="Arial"/>
                <w:sz w:val="12"/>
              </w:rPr>
            </w:pPr>
            <w:r>
              <w:rPr>
                <w:rFonts w:ascii="Arial"/>
                <w:color w:val="272526"/>
                <w:sz w:val="12"/>
              </w:rPr>
              <w:t>3149</w:t>
            </w:r>
          </w:p>
        </w:tc>
        <w:tc>
          <w:tcPr>
            <w:tcW w:w="883" w:type="dxa"/>
            <w:shd w:val="clear" w:color="auto" w:fill="E5EBEF"/>
          </w:tcPr>
          <w:p>
            <w:pPr>
              <w:pStyle w:val="TableParagraph"/>
              <w:spacing w:before="28"/>
              <w:ind w:right="311"/>
              <w:jc w:val="right"/>
              <w:rPr>
                <w:rFonts w:ascii="Arial"/>
                <w:sz w:val="12"/>
              </w:rPr>
            </w:pPr>
            <w:r>
              <w:rPr>
                <w:rFonts w:ascii="Arial"/>
                <w:color w:val="272526"/>
                <w:sz w:val="12"/>
              </w:rPr>
              <w:t>3000</w:t>
            </w:r>
          </w:p>
        </w:tc>
        <w:tc>
          <w:tcPr>
            <w:tcW w:w="885" w:type="dxa"/>
            <w:shd w:val="clear" w:color="auto" w:fill="E5EBEF"/>
          </w:tcPr>
          <w:p>
            <w:pPr>
              <w:pStyle w:val="TableParagraph"/>
              <w:spacing w:before="28"/>
              <w:ind w:left="24" w:right="39"/>
              <w:rPr>
                <w:rFonts w:ascii="Arial"/>
                <w:sz w:val="12"/>
              </w:rPr>
            </w:pPr>
            <w:r>
              <w:rPr>
                <w:rFonts w:ascii="Arial"/>
                <w:color w:val="272526"/>
                <w:w w:val="75"/>
                <w:sz w:val="12"/>
              </w:rPr>
              <w:t>Not Recommended</w:t>
            </w:r>
          </w:p>
        </w:tc>
      </w:tr>
    </w:tbl>
    <w:p>
      <w:pPr>
        <w:pStyle w:val="BodyText"/>
        <w:rPr>
          <w:b/>
          <w:sz w:val="14"/>
        </w:rPr>
      </w:pPr>
    </w:p>
    <w:p>
      <w:pPr>
        <w:pStyle w:val="BodyText"/>
        <w:rPr>
          <w:b/>
          <w:sz w:val="14"/>
        </w:rPr>
      </w:pPr>
    </w:p>
    <w:p>
      <w:pPr>
        <w:pStyle w:val="BodyText"/>
        <w:spacing w:before="8"/>
        <w:rPr>
          <w:b/>
          <w:sz w:val="17"/>
        </w:rPr>
      </w:pPr>
    </w:p>
    <w:p>
      <w:pPr>
        <w:tabs>
          <w:tab w:pos="2378" w:val="left" w:leader="none"/>
          <w:tab w:pos="5232" w:val="left" w:leader="none"/>
          <w:tab w:pos="10979" w:val="left" w:leader="none"/>
        </w:tabs>
        <w:spacing w:before="1"/>
        <w:ind w:left="1370" w:right="0" w:firstLine="0"/>
        <w:jc w:val="left"/>
        <w:rPr>
          <w:b/>
          <w:sz w:val="12"/>
        </w:rPr>
      </w:pPr>
      <w:r>
        <w:rPr>
          <w:color w:val="272526"/>
          <w:w w:val="120"/>
          <w:sz w:val="12"/>
        </w:rPr>
        <w:t>SIZE</w:t>
        <w:tab/>
      </w:r>
      <w:r>
        <w:rPr>
          <w:color w:val="FFFFFF"/>
          <w:w w:val="120"/>
          <w:sz w:val="12"/>
          <w:shd w:fill="003D68" w:color="auto" w:val="clear"/>
        </w:rPr>
        <w:tab/>
      </w:r>
      <w:r>
        <w:rPr>
          <w:b/>
          <w:color w:val="FFFFFF"/>
          <w:spacing w:val="-3"/>
          <w:w w:val="115"/>
          <w:sz w:val="12"/>
          <w:shd w:fill="003D68" w:color="auto" w:val="clear"/>
        </w:rPr>
        <w:t>TEMPERATURE/OPERATING  </w:t>
      </w:r>
      <w:r>
        <w:rPr>
          <w:b/>
          <w:color w:val="FFFFFF"/>
          <w:w w:val="115"/>
          <w:sz w:val="12"/>
          <w:shd w:fill="003D68" w:color="auto" w:val="clear"/>
        </w:rPr>
        <w:t>PRESSURE: R272,</w:t>
      </w:r>
      <w:r>
        <w:rPr>
          <w:b/>
          <w:color w:val="FFFFFF"/>
          <w:spacing w:val="-1"/>
          <w:w w:val="115"/>
          <w:sz w:val="12"/>
          <w:shd w:fill="003D68" w:color="auto" w:val="clear"/>
        </w:rPr>
        <w:t> </w:t>
      </w:r>
      <w:r>
        <w:rPr>
          <w:b/>
          <w:color w:val="FFFFFF"/>
          <w:w w:val="115"/>
          <w:sz w:val="12"/>
          <w:shd w:fill="003D68" w:color="auto" w:val="clear"/>
        </w:rPr>
        <w:t>R276</w:t>
      </w:r>
      <w:r>
        <w:rPr>
          <w:b/>
          <w:color w:val="FFFFFF"/>
          <w:sz w:val="12"/>
          <w:shd w:fill="003D68" w:color="auto" w:val="clear"/>
        </w:rPr>
        <w:tab/>
      </w:r>
    </w:p>
    <w:p>
      <w:pPr>
        <w:pStyle w:val="BodyText"/>
        <w:spacing w:before="5"/>
        <w:rPr>
          <w:b/>
          <w:sz w:val="7"/>
        </w:rPr>
      </w:pPr>
    </w:p>
    <w:tbl>
      <w:tblPr>
        <w:tblW w:w="0" w:type="auto"/>
        <w:jc w:val="left"/>
        <w:tblInd w:w="620"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759"/>
        <w:gridCol w:w="1104"/>
        <w:gridCol w:w="1104"/>
        <w:gridCol w:w="1104"/>
        <w:gridCol w:w="883"/>
        <w:gridCol w:w="885"/>
        <w:gridCol w:w="883"/>
        <w:gridCol w:w="883"/>
        <w:gridCol w:w="883"/>
        <w:gridCol w:w="885"/>
      </w:tblGrid>
      <w:tr>
        <w:trPr>
          <w:trHeight w:val="331" w:hRule="atLeast"/>
        </w:trPr>
        <w:tc>
          <w:tcPr>
            <w:tcW w:w="1759" w:type="dxa"/>
          </w:tcPr>
          <w:p>
            <w:pPr>
              <w:pStyle w:val="TableParagraph"/>
              <w:spacing w:before="0"/>
              <w:jc w:val="left"/>
              <w:rPr>
                <w:rFonts w:ascii="Times New Roman"/>
                <w:sz w:val="10"/>
              </w:rPr>
            </w:pPr>
          </w:p>
        </w:tc>
        <w:tc>
          <w:tcPr>
            <w:tcW w:w="1104" w:type="dxa"/>
          </w:tcPr>
          <w:p>
            <w:pPr>
              <w:pStyle w:val="TableParagraph"/>
              <w:spacing w:before="18"/>
              <w:ind w:left="353" w:right="353"/>
              <w:rPr>
                <w:rFonts w:ascii="Arial" w:hAnsi="Arial"/>
                <w:sz w:val="12"/>
              </w:rPr>
            </w:pPr>
            <w:r>
              <w:rPr>
                <w:rFonts w:ascii="Arial" w:hAnsi="Arial"/>
                <w:color w:val="272526"/>
                <w:sz w:val="12"/>
              </w:rPr>
              <w:t>65</w:t>
            </w:r>
            <w:r>
              <w:rPr>
                <w:rFonts w:ascii="Arial" w:hAnsi="Arial"/>
                <w:color w:val="272526"/>
                <w:spacing w:val="-2"/>
                <w:sz w:val="12"/>
              </w:rPr>
              <w:t> </w:t>
            </w:r>
            <w:r>
              <w:rPr>
                <w:rFonts w:ascii="Arial" w:hAnsi="Arial"/>
                <w:color w:val="272526"/>
                <w:sz w:val="12"/>
              </w:rPr>
              <w:t>F°</w:t>
            </w:r>
          </w:p>
          <w:p>
            <w:pPr>
              <w:pStyle w:val="TableParagraph"/>
              <w:spacing w:before="2"/>
              <w:ind w:left="353" w:right="353"/>
              <w:rPr>
                <w:rFonts w:ascii="Arial" w:hAnsi="Arial"/>
                <w:sz w:val="12"/>
              </w:rPr>
            </w:pPr>
            <w:r>
              <w:rPr>
                <w:rFonts w:ascii="Arial" w:hAnsi="Arial"/>
                <w:color w:val="272526"/>
                <w:sz w:val="12"/>
              </w:rPr>
              <w:t>18</w:t>
            </w:r>
            <w:r>
              <w:rPr>
                <w:rFonts w:ascii="Arial" w:hAnsi="Arial"/>
                <w:color w:val="272526"/>
                <w:spacing w:val="-4"/>
                <w:sz w:val="12"/>
              </w:rPr>
              <w:t> </w:t>
            </w:r>
            <w:r>
              <w:rPr>
                <w:rFonts w:ascii="Arial" w:hAnsi="Arial"/>
                <w:color w:val="272526"/>
                <w:sz w:val="12"/>
              </w:rPr>
              <w:t>C°</w:t>
            </w:r>
          </w:p>
        </w:tc>
        <w:tc>
          <w:tcPr>
            <w:tcW w:w="1104" w:type="dxa"/>
          </w:tcPr>
          <w:p>
            <w:pPr>
              <w:pStyle w:val="TableParagraph"/>
              <w:spacing w:before="18"/>
              <w:ind w:left="353" w:right="353"/>
              <w:rPr>
                <w:rFonts w:ascii="Arial" w:hAnsi="Arial"/>
                <w:sz w:val="12"/>
              </w:rPr>
            </w:pPr>
            <w:r>
              <w:rPr>
                <w:rFonts w:ascii="Arial" w:hAnsi="Arial"/>
                <w:color w:val="272526"/>
                <w:sz w:val="12"/>
              </w:rPr>
              <w:t>100</w:t>
            </w:r>
            <w:r>
              <w:rPr>
                <w:rFonts w:ascii="Arial" w:hAnsi="Arial"/>
                <w:color w:val="272526"/>
                <w:spacing w:val="-3"/>
                <w:sz w:val="12"/>
              </w:rPr>
              <w:t> </w:t>
            </w:r>
            <w:r>
              <w:rPr>
                <w:rFonts w:ascii="Arial" w:hAnsi="Arial"/>
                <w:color w:val="272526"/>
                <w:sz w:val="12"/>
              </w:rPr>
              <w:t>F°</w:t>
            </w:r>
          </w:p>
          <w:p>
            <w:pPr>
              <w:pStyle w:val="TableParagraph"/>
              <w:spacing w:before="2"/>
              <w:ind w:left="352" w:right="353"/>
              <w:rPr>
                <w:rFonts w:ascii="Arial" w:hAnsi="Arial"/>
                <w:sz w:val="12"/>
              </w:rPr>
            </w:pPr>
            <w:r>
              <w:rPr>
                <w:rFonts w:ascii="Arial" w:hAnsi="Arial"/>
                <w:color w:val="272526"/>
                <w:sz w:val="12"/>
              </w:rPr>
              <w:t>38</w:t>
            </w:r>
            <w:r>
              <w:rPr>
                <w:rFonts w:ascii="Arial" w:hAnsi="Arial"/>
                <w:color w:val="272526"/>
                <w:spacing w:val="-4"/>
                <w:sz w:val="12"/>
              </w:rPr>
              <w:t> </w:t>
            </w:r>
            <w:r>
              <w:rPr>
                <w:rFonts w:ascii="Arial" w:hAnsi="Arial"/>
                <w:color w:val="272526"/>
                <w:sz w:val="12"/>
              </w:rPr>
              <w:t>C°</w:t>
            </w:r>
          </w:p>
        </w:tc>
        <w:tc>
          <w:tcPr>
            <w:tcW w:w="1104" w:type="dxa"/>
          </w:tcPr>
          <w:p>
            <w:pPr>
              <w:pStyle w:val="TableParagraph"/>
              <w:spacing w:before="18"/>
              <w:ind w:left="353" w:right="353"/>
              <w:rPr>
                <w:rFonts w:ascii="Arial" w:hAnsi="Arial"/>
                <w:sz w:val="12"/>
              </w:rPr>
            </w:pPr>
            <w:r>
              <w:rPr>
                <w:rFonts w:ascii="Arial" w:hAnsi="Arial"/>
                <w:color w:val="272526"/>
                <w:sz w:val="12"/>
              </w:rPr>
              <w:t>150</w:t>
            </w:r>
            <w:r>
              <w:rPr>
                <w:rFonts w:ascii="Arial" w:hAnsi="Arial"/>
                <w:color w:val="272526"/>
                <w:spacing w:val="-3"/>
                <w:sz w:val="12"/>
              </w:rPr>
              <w:t> </w:t>
            </w:r>
            <w:r>
              <w:rPr>
                <w:rFonts w:ascii="Arial" w:hAnsi="Arial"/>
                <w:color w:val="272526"/>
                <w:sz w:val="12"/>
              </w:rPr>
              <w:t>F°</w:t>
            </w:r>
          </w:p>
          <w:p>
            <w:pPr>
              <w:pStyle w:val="TableParagraph"/>
              <w:spacing w:before="2"/>
              <w:ind w:left="353" w:right="353"/>
              <w:rPr>
                <w:rFonts w:ascii="Arial" w:hAnsi="Arial"/>
                <w:sz w:val="12"/>
              </w:rPr>
            </w:pPr>
            <w:r>
              <w:rPr>
                <w:rFonts w:ascii="Arial" w:hAnsi="Arial"/>
                <w:color w:val="272526"/>
                <w:sz w:val="12"/>
              </w:rPr>
              <w:t>66</w:t>
            </w:r>
            <w:r>
              <w:rPr>
                <w:rFonts w:ascii="Arial" w:hAnsi="Arial"/>
                <w:color w:val="272526"/>
                <w:spacing w:val="-4"/>
                <w:sz w:val="12"/>
              </w:rPr>
              <w:t> </w:t>
            </w:r>
            <w:r>
              <w:rPr>
                <w:rFonts w:ascii="Arial" w:hAnsi="Arial"/>
                <w:color w:val="272526"/>
                <w:sz w:val="12"/>
              </w:rPr>
              <w:t>C°</w:t>
            </w:r>
          </w:p>
        </w:tc>
        <w:tc>
          <w:tcPr>
            <w:tcW w:w="883" w:type="dxa"/>
          </w:tcPr>
          <w:p>
            <w:pPr>
              <w:pStyle w:val="TableParagraph"/>
              <w:spacing w:before="18"/>
              <w:ind w:left="259"/>
              <w:jc w:val="left"/>
              <w:rPr>
                <w:rFonts w:ascii="Arial" w:hAnsi="Arial"/>
                <w:sz w:val="12"/>
              </w:rPr>
            </w:pPr>
            <w:r>
              <w:rPr>
                <w:rFonts w:ascii="Arial" w:hAnsi="Arial"/>
                <w:color w:val="272526"/>
                <w:sz w:val="12"/>
              </w:rPr>
              <w:t>200</w:t>
            </w:r>
            <w:r>
              <w:rPr>
                <w:rFonts w:ascii="Arial" w:hAnsi="Arial"/>
                <w:color w:val="272526"/>
                <w:spacing w:val="-3"/>
                <w:sz w:val="12"/>
              </w:rPr>
              <w:t> </w:t>
            </w:r>
            <w:r>
              <w:rPr>
                <w:rFonts w:ascii="Arial" w:hAnsi="Arial"/>
                <w:color w:val="272526"/>
                <w:sz w:val="12"/>
              </w:rPr>
              <w:t>F°</w:t>
            </w:r>
          </w:p>
          <w:p>
            <w:pPr>
              <w:pStyle w:val="TableParagraph"/>
              <w:spacing w:before="2"/>
              <w:ind w:left="285"/>
              <w:jc w:val="left"/>
              <w:rPr>
                <w:rFonts w:ascii="Arial" w:hAnsi="Arial"/>
                <w:sz w:val="12"/>
              </w:rPr>
            </w:pPr>
            <w:r>
              <w:rPr>
                <w:rFonts w:ascii="Arial" w:hAnsi="Arial"/>
                <w:color w:val="272526"/>
                <w:sz w:val="12"/>
              </w:rPr>
              <w:t>93</w:t>
            </w:r>
            <w:r>
              <w:rPr>
                <w:rFonts w:ascii="Arial" w:hAnsi="Arial"/>
                <w:color w:val="272526"/>
                <w:spacing w:val="-4"/>
                <w:sz w:val="12"/>
              </w:rPr>
              <w:t> </w:t>
            </w:r>
            <w:r>
              <w:rPr>
                <w:rFonts w:ascii="Arial" w:hAnsi="Arial"/>
                <w:color w:val="272526"/>
                <w:sz w:val="12"/>
              </w:rPr>
              <w:t>C°</w:t>
            </w:r>
          </w:p>
        </w:tc>
        <w:tc>
          <w:tcPr>
            <w:tcW w:w="885" w:type="dxa"/>
          </w:tcPr>
          <w:p>
            <w:pPr>
              <w:pStyle w:val="TableParagraph"/>
              <w:spacing w:before="18"/>
              <w:ind w:left="258"/>
              <w:jc w:val="left"/>
              <w:rPr>
                <w:rFonts w:ascii="Arial" w:hAnsi="Arial"/>
                <w:sz w:val="12"/>
              </w:rPr>
            </w:pPr>
            <w:r>
              <w:rPr>
                <w:rFonts w:ascii="Arial" w:hAnsi="Arial"/>
                <w:color w:val="272526"/>
                <w:sz w:val="12"/>
              </w:rPr>
              <w:t>250</w:t>
            </w:r>
            <w:r>
              <w:rPr>
                <w:rFonts w:ascii="Arial" w:hAnsi="Arial"/>
                <w:color w:val="272526"/>
                <w:spacing w:val="-3"/>
                <w:sz w:val="12"/>
              </w:rPr>
              <w:t> </w:t>
            </w:r>
            <w:r>
              <w:rPr>
                <w:rFonts w:ascii="Arial" w:hAnsi="Arial"/>
                <w:color w:val="272526"/>
                <w:sz w:val="12"/>
              </w:rPr>
              <w:t>F°</w:t>
            </w:r>
          </w:p>
          <w:p>
            <w:pPr>
              <w:pStyle w:val="TableParagraph"/>
              <w:spacing w:before="2"/>
              <w:ind w:left="252"/>
              <w:jc w:val="left"/>
              <w:rPr>
                <w:rFonts w:ascii="Arial" w:hAnsi="Arial"/>
                <w:sz w:val="12"/>
              </w:rPr>
            </w:pPr>
            <w:r>
              <w:rPr>
                <w:rFonts w:ascii="Arial" w:hAnsi="Arial"/>
                <w:color w:val="272526"/>
                <w:sz w:val="12"/>
              </w:rPr>
              <w:t>121</w:t>
            </w:r>
            <w:r>
              <w:rPr>
                <w:rFonts w:ascii="Arial" w:hAnsi="Arial"/>
                <w:color w:val="272526"/>
                <w:spacing w:val="-5"/>
                <w:sz w:val="12"/>
              </w:rPr>
              <w:t> </w:t>
            </w:r>
            <w:r>
              <w:rPr>
                <w:rFonts w:ascii="Arial" w:hAnsi="Arial"/>
                <w:color w:val="272526"/>
                <w:sz w:val="12"/>
              </w:rPr>
              <w:t>C°</w:t>
            </w:r>
          </w:p>
        </w:tc>
        <w:tc>
          <w:tcPr>
            <w:tcW w:w="883" w:type="dxa"/>
          </w:tcPr>
          <w:p>
            <w:pPr>
              <w:pStyle w:val="TableParagraph"/>
              <w:spacing w:before="18"/>
              <w:ind w:left="256"/>
              <w:jc w:val="left"/>
              <w:rPr>
                <w:rFonts w:ascii="Arial" w:hAnsi="Arial"/>
                <w:sz w:val="12"/>
              </w:rPr>
            </w:pPr>
            <w:r>
              <w:rPr>
                <w:rFonts w:ascii="Arial" w:hAnsi="Arial"/>
                <w:color w:val="272526"/>
                <w:sz w:val="12"/>
              </w:rPr>
              <w:t>300</w:t>
            </w:r>
            <w:r>
              <w:rPr>
                <w:rFonts w:ascii="Arial" w:hAnsi="Arial"/>
                <w:color w:val="272526"/>
                <w:spacing w:val="-3"/>
                <w:sz w:val="12"/>
              </w:rPr>
              <w:t> </w:t>
            </w:r>
            <w:r>
              <w:rPr>
                <w:rFonts w:ascii="Arial" w:hAnsi="Arial"/>
                <w:color w:val="272526"/>
                <w:sz w:val="12"/>
              </w:rPr>
              <w:t>F°</w:t>
            </w:r>
          </w:p>
          <w:p>
            <w:pPr>
              <w:pStyle w:val="TableParagraph"/>
              <w:spacing w:before="2"/>
              <w:ind w:left="249"/>
              <w:jc w:val="left"/>
              <w:rPr>
                <w:rFonts w:ascii="Arial" w:hAnsi="Arial"/>
                <w:sz w:val="12"/>
              </w:rPr>
            </w:pPr>
            <w:r>
              <w:rPr>
                <w:rFonts w:ascii="Arial" w:hAnsi="Arial"/>
                <w:color w:val="272526"/>
                <w:sz w:val="12"/>
              </w:rPr>
              <w:t>149</w:t>
            </w:r>
            <w:r>
              <w:rPr>
                <w:rFonts w:ascii="Arial" w:hAnsi="Arial"/>
                <w:color w:val="272526"/>
                <w:spacing w:val="-5"/>
                <w:sz w:val="12"/>
              </w:rPr>
              <w:t> </w:t>
            </w:r>
            <w:r>
              <w:rPr>
                <w:rFonts w:ascii="Arial" w:hAnsi="Arial"/>
                <w:color w:val="272526"/>
                <w:sz w:val="12"/>
              </w:rPr>
              <w:t>C°</w:t>
            </w:r>
          </w:p>
        </w:tc>
        <w:tc>
          <w:tcPr>
            <w:tcW w:w="883" w:type="dxa"/>
          </w:tcPr>
          <w:p>
            <w:pPr>
              <w:pStyle w:val="TableParagraph"/>
              <w:spacing w:before="18"/>
              <w:ind w:left="255"/>
              <w:jc w:val="left"/>
              <w:rPr>
                <w:rFonts w:ascii="Arial" w:hAnsi="Arial"/>
                <w:sz w:val="12"/>
              </w:rPr>
            </w:pPr>
            <w:r>
              <w:rPr>
                <w:rFonts w:ascii="Arial" w:hAnsi="Arial"/>
                <w:color w:val="272526"/>
                <w:sz w:val="12"/>
              </w:rPr>
              <w:t>350</w:t>
            </w:r>
            <w:r>
              <w:rPr>
                <w:rFonts w:ascii="Arial" w:hAnsi="Arial"/>
                <w:color w:val="272526"/>
                <w:spacing w:val="-3"/>
                <w:sz w:val="12"/>
              </w:rPr>
              <w:t> </w:t>
            </w:r>
            <w:r>
              <w:rPr>
                <w:rFonts w:ascii="Arial" w:hAnsi="Arial"/>
                <w:color w:val="272526"/>
                <w:sz w:val="12"/>
              </w:rPr>
              <w:t>F°</w:t>
            </w:r>
          </w:p>
          <w:p>
            <w:pPr>
              <w:pStyle w:val="TableParagraph"/>
              <w:spacing w:before="2"/>
              <w:ind w:left="248"/>
              <w:jc w:val="left"/>
              <w:rPr>
                <w:rFonts w:ascii="Arial" w:hAnsi="Arial"/>
                <w:sz w:val="12"/>
              </w:rPr>
            </w:pPr>
            <w:r>
              <w:rPr>
                <w:rFonts w:ascii="Arial" w:hAnsi="Arial"/>
                <w:color w:val="272526"/>
                <w:sz w:val="12"/>
              </w:rPr>
              <w:t>177</w:t>
            </w:r>
            <w:r>
              <w:rPr>
                <w:rFonts w:ascii="Arial" w:hAnsi="Arial"/>
                <w:color w:val="272526"/>
                <w:spacing w:val="-5"/>
                <w:sz w:val="12"/>
              </w:rPr>
              <w:t> </w:t>
            </w:r>
            <w:r>
              <w:rPr>
                <w:rFonts w:ascii="Arial" w:hAnsi="Arial"/>
                <w:color w:val="272526"/>
                <w:sz w:val="12"/>
              </w:rPr>
              <w:t>C°</w:t>
            </w:r>
          </w:p>
        </w:tc>
        <w:tc>
          <w:tcPr>
            <w:tcW w:w="883" w:type="dxa"/>
          </w:tcPr>
          <w:p>
            <w:pPr>
              <w:pStyle w:val="TableParagraph"/>
              <w:spacing w:before="18"/>
              <w:ind w:left="254"/>
              <w:jc w:val="left"/>
              <w:rPr>
                <w:rFonts w:ascii="Arial" w:hAnsi="Arial"/>
                <w:sz w:val="12"/>
              </w:rPr>
            </w:pPr>
            <w:r>
              <w:rPr>
                <w:rFonts w:ascii="Arial" w:hAnsi="Arial"/>
                <w:color w:val="272526"/>
                <w:sz w:val="12"/>
              </w:rPr>
              <w:t>400</w:t>
            </w:r>
            <w:r>
              <w:rPr>
                <w:rFonts w:ascii="Arial" w:hAnsi="Arial"/>
                <w:color w:val="272526"/>
                <w:spacing w:val="-3"/>
                <w:sz w:val="12"/>
              </w:rPr>
              <w:t> </w:t>
            </w:r>
            <w:r>
              <w:rPr>
                <w:rFonts w:ascii="Arial" w:hAnsi="Arial"/>
                <w:color w:val="272526"/>
                <w:sz w:val="12"/>
              </w:rPr>
              <w:t>F°</w:t>
            </w:r>
          </w:p>
          <w:p>
            <w:pPr>
              <w:pStyle w:val="TableParagraph"/>
              <w:spacing w:before="2"/>
              <w:ind w:left="247"/>
              <w:jc w:val="left"/>
              <w:rPr>
                <w:rFonts w:ascii="Arial" w:hAnsi="Arial"/>
                <w:sz w:val="12"/>
              </w:rPr>
            </w:pPr>
            <w:r>
              <w:rPr>
                <w:rFonts w:ascii="Arial" w:hAnsi="Arial"/>
                <w:color w:val="272526"/>
                <w:sz w:val="12"/>
              </w:rPr>
              <w:t>204</w:t>
            </w:r>
            <w:r>
              <w:rPr>
                <w:rFonts w:ascii="Arial" w:hAnsi="Arial"/>
                <w:color w:val="272526"/>
                <w:spacing w:val="-5"/>
                <w:sz w:val="12"/>
              </w:rPr>
              <w:t> </w:t>
            </w:r>
            <w:r>
              <w:rPr>
                <w:rFonts w:ascii="Arial" w:hAnsi="Arial"/>
                <w:color w:val="272526"/>
                <w:sz w:val="12"/>
              </w:rPr>
              <w:t>C°</w:t>
            </w:r>
          </w:p>
        </w:tc>
        <w:tc>
          <w:tcPr>
            <w:tcW w:w="885" w:type="dxa"/>
          </w:tcPr>
          <w:p>
            <w:pPr>
              <w:pStyle w:val="TableParagraph"/>
              <w:spacing w:before="18"/>
              <w:ind w:left="253"/>
              <w:jc w:val="left"/>
              <w:rPr>
                <w:rFonts w:ascii="Arial" w:hAnsi="Arial"/>
                <w:sz w:val="12"/>
              </w:rPr>
            </w:pPr>
            <w:r>
              <w:rPr>
                <w:rFonts w:ascii="Arial" w:hAnsi="Arial"/>
                <w:color w:val="272526"/>
                <w:sz w:val="12"/>
              </w:rPr>
              <w:t>450</w:t>
            </w:r>
            <w:r>
              <w:rPr>
                <w:rFonts w:ascii="Arial" w:hAnsi="Arial"/>
                <w:color w:val="272526"/>
                <w:spacing w:val="-3"/>
                <w:sz w:val="12"/>
              </w:rPr>
              <w:t> </w:t>
            </w:r>
            <w:r>
              <w:rPr>
                <w:rFonts w:ascii="Arial" w:hAnsi="Arial"/>
                <w:color w:val="272526"/>
                <w:sz w:val="12"/>
              </w:rPr>
              <w:t>F°</w:t>
            </w:r>
          </w:p>
          <w:p>
            <w:pPr>
              <w:pStyle w:val="TableParagraph"/>
              <w:spacing w:before="2"/>
              <w:ind w:left="247"/>
              <w:jc w:val="left"/>
              <w:rPr>
                <w:rFonts w:ascii="Arial" w:hAnsi="Arial"/>
                <w:sz w:val="12"/>
              </w:rPr>
            </w:pPr>
            <w:r>
              <w:rPr>
                <w:rFonts w:ascii="Arial" w:hAnsi="Arial"/>
                <w:color w:val="272526"/>
                <w:sz w:val="12"/>
              </w:rPr>
              <w:t>232</w:t>
            </w:r>
            <w:r>
              <w:rPr>
                <w:rFonts w:ascii="Arial" w:hAnsi="Arial"/>
                <w:color w:val="272526"/>
                <w:spacing w:val="-5"/>
                <w:sz w:val="12"/>
              </w:rPr>
              <w:t> </w:t>
            </w:r>
            <w:r>
              <w:rPr>
                <w:rFonts w:ascii="Arial" w:hAnsi="Arial"/>
                <w:color w:val="272526"/>
                <w:sz w:val="12"/>
              </w:rPr>
              <w:t>C°</w:t>
            </w:r>
          </w:p>
        </w:tc>
      </w:tr>
      <w:tr>
        <w:trPr>
          <w:trHeight w:val="212" w:hRule="atLeast"/>
        </w:trPr>
        <w:tc>
          <w:tcPr>
            <w:tcW w:w="1759" w:type="dxa"/>
            <w:shd w:val="clear" w:color="auto" w:fill="E5EBEF"/>
          </w:tcPr>
          <w:p>
            <w:pPr>
              <w:pStyle w:val="TableParagraph"/>
              <w:spacing w:before="28"/>
              <w:ind w:left="271" w:right="269"/>
              <w:rPr>
                <w:rFonts w:ascii="Arial"/>
                <w:sz w:val="12"/>
              </w:rPr>
            </w:pPr>
            <w:r>
              <w:rPr>
                <w:rFonts w:ascii="Arial"/>
                <w:color w:val="272526"/>
                <w:sz w:val="12"/>
              </w:rPr>
              <w:t>-8, -10, -12, -16, -20</w:t>
            </w:r>
          </w:p>
        </w:tc>
        <w:tc>
          <w:tcPr>
            <w:tcW w:w="1104" w:type="dxa"/>
            <w:shd w:val="clear" w:color="auto" w:fill="E5EBEF"/>
          </w:tcPr>
          <w:p>
            <w:pPr>
              <w:pStyle w:val="TableParagraph"/>
              <w:spacing w:before="24"/>
              <w:ind w:left="434"/>
              <w:jc w:val="left"/>
              <w:rPr>
                <w:sz w:val="12"/>
              </w:rPr>
            </w:pPr>
            <w:r>
              <w:rPr>
                <w:color w:val="272526"/>
                <w:sz w:val="12"/>
              </w:rPr>
              <w:t>1000</w:t>
            </w:r>
          </w:p>
        </w:tc>
        <w:tc>
          <w:tcPr>
            <w:tcW w:w="1104" w:type="dxa"/>
            <w:shd w:val="clear" w:color="auto" w:fill="E5EBEF"/>
          </w:tcPr>
          <w:p>
            <w:pPr>
              <w:pStyle w:val="TableParagraph"/>
              <w:spacing w:before="24"/>
              <w:ind w:left="353" w:right="353"/>
              <w:rPr>
                <w:sz w:val="12"/>
              </w:rPr>
            </w:pPr>
            <w:r>
              <w:rPr>
                <w:color w:val="272526"/>
                <w:sz w:val="12"/>
              </w:rPr>
              <w:t>974</w:t>
            </w:r>
          </w:p>
        </w:tc>
        <w:tc>
          <w:tcPr>
            <w:tcW w:w="1104" w:type="dxa"/>
            <w:shd w:val="clear" w:color="auto" w:fill="E5EBEF"/>
          </w:tcPr>
          <w:p>
            <w:pPr>
              <w:pStyle w:val="TableParagraph"/>
              <w:spacing w:before="24"/>
              <w:ind w:left="461"/>
              <w:jc w:val="left"/>
              <w:rPr>
                <w:sz w:val="12"/>
              </w:rPr>
            </w:pPr>
            <w:r>
              <w:rPr>
                <w:color w:val="272526"/>
                <w:sz w:val="12"/>
              </w:rPr>
              <w:t>937</w:t>
            </w:r>
          </w:p>
        </w:tc>
        <w:tc>
          <w:tcPr>
            <w:tcW w:w="883" w:type="dxa"/>
            <w:shd w:val="clear" w:color="auto" w:fill="E5EBEF"/>
          </w:tcPr>
          <w:p>
            <w:pPr>
              <w:pStyle w:val="TableParagraph"/>
              <w:spacing w:before="24"/>
              <w:ind w:right="353"/>
              <w:jc w:val="right"/>
              <w:rPr>
                <w:sz w:val="12"/>
              </w:rPr>
            </w:pPr>
            <w:r>
              <w:rPr>
                <w:color w:val="272526"/>
                <w:w w:val="90"/>
                <w:sz w:val="12"/>
              </w:rPr>
              <w:t>899</w:t>
            </w:r>
          </w:p>
        </w:tc>
        <w:tc>
          <w:tcPr>
            <w:tcW w:w="885" w:type="dxa"/>
            <w:shd w:val="clear" w:color="auto" w:fill="E5EBEF"/>
          </w:tcPr>
          <w:p>
            <w:pPr>
              <w:pStyle w:val="TableParagraph"/>
              <w:spacing w:before="24"/>
              <w:ind w:right="355"/>
              <w:jc w:val="right"/>
              <w:rPr>
                <w:sz w:val="12"/>
              </w:rPr>
            </w:pPr>
            <w:r>
              <w:rPr>
                <w:color w:val="272526"/>
                <w:w w:val="90"/>
                <w:sz w:val="12"/>
              </w:rPr>
              <w:t>862</w:t>
            </w:r>
          </w:p>
        </w:tc>
        <w:tc>
          <w:tcPr>
            <w:tcW w:w="883" w:type="dxa"/>
            <w:shd w:val="clear" w:color="auto" w:fill="E5EBEF"/>
          </w:tcPr>
          <w:p>
            <w:pPr>
              <w:pStyle w:val="TableParagraph"/>
              <w:spacing w:before="24"/>
              <w:ind w:right="355"/>
              <w:jc w:val="right"/>
              <w:rPr>
                <w:sz w:val="12"/>
              </w:rPr>
            </w:pPr>
            <w:r>
              <w:rPr>
                <w:color w:val="272526"/>
                <w:w w:val="90"/>
                <w:sz w:val="12"/>
              </w:rPr>
              <w:t>825</w:t>
            </w:r>
          </w:p>
        </w:tc>
        <w:tc>
          <w:tcPr>
            <w:tcW w:w="883" w:type="dxa"/>
            <w:shd w:val="clear" w:color="auto" w:fill="E5EBEF"/>
          </w:tcPr>
          <w:p>
            <w:pPr>
              <w:pStyle w:val="TableParagraph"/>
              <w:spacing w:before="24"/>
              <w:ind w:right="357"/>
              <w:jc w:val="right"/>
              <w:rPr>
                <w:sz w:val="12"/>
              </w:rPr>
            </w:pPr>
            <w:r>
              <w:rPr>
                <w:color w:val="272526"/>
                <w:w w:val="90"/>
                <w:sz w:val="12"/>
              </w:rPr>
              <w:t>787</w:t>
            </w:r>
          </w:p>
        </w:tc>
        <w:tc>
          <w:tcPr>
            <w:tcW w:w="883" w:type="dxa"/>
            <w:shd w:val="clear" w:color="auto" w:fill="E5EBEF"/>
          </w:tcPr>
          <w:p>
            <w:pPr>
              <w:pStyle w:val="TableParagraph"/>
              <w:spacing w:before="24"/>
              <w:ind w:right="358"/>
              <w:jc w:val="right"/>
              <w:rPr>
                <w:sz w:val="12"/>
              </w:rPr>
            </w:pPr>
            <w:r>
              <w:rPr>
                <w:color w:val="272526"/>
                <w:w w:val="90"/>
                <w:sz w:val="12"/>
              </w:rPr>
              <w:t>750</w:t>
            </w:r>
          </w:p>
        </w:tc>
        <w:tc>
          <w:tcPr>
            <w:tcW w:w="885" w:type="dxa"/>
            <w:shd w:val="clear" w:color="auto" w:fill="E5EBEF"/>
          </w:tcPr>
          <w:p>
            <w:pPr>
              <w:pStyle w:val="TableParagraph"/>
              <w:spacing w:before="24"/>
              <w:ind w:right="360"/>
              <w:jc w:val="right"/>
              <w:rPr>
                <w:sz w:val="12"/>
              </w:rPr>
            </w:pPr>
            <w:r>
              <w:rPr>
                <w:color w:val="272526"/>
                <w:w w:val="90"/>
                <w:sz w:val="12"/>
              </w:rPr>
              <w:t>713</w:t>
            </w:r>
          </w:p>
        </w:tc>
      </w:tr>
      <w:tr>
        <w:trPr>
          <w:trHeight w:val="212" w:hRule="atLeast"/>
        </w:trPr>
        <w:tc>
          <w:tcPr>
            <w:tcW w:w="1759" w:type="dxa"/>
          </w:tcPr>
          <w:p>
            <w:pPr>
              <w:pStyle w:val="TableParagraph"/>
              <w:spacing w:before="28"/>
              <w:ind w:left="271" w:right="269"/>
              <w:rPr>
                <w:rFonts w:ascii="Arial"/>
                <w:sz w:val="12"/>
              </w:rPr>
            </w:pPr>
            <w:r>
              <w:rPr>
                <w:rFonts w:ascii="Arial"/>
                <w:color w:val="272526"/>
                <w:sz w:val="12"/>
              </w:rPr>
              <w:t>-24</w:t>
            </w:r>
          </w:p>
        </w:tc>
        <w:tc>
          <w:tcPr>
            <w:tcW w:w="1104" w:type="dxa"/>
          </w:tcPr>
          <w:p>
            <w:pPr>
              <w:pStyle w:val="TableParagraph"/>
              <w:spacing w:before="24"/>
              <w:ind w:left="463"/>
              <w:jc w:val="left"/>
              <w:rPr>
                <w:sz w:val="12"/>
              </w:rPr>
            </w:pPr>
            <w:r>
              <w:rPr>
                <w:color w:val="272526"/>
                <w:sz w:val="12"/>
              </w:rPr>
              <w:t>750</w:t>
            </w:r>
          </w:p>
        </w:tc>
        <w:tc>
          <w:tcPr>
            <w:tcW w:w="1104" w:type="dxa"/>
          </w:tcPr>
          <w:p>
            <w:pPr>
              <w:pStyle w:val="TableParagraph"/>
              <w:spacing w:before="24"/>
              <w:ind w:left="353" w:right="353"/>
              <w:rPr>
                <w:sz w:val="12"/>
              </w:rPr>
            </w:pPr>
            <w:r>
              <w:rPr>
                <w:color w:val="272526"/>
                <w:sz w:val="12"/>
              </w:rPr>
              <w:t>730</w:t>
            </w:r>
          </w:p>
        </w:tc>
        <w:tc>
          <w:tcPr>
            <w:tcW w:w="1104" w:type="dxa"/>
          </w:tcPr>
          <w:p>
            <w:pPr>
              <w:pStyle w:val="TableParagraph"/>
              <w:spacing w:before="24"/>
              <w:ind w:left="461"/>
              <w:jc w:val="left"/>
              <w:rPr>
                <w:sz w:val="12"/>
              </w:rPr>
            </w:pPr>
            <w:r>
              <w:rPr>
                <w:color w:val="272526"/>
                <w:sz w:val="12"/>
              </w:rPr>
              <w:t>702</w:t>
            </w:r>
          </w:p>
        </w:tc>
        <w:tc>
          <w:tcPr>
            <w:tcW w:w="883" w:type="dxa"/>
          </w:tcPr>
          <w:p>
            <w:pPr>
              <w:pStyle w:val="TableParagraph"/>
              <w:spacing w:before="24"/>
              <w:ind w:right="353"/>
              <w:jc w:val="right"/>
              <w:rPr>
                <w:sz w:val="12"/>
              </w:rPr>
            </w:pPr>
            <w:r>
              <w:rPr>
                <w:color w:val="272526"/>
                <w:w w:val="90"/>
                <w:sz w:val="12"/>
              </w:rPr>
              <w:t>674</w:t>
            </w:r>
          </w:p>
        </w:tc>
        <w:tc>
          <w:tcPr>
            <w:tcW w:w="885" w:type="dxa"/>
          </w:tcPr>
          <w:p>
            <w:pPr>
              <w:pStyle w:val="TableParagraph"/>
              <w:spacing w:before="24"/>
              <w:ind w:right="355"/>
              <w:jc w:val="right"/>
              <w:rPr>
                <w:sz w:val="12"/>
              </w:rPr>
            </w:pPr>
            <w:r>
              <w:rPr>
                <w:color w:val="272526"/>
                <w:w w:val="90"/>
                <w:sz w:val="12"/>
              </w:rPr>
              <w:t>646</w:t>
            </w:r>
          </w:p>
        </w:tc>
        <w:tc>
          <w:tcPr>
            <w:tcW w:w="883" w:type="dxa"/>
          </w:tcPr>
          <w:p>
            <w:pPr>
              <w:pStyle w:val="TableParagraph"/>
              <w:spacing w:before="24"/>
              <w:ind w:right="355"/>
              <w:jc w:val="right"/>
              <w:rPr>
                <w:sz w:val="12"/>
              </w:rPr>
            </w:pPr>
            <w:r>
              <w:rPr>
                <w:color w:val="272526"/>
                <w:w w:val="90"/>
                <w:sz w:val="12"/>
              </w:rPr>
              <w:t>618</w:t>
            </w:r>
          </w:p>
        </w:tc>
        <w:tc>
          <w:tcPr>
            <w:tcW w:w="883" w:type="dxa"/>
          </w:tcPr>
          <w:p>
            <w:pPr>
              <w:pStyle w:val="TableParagraph"/>
              <w:spacing w:before="24"/>
              <w:ind w:right="357"/>
              <w:jc w:val="right"/>
              <w:rPr>
                <w:sz w:val="12"/>
              </w:rPr>
            </w:pPr>
            <w:r>
              <w:rPr>
                <w:color w:val="272526"/>
                <w:w w:val="90"/>
                <w:sz w:val="12"/>
              </w:rPr>
              <w:t>590</w:t>
            </w:r>
          </w:p>
        </w:tc>
        <w:tc>
          <w:tcPr>
            <w:tcW w:w="883" w:type="dxa"/>
          </w:tcPr>
          <w:p>
            <w:pPr>
              <w:pStyle w:val="TableParagraph"/>
              <w:spacing w:before="24"/>
              <w:ind w:right="358"/>
              <w:jc w:val="right"/>
              <w:rPr>
                <w:sz w:val="12"/>
              </w:rPr>
            </w:pPr>
            <w:r>
              <w:rPr>
                <w:color w:val="272526"/>
                <w:w w:val="90"/>
                <w:sz w:val="12"/>
              </w:rPr>
              <w:t>563</w:t>
            </w:r>
          </w:p>
        </w:tc>
        <w:tc>
          <w:tcPr>
            <w:tcW w:w="885" w:type="dxa"/>
          </w:tcPr>
          <w:p>
            <w:pPr>
              <w:pStyle w:val="TableParagraph"/>
              <w:spacing w:before="24"/>
              <w:ind w:right="360"/>
              <w:jc w:val="right"/>
              <w:rPr>
                <w:sz w:val="12"/>
              </w:rPr>
            </w:pPr>
            <w:r>
              <w:rPr>
                <w:color w:val="272526"/>
                <w:w w:val="90"/>
                <w:sz w:val="12"/>
              </w:rPr>
              <w:t>535</w:t>
            </w:r>
          </w:p>
        </w:tc>
      </w:tr>
      <w:tr>
        <w:trPr>
          <w:trHeight w:val="212" w:hRule="atLeast"/>
        </w:trPr>
        <w:tc>
          <w:tcPr>
            <w:tcW w:w="1759" w:type="dxa"/>
            <w:shd w:val="clear" w:color="auto" w:fill="E5EBEF"/>
          </w:tcPr>
          <w:p>
            <w:pPr>
              <w:pStyle w:val="TableParagraph"/>
              <w:spacing w:before="28"/>
              <w:ind w:left="271" w:right="269"/>
              <w:rPr>
                <w:rFonts w:ascii="Arial"/>
                <w:sz w:val="12"/>
              </w:rPr>
            </w:pPr>
            <w:r>
              <w:rPr>
                <w:rFonts w:ascii="Arial"/>
                <w:color w:val="272526"/>
                <w:sz w:val="12"/>
              </w:rPr>
              <w:t>-32</w:t>
            </w:r>
          </w:p>
        </w:tc>
        <w:tc>
          <w:tcPr>
            <w:tcW w:w="1104" w:type="dxa"/>
            <w:shd w:val="clear" w:color="auto" w:fill="E5EBEF"/>
          </w:tcPr>
          <w:p>
            <w:pPr>
              <w:pStyle w:val="TableParagraph"/>
              <w:spacing w:before="24"/>
              <w:ind w:left="463"/>
              <w:jc w:val="left"/>
              <w:rPr>
                <w:sz w:val="12"/>
              </w:rPr>
            </w:pPr>
            <w:r>
              <w:rPr>
                <w:color w:val="272526"/>
                <w:sz w:val="12"/>
              </w:rPr>
              <w:t>500</w:t>
            </w:r>
          </w:p>
        </w:tc>
        <w:tc>
          <w:tcPr>
            <w:tcW w:w="1104" w:type="dxa"/>
            <w:shd w:val="clear" w:color="auto" w:fill="E5EBEF"/>
          </w:tcPr>
          <w:p>
            <w:pPr>
              <w:pStyle w:val="TableParagraph"/>
              <w:spacing w:before="24"/>
              <w:ind w:left="353" w:right="353"/>
              <w:rPr>
                <w:sz w:val="12"/>
              </w:rPr>
            </w:pPr>
            <w:r>
              <w:rPr>
                <w:color w:val="272526"/>
                <w:sz w:val="12"/>
              </w:rPr>
              <w:t>487</w:t>
            </w:r>
          </w:p>
        </w:tc>
        <w:tc>
          <w:tcPr>
            <w:tcW w:w="1104" w:type="dxa"/>
            <w:shd w:val="clear" w:color="auto" w:fill="E5EBEF"/>
          </w:tcPr>
          <w:p>
            <w:pPr>
              <w:pStyle w:val="TableParagraph"/>
              <w:spacing w:before="24"/>
              <w:ind w:left="461"/>
              <w:jc w:val="left"/>
              <w:rPr>
                <w:sz w:val="12"/>
              </w:rPr>
            </w:pPr>
            <w:r>
              <w:rPr>
                <w:color w:val="272526"/>
                <w:sz w:val="12"/>
              </w:rPr>
              <w:t>468</w:t>
            </w:r>
          </w:p>
        </w:tc>
        <w:tc>
          <w:tcPr>
            <w:tcW w:w="883" w:type="dxa"/>
            <w:shd w:val="clear" w:color="auto" w:fill="E5EBEF"/>
          </w:tcPr>
          <w:p>
            <w:pPr>
              <w:pStyle w:val="TableParagraph"/>
              <w:spacing w:before="24"/>
              <w:ind w:right="353"/>
              <w:jc w:val="right"/>
              <w:rPr>
                <w:sz w:val="12"/>
              </w:rPr>
            </w:pPr>
            <w:r>
              <w:rPr>
                <w:color w:val="272526"/>
                <w:w w:val="90"/>
                <w:sz w:val="12"/>
              </w:rPr>
              <w:t>450</w:t>
            </w:r>
          </w:p>
        </w:tc>
        <w:tc>
          <w:tcPr>
            <w:tcW w:w="885" w:type="dxa"/>
            <w:shd w:val="clear" w:color="auto" w:fill="E5EBEF"/>
          </w:tcPr>
          <w:p>
            <w:pPr>
              <w:pStyle w:val="TableParagraph"/>
              <w:spacing w:before="24"/>
              <w:ind w:right="355"/>
              <w:jc w:val="right"/>
              <w:rPr>
                <w:sz w:val="12"/>
              </w:rPr>
            </w:pPr>
            <w:r>
              <w:rPr>
                <w:color w:val="272526"/>
                <w:w w:val="90"/>
                <w:sz w:val="12"/>
              </w:rPr>
              <w:t>431</w:t>
            </w:r>
          </w:p>
        </w:tc>
        <w:tc>
          <w:tcPr>
            <w:tcW w:w="883" w:type="dxa"/>
            <w:shd w:val="clear" w:color="auto" w:fill="E5EBEF"/>
          </w:tcPr>
          <w:p>
            <w:pPr>
              <w:pStyle w:val="TableParagraph"/>
              <w:spacing w:before="24"/>
              <w:ind w:right="355"/>
              <w:jc w:val="right"/>
              <w:rPr>
                <w:sz w:val="12"/>
              </w:rPr>
            </w:pPr>
            <w:r>
              <w:rPr>
                <w:color w:val="272526"/>
                <w:w w:val="90"/>
                <w:sz w:val="12"/>
              </w:rPr>
              <w:t>412</w:t>
            </w:r>
          </w:p>
        </w:tc>
        <w:tc>
          <w:tcPr>
            <w:tcW w:w="883" w:type="dxa"/>
            <w:shd w:val="clear" w:color="auto" w:fill="E5EBEF"/>
          </w:tcPr>
          <w:p>
            <w:pPr>
              <w:pStyle w:val="TableParagraph"/>
              <w:spacing w:before="24"/>
              <w:ind w:right="357"/>
              <w:jc w:val="right"/>
              <w:rPr>
                <w:sz w:val="12"/>
              </w:rPr>
            </w:pPr>
            <w:r>
              <w:rPr>
                <w:color w:val="272526"/>
                <w:w w:val="90"/>
                <w:sz w:val="12"/>
              </w:rPr>
              <w:t>394</w:t>
            </w:r>
          </w:p>
        </w:tc>
        <w:tc>
          <w:tcPr>
            <w:tcW w:w="883" w:type="dxa"/>
            <w:shd w:val="clear" w:color="auto" w:fill="E5EBEF"/>
          </w:tcPr>
          <w:p>
            <w:pPr>
              <w:pStyle w:val="TableParagraph"/>
              <w:spacing w:before="24"/>
              <w:ind w:right="358"/>
              <w:jc w:val="right"/>
              <w:rPr>
                <w:sz w:val="12"/>
              </w:rPr>
            </w:pPr>
            <w:r>
              <w:rPr>
                <w:color w:val="272526"/>
                <w:w w:val="90"/>
                <w:sz w:val="12"/>
              </w:rPr>
              <w:t>375</w:t>
            </w:r>
          </w:p>
        </w:tc>
        <w:tc>
          <w:tcPr>
            <w:tcW w:w="885" w:type="dxa"/>
            <w:shd w:val="clear" w:color="auto" w:fill="E5EBEF"/>
          </w:tcPr>
          <w:p>
            <w:pPr>
              <w:pStyle w:val="TableParagraph"/>
              <w:spacing w:before="24"/>
              <w:ind w:right="360"/>
              <w:jc w:val="right"/>
              <w:rPr>
                <w:sz w:val="12"/>
              </w:rPr>
            </w:pPr>
            <w:r>
              <w:rPr>
                <w:color w:val="272526"/>
                <w:w w:val="90"/>
                <w:sz w:val="12"/>
              </w:rPr>
              <w:t>356</w:t>
            </w:r>
          </w:p>
        </w:tc>
      </w:tr>
    </w:tbl>
    <w:p>
      <w:pPr>
        <w:pStyle w:val="BodyText"/>
        <w:rPr>
          <w:b/>
          <w:sz w:val="20"/>
        </w:rPr>
      </w:pPr>
    </w:p>
    <w:p>
      <w:pPr>
        <w:pStyle w:val="BodyText"/>
        <w:spacing w:before="1"/>
        <w:rPr>
          <w:b/>
        </w:rPr>
      </w:pPr>
      <w:r>
        <w:rPr/>
        <w:pict>
          <v:group style="position:absolute;margin-left:45.729645pt;margin-top:13.040398pt;width:522.2pt;height:30.4pt;mso-position-horizontal-relative:page;mso-position-vertical-relative:paragraph;z-index:2864;mso-wrap-distance-left:0;mso-wrap-distance-right:0" coordorigin="915,261" coordsize="10444,608">
            <v:shape style="position:absolute;left:990;top:463;width:237;height:201" coordorigin="991,464" coordsize="237,201" path="m1115,464l1103,464,991,654,996,664,1222,664,1227,654,1115,464xe" filled="true" fillcolor="#231f20" stroked="false">
              <v:path arrowok="t"/>
              <v:fill type="solid"/>
            </v:shape>
            <v:shape style="position:absolute;left:1091;top:501;width:31;height:150" coordorigin="1091,502" coordsize="31,150" path="m1115,618l1098,618,1091,625,1091,644,1098,651,1115,651,1122,644,1122,625,1115,618xm1115,502l1099,502,1091,508,1091,521,1093,533,1096,554,1100,580,1103,605,1110,605,1113,580,1117,554,1121,533,1122,521,1122,508,1115,502xe" filled="true" fillcolor="#f7941d" stroked="false">
              <v:path arrowok="t"/>
              <v:fill type="solid"/>
            </v:shape>
            <v:shape style="position:absolute;left:1224;top:468;width:204;height:185" coordorigin="1224,469" coordsize="204,185" path="m1256,469l1224,469,1261,654,1295,654,1308,596,1280,596,1256,469xm1355,516l1326,516,1357,654,1390,654,1401,598,1372,598,1355,516xm1427,469l1396,469,1372,598,1401,598,1427,469xm1345,469l1308,469,1280,596,1308,596,1326,516,1355,516,1345,469xe" filled="true" fillcolor="#231f20" stroked="false">
              <v:path arrowok="t"/>
              <v:fill type="solid"/>
            </v:shape>
            <v:shape style="position:absolute;left:1403;top:468;width:156;height:185" coordorigin="1403,469" coordsize="156,185" path="m1497,469l1464,469,1403,654,1437,654,1449,612,1545,612,1534,581,1459,581,1480,512,1511,512,1497,469xm1545,612l1511,612,1525,654,1559,654,1545,612xm1511,512l1480,512,1501,581,1534,581,1511,512xe" filled="true" fillcolor="#231f20" stroked="false">
              <v:path arrowok="t"/>
              <v:fill type="solid"/>
            </v:shape>
            <v:shape style="position:absolute;left:1566;top:468;width:140;height:185" coordorigin="1566,469" coordsize="140,185" path="m1649,469l1566,469,1566,654,1598,654,1598,577,1659,577,1652,572,1666,570,1676,564,1689,547,1598,547,1598,500,1691,500,1682,483,1676,477,1661,471,1649,469xm1659,577l1611,577,1617,577,1623,580,1626,583,1632,590,1638,599,1646,614,1668,654,1706,654,1687,618,1679,603,1673,593,1665,582,1659,577,1659,577xm1691,500l1635,500,1642,500,1645,501,1650,502,1654,504,1660,512,1661,517,1661,529,1660,533,1656,541,1653,543,1645,546,1636,547,1689,547,1690,546,1693,535,1693,510,1691,500xe" filled="true" fillcolor="#231f20" stroked="false">
              <v:path arrowok="t"/>
              <v:fill type="solid"/>
            </v:shape>
            <v:shape style="position:absolute;left:1715;top:468;width:123;height:185" coordorigin="1715,469" coordsize="123,185" path="m1745,469l1715,469,1715,654,1744,654,1744,533,1778,533,1745,469xm1778,533l1744,533,1807,654,1838,654,1838,592,1809,592,1778,533xm1838,469l1809,469,1809,592,1838,592,1838,469xe" filled="true" fillcolor="#231f20" stroked="false">
              <v:path arrowok="t"/>
              <v:fill type="solid"/>
            </v:shape>
            <v:line style="position:absolute" from="1873,469" to="1873,654" stroked="true" strokeweight="1.564pt" strokecolor="#231f20">
              <v:stroke dashstyle="solid"/>
            </v:line>
            <v:shape style="position:absolute;left:1906;top:468;width:123;height:185" coordorigin="1907,469" coordsize="123,185" path="m1937,469l1907,469,1907,654,1936,654,1936,533,1970,533,1937,469xm1970,533l1936,533,1998,654,2030,654,2030,592,2001,592,1970,533xm2030,469l2001,469,2001,592,2030,592,2030,469xe" filled="true" fillcolor="#231f20" stroked="false">
              <v:path arrowok="t"/>
              <v:fill type="solid"/>
            </v:shape>
            <v:shape style="position:absolute;left:2044;top:465;width:145;height:192" coordorigin="2045,466" coordsize="145,192" path="m2122,466l2107,466,2095,469,2085,475,2076,482,2068,490,2061,499,2055,509,2051,521,2047,533,2046,547,2045,561,2046,574,2047,586,2050,598,2054,610,2059,621,2065,630,2073,638,2081,645,2091,650,2101,654,2112,656,2124,657,2136,657,2149,654,2174,642,2183,636,2190,628,2190,625,2108,625,2098,619,2089,609,2084,599,2080,588,2078,575,2077,559,2078,545,2080,532,2084,522,2089,513,2097,503,2108,498,2180,498,2180,497,2174,488,2167,480,2158,474,2148,469,2135,467,2122,466xm2190,555l2122,555,2122,586,2158,586,2158,609,2153,614,2148,617,2135,623,2128,625,2190,625,2190,555xm2180,498l2131,498,2138,500,2150,511,2155,518,2157,527,2188,520,2185,508,2180,498xe" filled="true" fillcolor="#231f20" stroked="false">
              <v:path arrowok="t"/>
              <v:fill type="solid"/>
            </v:shape>
            <v:rect style="position:absolute;left:918;top:264;width:10436;height:601" filled="false" stroked="true" strokeweight=".383961pt" strokecolor="#231f20">
              <v:stroke dashstyle="solid"/>
            </v:rect>
            <v:shape style="position:absolute;left:2281;top:268;width:9069;height:593" type="#_x0000_t202" filled="false" stroked="false">
              <v:textbox inset="0,0,0,0">
                <w:txbxContent>
                  <w:p>
                    <w:pPr>
                      <w:spacing w:line="247" w:lineRule="auto" w:before="38"/>
                      <w:ind w:left="87" w:right="108" w:firstLine="0"/>
                      <w:jc w:val="both"/>
                      <w:rPr>
                        <w:rFonts w:ascii="Arial"/>
                        <w:sz w:val="11"/>
                      </w:rPr>
                    </w:pPr>
                    <w:r>
                      <w:rPr>
                        <w:rFonts w:ascii="Arial"/>
                        <w:color w:val="231F20"/>
                        <w:w w:val="95"/>
                        <w:sz w:val="11"/>
                      </w:rPr>
                      <w:t>These products can be used to convey hazardous fluids, steam, and other dangerous materials which can cause personal injury or property damage if released through misuse, misapplication, or damaged. The user is responsible to analyze each application prior to specifying any product from this catalog. Due to the wide variety of operating conditions and applications, the user, through personal analysis and testing, is solely responsible for final product selection and meeting all performance, safety, and warning requirements. Careful selection, proper assembly and use of hose fittings and accessories is essential for the safe and warranted operation of the hose assembly.</w:t>
                    </w:r>
                  </w:p>
                </w:txbxContent>
              </v:textbox>
              <w10:wrap type="none"/>
            </v:shape>
            <w10:wrap type="topAndBottom"/>
          </v:group>
        </w:pict>
      </w:r>
    </w:p>
    <w:p>
      <w:pPr>
        <w:pStyle w:val="BodyText"/>
        <w:spacing w:before="8"/>
        <w:rPr>
          <w:b/>
          <w:sz w:val="12"/>
        </w:rPr>
      </w:pPr>
    </w:p>
    <w:p>
      <w:pPr>
        <w:tabs>
          <w:tab w:pos="656" w:val="left" w:leader="none"/>
          <w:tab w:pos="10815" w:val="left" w:leader="none"/>
        </w:tabs>
        <w:spacing w:before="0"/>
        <w:ind w:left="100" w:right="0" w:firstLine="0"/>
        <w:jc w:val="left"/>
        <w:rPr>
          <w:sz w:val="14"/>
        </w:rPr>
      </w:pPr>
      <w:r>
        <w:rPr>
          <w:color w:val="272526"/>
          <w:position w:val="1"/>
          <w:sz w:val="16"/>
        </w:rPr>
        <w:t>24</w:t>
        <w:tab/>
      </w:r>
      <w:r>
        <w:rPr>
          <w:color w:val="003D68"/>
          <w:w w:val="95"/>
          <w:sz w:val="20"/>
        </w:rPr>
        <w:t>TITEFLEX.COM</w:t>
        <w:tab/>
      </w:r>
      <w:r>
        <w:rPr>
          <w:color w:val="272526"/>
          <w:spacing w:val="-8"/>
          <w:sz w:val="14"/>
        </w:rPr>
        <w:t>REV.</w:t>
      </w:r>
      <w:r>
        <w:rPr>
          <w:color w:val="272526"/>
          <w:spacing w:val="13"/>
          <w:sz w:val="14"/>
        </w:rPr>
        <w:t> </w:t>
      </w:r>
      <w:r>
        <w:rPr>
          <w:color w:val="272526"/>
          <w:sz w:val="14"/>
        </w:rPr>
        <w:t>01-2016</w:t>
      </w:r>
    </w:p>
    <w:p>
      <w:pPr>
        <w:spacing w:after="0"/>
        <w:jc w:val="left"/>
        <w:rPr>
          <w:sz w:val="14"/>
        </w:rPr>
        <w:sectPr>
          <w:type w:val="continuous"/>
          <w:pgSz w:w="12240" w:h="15840"/>
          <w:pgMar w:top="1500" w:bottom="280" w:left="260" w:right="280"/>
        </w:sectPr>
      </w:pPr>
    </w:p>
    <w:p>
      <w:pPr>
        <w:pStyle w:val="Heading1"/>
      </w:pPr>
      <w:r>
        <w:rPr/>
        <w:pict>
          <v:shape style="position:absolute;margin-left:434.855988pt;margin-top:23.338667pt;width:177.15pt;height:16.45pt;mso-position-horizontal-relative:page;mso-position-vertical-relative:paragraph;z-index:5296" type="#_x0000_t202" filled="false" stroked="false">
            <v:textbox inset="0,0,0,0">
              <w:txbxContent>
                <w:p>
                  <w:pPr>
                    <w:spacing w:before="61"/>
                    <w:ind w:left="113" w:right="0" w:firstLine="0"/>
                    <w:jc w:val="left"/>
                    <w:rPr>
                      <w:b/>
                      <w:sz w:val="9"/>
                    </w:rPr>
                  </w:pPr>
                  <w:r>
                    <w:rPr>
                      <w:b/>
                      <w:color w:val="FFFFFF"/>
                      <w:w w:val="135"/>
                      <w:sz w:val="16"/>
                    </w:rPr>
                    <w:t>TITEFLEX</w:t>
                  </w:r>
                  <w:r>
                    <w:rPr>
                      <w:b/>
                      <w:color w:val="FFFFFF"/>
                      <w:w w:val="135"/>
                      <w:position w:val="5"/>
                      <w:sz w:val="9"/>
                    </w:rPr>
                    <w:t>®</w:t>
                  </w:r>
                </w:p>
              </w:txbxContent>
            </v:textbox>
            <w10:wrap type="none"/>
          </v:shape>
        </w:pict>
      </w:r>
      <w:r>
        <w:rPr/>
        <w:pict>
          <v:shape style="position:absolute;margin-left:434.855988pt;margin-top:.483667pt;width:177.15pt;height:22.9pt;mso-position-horizontal-relative:page;mso-position-vertical-relative:paragraph;z-index:5320" type="#_x0000_t202" filled="true" fillcolor="#ffffff" stroked="false">
            <v:textbox inset="0,0,0,0">
              <w:txbxContent>
                <w:p>
                  <w:pPr>
                    <w:spacing w:before="117"/>
                    <w:ind w:left="113" w:right="0" w:firstLine="0"/>
                    <w:jc w:val="left"/>
                    <w:rPr>
                      <w:b/>
                      <w:sz w:val="20"/>
                    </w:rPr>
                  </w:pPr>
                  <w:r>
                    <w:rPr>
                      <w:b/>
                      <w:color w:val="003D68"/>
                      <w:w w:val="125"/>
                      <w:sz w:val="20"/>
                    </w:rPr>
                    <w:t>FLEXIBLE PTFE HOSE</w:t>
                  </w:r>
                </w:p>
              </w:txbxContent>
            </v:textbox>
            <v:fill type="solid"/>
            <w10:wrap type="none"/>
          </v:shape>
        </w:pict>
      </w:r>
      <w:bookmarkStart w:name="_TOC_250000" w:id="8"/>
      <w:r>
        <w:rPr>
          <w:color w:val="FFFFFF"/>
          <w:spacing w:val="-4"/>
          <w:w w:val="115"/>
        </w:rPr>
        <w:t>CRIMPAND</w:t>
      </w:r>
      <w:r>
        <w:rPr>
          <w:color w:val="FFFFFF"/>
          <w:spacing w:val="-56"/>
          <w:w w:val="115"/>
        </w:rPr>
        <w:t> </w:t>
      </w:r>
      <w:r>
        <w:rPr>
          <w:color w:val="FFFFFF"/>
          <w:spacing w:val="-14"/>
          <w:w w:val="115"/>
        </w:rPr>
        <w:t>SWAGE </w:t>
      </w:r>
      <w:bookmarkEnd w:id="8"/>
      <w:r>
        <w:rPr>
          <w:color w:val="FFFFFF"/>
          <w:spacing w:val="-7"/>
          <w:w w:val="115"/>
        </w:rPr>
        <w:t>DIMENSIONS</w:t>
      </w:r>
    </w:p>
    <w:p>
      <w:pPr>
        <w:pStyle w:val="BodyText"/>
        <w:rPr>
          <w:b/>
          <w:sz w:val="20"/>
        </w:rPr>
      </w:pPr>
    </w:p>
    <w:p>
      <w:pPr>
        <w:pStyle w:val="BodyText"/>
        <w:rPr>
          <w:b/>
          <w:sz w:val="20"/>
        </w:rPr>
      </w:pPr>
    </w:p>
    <w:p>
      <w:pPr>
        <w:pStyle w:val="BodyText"/>
        <w:spacing w:before="10"/>
        <w:rPr>
          <w:b/>
          <w:sz w:val="11"/>
        </w:rPr>
      </w:pPr>
      <w:r>
        <w:rPr/>
        <w:pict>
          <v:shape style="position:absolute;margin-left:53.959999pt;margin-top:8.461094pt;width:251.25pt;height:11.5pt;mso-position-horizontal-relative:page;mso-position-vertical-relative:paragraph;z-index:3008;mso-wrap-distance-left:0;mso-wrap-distance-right:0" type="#_x0000_t202" filled="true" fillcolor="#003d68" stroked="false">
            <v:textbox inset="0,0,0,0">
              <w:txbxContent>
                <w:p>
                  <w:pPr>
                    <w:tabs>
                      <w:tab w:pos="1670" w:val="left" w:leader="none"/>
                      <w:tab w:pos="2663" w:val="left" w:leader="none"/>
                      <w:tab w:pos="4120" w:val="left" w:leader="none"/>
                    </w:tabs>
                    <w:spacing w:before="51"/>
                    <w:ind w:left="453" w:right="0" w:firstLine="0"/>
                    <w:jc w:val="left"/>
                    <w:rPr>
                      <w:b/>
                      <w:sz w:val="11"/>
                    </w:rPr>
                  </w:pPr>
                  <w:r>
                    <w:rPr>
                      <w:b/>
                      <w:color w:val="FFFFFF"/>
                      <w:w w:val="125"/>
                      <w:sz w:val="11"/>
                    </w:rPr>
                    <w:t>HOSE</w:t>
                    <w:tab/>
                  </w:r>
                  <w:r>
                    <w:rPr>
                      <w:b/>
                      <w:color w:val="FFFFFF"/>
                      <w:spacing w:val="4"/>
                      <w:w w:val="125"/>
                      <w:sz w:val="11"/>
                    </w:rPr>
                    <w:t>SIZE</w:t>
                    <w:tab/>
                  </w:r>
                  <w:r>
                    <w:rPr>
                      <w:b/>
                      <w:color w:val="FFFFFF"/>
                      <w:w w:val="120"/>
                      <w:sz w:val="11"/>
                    </w:rPr>
                    <w:t>QS</w:t>
                  </w:r>
                  <w:r>
                    <w:rPr>
                      <w:b/>
                      <w:color w:val="FFFFFF"/>
                      <w:spacing w:val="-13"/>
                      <w:w w:val="120"/>
                      <w:sz w:val="11"/>
                    </w:rPr>
                    <w:t> </w:t>
                  </w:r>
                  <w:r>
                    <w:rPr>
                      <w:b/>
                      <w:color w:val="FFFFFF"/>
                      <w:w w:val="120"/>
                      <w:sz w:val="11"/>
                    </w:rPr>
                    <w:t>SWAGE/CRIMP</w:t>
                    <w:tab/>
                  </w:r>
                  <w:r>
                    <w:rPr>
                      <w:b/>
                      <w:color w:val="FFFFFF"/>
                      <w:w w:val="125"/>
                      <w:sz w:val="11"/>
                    </w:rPr>
                    <w:t>PROOF</w:t>
                  </w:r>
                  <w:r>
                    <w:rPr>
                      <w:b/>
                      <w:color w:val="FFFFFF"/>
                      <w:spacing w:val="-2"/>
                      <w:w w:val="125"/>
                      <w:sz w:val="11"/>
                    </w:rPr>
                    <w:t> </w:t>
                  </w:r>
                  <w:r>
                    <w:rPr>
                      <w:b/>
                      <w:color w:val="FFFFFF"/>
                      <w:w w:val="125"/>
                      <w:sz w:val="11"/>
                    </w:rPr>
                    <w:t>TEST</w:t>
                  </w:r>
                </w:p>
              </w:txbxContent>
            </v:textbox>
            <v:fill type="solid"/>
            <w10:wrap type="topAndBottom"/>
          </v:shape>
        </w:pict>
      </w:r>
      <w:r>
        <w:rPr/>
        <w:pict>
          <v:shape style="position:absolute;margin-left:331.113007pt;margin-top:8.461094pt;width:251.25pt;height:11.5pt;mso-position-horizontal-relative:page;mso-position-vertical-relative:paragraph;z-index:3032;mso-wrap-distance-left:0;mso-wrap-distance-right:0" type="#_x0000_t202" filled="true" fillcolor="#003d68" stroked="false">
            <v:textbox inset="0,0,0,0">
              <w:txbxContent>
                <w:p>
                  <w:pPr>
                    <w:tabs>
                      <w:tab w:pos="1670" w:val="left" w:leader="none"/>
                      <w:tab w:pos="2625" w:val="left" w:leader="none"/>
                      <w:tab w:pos="4120" w:val="left" w:leader="none"/>
                    </w:tabs>
                    <w:spacing w:before="51"/>
                    <w:ind w:left="453" w:right="0" w:firstLine="0"/>
                    <w:jc w:val="left"/>
                    <w:rPr>
                      <w:b/>
                      <w:sz w:val="11"/>
                    </w:rPr>
                  </w:pPr>
                  <w:r>
                    <w:rPr>
                      <w:b/>
                      <w:color w:val="FFFFFF"/>
                      <w:w w:val="125"/>
                      <w:sz w:val="11"/>
                    </w:rPr>
                    <w:t>HOSE</w:t>
                    <w:tab/>
                  </w:r>
                  <w:r>
                    <w:rPr>
                      <w:b/>
                      <w:color w:val="FFFFFF"/>
                      <w:spacing w:val="4"/>
                      <w:w w:val="125"/>
                      <w:sz w:val="11"/>
                    </w:rPr>
                    <w:t>SIZE</w:t>
                    <w:tab/>
                  </w:r>
                  <w:r>
                    <w:rPr>
                      <w:b/>
                      <w:color w:val="FFFFFF"/>
                      <w:spacing w:val="-2"/>
                      <w:w w:val="125"/>
                      <w:sz w:val="11"/>
                    </w:rPr>
                    <w:t>TK2</w:t>
                  </w:r>
                  <w:r>
                    <w:rPr>
                      <w:b/>
                      <w:color w:val="FFFFFF"/>
                      <w:spacing w:val="-19"/>
                      <w:w w:val="125"/>
                      <w:sz w:val="11"/>
                    </w:rPr>
                    <w:t> </w:t>
                  </w:r>
                  <w:r>
                    <w:rPr>
                      <w:b/>
                      <w:color w:val="FFFFFF"/>
                      <w:w w:val="125"/>
                      <w:sz w:val="11"/>
                    </w:rPr>
                    <w:t>SWAGE/CRIMP</w:t>
                    <w:tab/>
                    <w:t>PROOF</w:t>
                  </w:r>
                  <w:r>
                    <w:rPr>
                      <w:b/>
                      <w:color w:val="FFFFFF"/>
                      <w:spacing w:val="-2"/>
                      <w:w w:val="125"/>
                      <w:sz w:val="11"/>
                    </w:rPr>
                    <w:t> </w:t>
                  </w:r>
                  <w:r>
                    <w:rPr>
                      <w:b/>
                      <w:color w:val="FFFFFF"/>
                      <w:w w:val="125"/>
                      <w:sz w:val="11"/>
                    </w:rPr>
                    <w:t>TEST</w:t>
                  </w:r>
                </w:p>
              </w:txbxContent>
            </v:textbox>
            <v:fill type="solid"/>
            <w10:wrap type="topAndBottom"/>
          </v:shape>
        </w:pict>
      </w:r>
    </w:p>
    <w:p>
      <w:pPr>
        <w:pStyle w:val="BodyText"/>
        <w:spacing w:before="7"/>
        <w:rPr>
          <w:b/>
          <w:sz w:val="4"/>
        </w:rPr>
      </w:pPr>
    </w:p>
    <w:p>
      <w:pPr>
        <w:pStyle w:val="Heading4"/>
        <w:tabs>
          <w:tab w:pos="6341" w:val="left" w:leader="none"/>
        </w:tabs>
        <w:spacing w:before="0"/>
        <w:ind w:left="797"/>
      </w:pPr>
      <w:r>
        <w:rPr/>
        <w:pict>
          <v:shape style="width:251.2pt;height:80.150pt;mso-position-horizontal-relative:char;mso-position-vertical-relative:line" type="#_x0000_t202" filled="false" stroked="false">
            <w10:anchorlock/>
            <v:textbox inset="0,0,0,0">
              <w:txbxContent>
                <w:tbl>
                  <w:tblPr>
                    <w:tblW w:w="0" w:type="auto"/>
                    <w:jc w:val="left"/>
                    <w:tblInd w:w="2"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198"/>
                    <w:gridCol w:w="1224"/>
                    <w:gridCol w:w="1470"/>
                    <w:gridCol w:w="1127"/>
                  </w:tblGrid>
                  <w:tr>
                    <w:trPr>
                      <w:trHeight w:val="223" w:hRule="atLeast"/>
                    </w:trPr>
                    <w:tc>
                      <w:tcPr>
                        <w:tcW w:w="1198" w:type="dxa"/>
                      </w:tcPr>
                      <w:p>
                        <w:pPr>
                          <w:pStyle w:val="TableParagraph"/>
                          <w:spacing w:before="9"/>
                          <w:ind w:right="242"/>
                          <w:jc w:val="right"/>
                          <w:rPr>
                            <w:sz w:val="15"/>
                          </w:rPr>
                        </w:pPr>
                        <w:r>
                          <w:rPr>
                            <w:color w:val="272526"/>
                            <w:sz w:val="15"/>
                          </w:rPr>
                          <w:t>R115/R122</w:t>
                        </w:r>
                      </w:p>
                    </w:tc>
                    <w:tc>
                      <w:tcPr>
                        <w:tcW w:w="1224" w:type="dxa"/>
                      </w:tcPr>
                      <w:p>
                        <w:pPr>
                          <w:pStyle w:val="TableParagraph"/>
                          <w:spacing w:before="9"/>
                          <w:ind w:left="486" w:right="484"/>
                          <w:rPr>
                            <w:sz w:val="15"/>
                          </w:rPr>
                        </w:pPr>
                        <w:r>
                          <w:rPr>
                            <w:color w:val="272526"/>
                            <w:w w:val="105"/>
                            <w:sz w:val="15"/>
                          </w:rPr>
                          <w:t>-4</w:t>
                        </w:r>
                      </w:p>
                    </w:tc>
                    <w:tc>
                      <w:tcPr>
                        <w:tcW w:w="1470" w:type="dxa"/>
                      </w:tcPr>
                      <w:p>
                        <w:pPr>
                          <w:pStyle w:val="TableParagraph"/>
                          <w:spacing w:before="9"/>
                          <w:ind w:left="333"/>
                          <w:jc w:val="left"/>
                          <w:rPr>
                            <w:sz w:val="15"/>
                          </w:rPr>
                        </w:pPr>
                        <w:r>
                          <w:rPr>
                            <w:color w:val="272526"/>
                            <w:w w:val="105"/>
                            <w:sz w:val="15"/>
                          </w:rPr>
                          <w:t>.350 +/- .003</w:t>
                        </w:r>
                      </w:p>
                    </w:tc>
                    <w:tc>
                      <w:tcPr>
                        <w:tcW w:w="1127" w:type="dxa"/>
                      </w:tcPr>
                      <w:p>
                        <w:pPr>
                          <w:pStyle w:val="TableParagraph"/>
                          <w:spacing w:before="9"/>
                          <w:ind w:left="206" w:right="203"/>
                          <w:rPr>
                            <w:sz w:val="15"/>
                          </w:rPr>
                        </w:pPr>
                        <w:r>
                          <w:rPr>
                            <w:color w:val="272526"/>
                            <w:w w:val="120"/>
                            <w:sz w:val="15"/>
                          </w:rPr>
                          <w:t>4,500 PSI</w:t>
                        </w:r>
                      </w:p>
                    </w:tc>
                  </w:tr>
                  <w:tr>
                    <w:trPr>
                      <w:trHeight w:val="223" w:hRule="atLeast"/>
                    </w:trPr>
                    <w:tc>
                      <w:tcPr>
                        <w:tcW w:w="1198" w:type="dxa"/>
                      </w:tcPr>
                      <w:p>
                        <w:pPr>
                          <w:pStyle w:val="TableParagraph"/>
                          <w:spacing w:before="9"/>
                          <w:ind w:right="242"/>
                          <w:jc w:val="right"/>
                          <w:rPr>
                            <w:sz w:val="15"/>
                          </w:rPr>
                        </w:pPr>
                        <w:r>
                          <w:rPr>
                            <w:color w:val="272526"/>
                            <w:sz w:val="15"/>
                          </w:rPr>
                          <w:t>R115/R122</w:t>
                        </w:r>
                      </w:p>
                    </w:tc>
                    <w:tc>
                      <w:tcPr>
                        <w:tcW w:w="1224" w:type="dxa"/>
                      </w:tcPr>
                      <w:p>
                        <w:pPr>
                          <w:pStyle w:val="TableParagraph"/>
                          <w:spacing w:before="9"/>
                          <w:ind w:left="486" w:right="484"/>
                          <w:rPr>
                            <w:sz w:val="15"/>
                          </w:rPr>
                        </w:pPr>
                        <w:r>
                          <w:rPr>
                            <w:color w:val="272526"/>
                            <w:w w:val="105"/>
                            <w:sz w:val="15"/>
                          </w:rPr>
                          <w:t>-5</w:t>
                        </w:r>
                      </w:p>
                    </w:tc>
                    <w:tc>
                      <w:tcPr>
                        <w:tcW w:w="1470" w:type="dxa"/>
                      </w:tcPr>
                      <w:p>
                        <w:pPr>
                          <w:pStyle w:val="TableParagraph"/>
                          <w:spacing w:before="9"/>
                          <w:ind w:left="333"/>
                          <w:jc w:val="left"/>
                          <w:rPr>
                            <w:sz w:val="15"/>
                          </w:rPr>
                        </w:pPr>
                        <w:r>
                          <w:rPr>
                            <w:color w:val="272526"/>
                            <w:w w:val="105"/>
                            <w:sz w:val="15"/>
                          </w:rPr>
                          <w:t>.404 +/- .003</w:t>
                        </w:r>
                      </w:p>
                    </w:tc>
                    <w:tc>
                      <w:tcPr>
                        <w:tcW w:w="1127" w:type="dxa"/>
                      </w:tcPr>
                      <w:p>
                        <w:pPr>
                          <w:pStyle w:val="TableParagraph"/>
                          <w:spacing w:before="9"/>
                          <w:ind w:left="206" w:right="203"/>
                          <w:rPr>
                            <w:sz w:val="15"/>
                          </w:rPr>
                        </w:pPr>
                        <w:r>
                          <w:rPr>
                            <w:color w:val="272526"/>
                            <w:w w:val="120"/>
                            <w:sz w:val="15"/>
                          </w:rPr>
                          <w:t>4,500 PSI</w:t>
                        </w:r>
                      </w:p>
                    </w:tc>
                  </w:tr>
                  <w:tr>
                    <w:trPr>
                      <w:trHeight w:val="223" w:hRule="atLeast"/>
                    </w:trPr>
                    <w:tc>
                      <w:tcPr>
                        <w:tcW w:w="1198" w:type="dxa"/>
                      </w:tcPr>
                      <w:p>
                        <w:pPr>
                          <w:pStyle w:val="TableParagraph"/>
                          <w:spacing w:before="9"/>
                          <w:ind w:right="242"/>
                          <w:jc w:val="right"/>
                          <w:rPr>
                            <w:sz w:val="15"/>
                          </w:rPr>
                        </w:pPr>
                        <w:r>
                          <w:rPr>
                            <w:color w:val="272526"/>
                            <w:sz w:val="15"/>
                          </w:rPr>
                          <w:t>R115/R122</w:t>
                        </w:r>
                      </w:p>
                    </w:tc>
                    <w:tc>
                      <w:tcPr>
                        <w:tcW w:w="1224" w:type="dxa"/>
                      </w:tcPr>
                      <w:p>
                        <w:pPr>
                          <w:pStyle w:val="TableParagraph"/>
                          <w:spacing w:before="9"/>
                          <w:ind w:left="486" w:right="484"/>
                          <w:rPr>
                            <w:sz w:val="15"/>
                          </w:rPr>
                        </w:pPr>
                        <w:r>
                          <w:rPr>
                            <w:color w:val="272526"/>
                            <w:w w:val="105"/>
                            <w:sz w:val="15"/>
                          </w:rPr>
                          <w:t>-6</w:t>
                        </w:r>
                      </w:p>
                    </w:tc>
                    <w:tc>
                      <w:tcPr>
                        <w:tcW w:w="1470" w:type="dxa"/>
                      </w:tcPr>
                      <w:p>
                        <w:pPr>
                          <w:pStyle w:val="TableParagraph"/>
                          <w:spacing w:before="9"/>
                          <w:ind w:left="333"/>
                          <w:jc w:val="left"/>
                          <w:rPr>
                            <w:sz w:val="15"/>
                          </w:rPr>
                        </w:pPr>
                        <w:r>
                          <w:rPr>
                            <w:color w:val="272526"/>
                            <w:w w:val="105"/>
                            <w:sz w:val="15"/>
                          </w:rPr>
                          <w:t>.478 +/- .003</w:t>
                        </w:r>
                      </w:p>
                    </w:tc>
                    <w:tc>
                      <w:tcPr>
                        <w:tcW w:w="1127" w:type="dxa"/>
                      </w:tcPr>
                      <w:p>
                        <w:pPr>
                          <w:pStyle w:val="TableParagraph"/>
                          <w:spacing w:before="9"/>
                          <w:ind w:left="206" w:right="203"/>
                          <w:rPr>
                            <w:sz w:val="15"/>
                          </w:rPr>
                        </w:pPr>
                        <w:r>
                          <w:rPr>
                            <w:color w:val="272526"/>
                            <w:w w:val="120"/>
                            <w:sz w:val="15"/>
                          </w:rPr>
                          <w:t>3,750 PSI</w:t>
                        </w:r>
                      </w:p>
                    </w:tc>
                  </w:tr>
                  <w:tr>
                    <w:trPr>
                      <w:trHeight w:val="223" w:hRule="atLeast"/>
                    </w:trPr>
                    <w:tc>
                      <w:tcPr>
                        <w:tcW w:w="1198" w:type="dxa"/>
                      </w:tcPr>
                      <w:p>
                        <w:pPr>
                          <w:pStyle w:val="TableParagraph"/>
                          <w:spacing w:before="9"/>
                          <w:ind w:right="242"/>
                          <w:jc w:val="right"/>
                          <w:rPr>
                            <w:sz w:val="15"/>
                          </w:rPr>
                        </w:pPr>
                        <w:r>
                          <w:rPr>
                            <w:color w:val="272526"/>
                            <w:sz w:val="15"/>
                          </w:rPr>
                          <w:t>R115/R122</w:t>
                        </w:r>
                      </w:p>
                    </w:tc>
                    <w:tc>
                      <w:tcPr>
                        <w:tcW w:w="1224" w:type="dxa"/>
                      </w:tcPr>
                      <w:p>
                        <w:pPr>
                          <w:pStyle w:val="TableParagraph"/>
                          <w:spacing w:before="9"/>
                          <w:ind w:left="486" w:right="484"/>
                          <w:rPr>
                            <w:sz w:val="15"/>
                          </w:rPr>
                        </w:pPr>
                        <w:r>
                          <w:rPr>
                            <w:color w:val="272526"/>
                            <w:w w:val="105"/>
                            <w:sz w:val="15"/>
                          </w:rPr>
                          <w:t>-8</w:t>
                        </w:r>
                      </w:p>
                    </w:tc>
                    <w:tc>
                      <w:tcPr>
                        <w:tcW w:w="1470" w:type="dxa"/>
                      </w:tcPr>
                      <w:p>
                        <w:pPr>
                          <w:pStyle w:val="TableParagraph"/>
                          <w:spacing w:before="9"/>
                          <w:ind w:left="333"/>
                          <w:jc w:val="left"/>
                          <w:rPr>
                            <w:sz w:val="15"/>
                          </w:rPr>
                        </w:pPr>
                        <w:r>
                          <w:rPr>
                            <w:color w:val="272526"/>
                            <w:w w:val="105"/>
                            <w:sz w:val="15"/>
                          </w:rPr>
                          <w:t>.568 +/- .003</w:t>
                        </w:r>
                      </w:p>
                    </w:tc>
                    <w:tc>
                      <w:tcPr>
                        <w:tcW w:w="1127" w:type="dxa"/>
                      </w:tcPr>
                      <w:p>
                        <w:pPr>
                          <w:pStyle w:val="TableParagraph"/>
                          <w:spacing w:before="9"/>
                          <w:ind w:left="206" w:right="203"/>
                          <w:rPr>
                            <w:sz w:val="15"/>
                          </w:rPr>
                        </w:pPr>
                        <w:r>
                          <w:rPr>
                            <w:color w:val="272526"/>
                            <w:w w:val="120"/>
                            <w:sz w:val="15"/>
                          </w:rPr>
                          <w:t>3,000 PSI</w:t>
                        </w:r>
                      </w:p>
                    </w:tc>
                  </w:tr>
                  <w:tr>
                    <w:trPr>
                      <w:trHeight w:val="223" w:hRule="atLeast"/>
                    </w:trPr>
                    <w:tc>
                      <w:tcPr>
                        <w:tcW w:w="1198" w:type="dxa"/>
                      </w:tcPr>
                      <w:p>
                        <w:pPr>
                          <w:pStyle w:val="TableParagraph"/>
                          <w:spacing w:before="9"/>
                          <w:ind w:right="242"/>
                          <w:jc w:val="right"/>
                          <w:rPr>
                            <w:sz w:val="15"/>
                          </w:rPr>
                        </w:pPr>
                        <w:r>
                          <w:rPr>
                            <w:color w:val="272526"/>
                            <w:sz w:val="15"/>
                          </w:rPr>
                          <w:t>R115/R122</w:t>
                        </w:r>
                      </w:p>
                    </w:tc>
                    <w:tc>
                      <w:tcPr>
                        <w:tcW w:w="1224" w:type="dxa"/>
                      </w:tcPr>
                      <w:p>
                        <w:pPr>
                          <w:pStyle w:val="TableParagraph"/>
                          <w:spacing w:before="9"/>
                          <w:ind w:left="486" w:right="484"/>
                          <w:rPr>
                            <w:sz w:val="15"/>
                          </w:rPr>
                        </w:pPr>
                        <w:r>
                          <w:rPr>
                            <w:color w:val="272526"/>
                            <w:w w:val="105"/>
                            <w:sz w:val="15"/>
                          </w:rPr>
                          <w:t>-10</w:t>
                        </w:r>
                      </w:p>
                    </w:tc>
                    <w:tc>
                      <w:tcPr>
                        <w:tcW w:w="1470" w:type="dxa"/>
                      </w:tcPr>
                      <w:p>
                        <w:pPr>
                          <w:pStyle w:val="TableParagraph"/>
                          <w:spacing w:before="9"/>
                          <w:ind w:left="333"/>
                          <w:jc w:val="left"/>
                          <w:rPr>
                            <w:sz w:val="15"/>
                          </w:rPr>
                        </w:pPr>
                        <w:r>
                          <w:rPr>
                            <w:color w:val="272526"/>
                            <w:w w:val="105"/>
                            <w:sz w:val="15"/>
                          </w:rPr>
                          <w:t>.673 +/- .003</w:t>
                        </w:r>
                      </w:p>
                    </w:tc>
                    <w:tc>
                      <w:tcPr>
                        <w:tcW w:w="1127" w:type="dxa"/>
                      </w:tcPr>
                      <w:p>
                        <w:pPr>
                          <w:pStyle w:val="TableParagraph"/>
                          <w:spacing w:before="9"/>
                          <w:ind w:left="206" w:right="203"/>
                          <w:rPr>
                            <w:sz w:val="15"/>
                          </w:rPr>
                        </w:pPr>
                        <w:r>
                          <w:rPr>
                            <w:color w:val="272526"/>
                            <w:w w:val="120"/>
                            <w:sz w:val="15"/>
                          </w:rPr>
                          <w:t>2,250 PSI</w:t>
                        </w:r>
                      </w:p>
                    </w:tc>
                  </w:tr>
                  <w:tr>
                    <w:trPr>
                      <w:trHeight w:val="223" w:hRule="atLeast"/>
                    </w:trPr>
                    <w:tc>
                      <w:tcPr>
                        <w:tcW w:w="1198" w:type="dxa"/>
                      </w:tcPr>
                      <w:p>
                        <w:pPr>
                          <w:pStyle w:val="TableParagraph"/>
                          <w:spacing w:before="9"/>
                          <w:ind w:right="242"/>
                          <w:jc w:val="right"/>
                          <w:rPr>
                            <w:sz w:val="15"/>
                          </w:rPr>
                        </w:pPr>
                        <w:r>
                          <w:rPr>
                            <w:color w:val="272526"/>
                            <w:sz w:val="15"/>
                          </w:rPr>
                          <w:t>R115/R122</w:t>
                        </w:r>
                      </w:p>
                    </w:tc>
                    <w:tc>
                      <w:tcPr>
                        <w:tcW w:w="1224" w:type="dxa"/>
                      </w:tcPr>
                      <w:p>
                        <w:pPr>
                          <w:pStyle w:val="TableParagraph"/>
                          <w:spacing w:before="9"/>
                          <w:ind w:left="486" w:right="484"/>
                          <w:rPr>
                            <w:sz w:val="15"/>
                          </w:rPr>
                        </w:pPr>
                        <w:r>
                          <w:rPr>
                            <w:color w:val="272526"/>
                            <w:w w:val="105"/>
                            <w:sz w:val="15"/>
                          </w:rPr>
                          <w:t>-12</w:t>
                        </w:r>
                      </w:p>
                    </w:tc>
                    <w:tc>
                      <w:tcPr>
                        <w:tcW w:w="1470" w:type="dxa"/>
                      </w:tcPr>
                      <w:p>
                        <w:pPr>
                          <w:pStyle w:val="TableParagraph"/>
                          <w:spacing w:before="9"/>
                          <w:ind w:left="333"/>
                          <w:jc w:val="left"/>
                          <w:rPr>
                            <w:sz w:val="15"/>
                          </w:rPr>
                        </w:pPr>
                        <w:r>
                          <w:rPr>
                            <w:color w:val="272526"/>
                            <w:w w:val="105"/>
                            <w:sz w:val="15"/>
                          </w:rPr>
                          <w:t>.800 +/- .003</w:t>
                        </w:r>
                      </w:p>
                    </w:tc>
                    <w:tc>
                      <w:tcPr>
                        <w:tcW w:w="1127" w:type="dxa"/>
                      </w:tcPr>
                      <w:p>
                        <w:pPr>
                          <w:pStyle w:val="TableParagraph"/>
                          <w:spacing w:before="9"/>
                          <w:ind w:left="206" w:right="203"/>
                          <w:rPr>
                            <w:sz w:val="15"/>
                          </w:rPr>
                        </w:pPr>
                        <w:r>
                          <w:rPr>
                            <w:color w:val="272526"/>
                            <w:w w:val="120"/>
                            <w:sz w:val="15"/>
                          </w:rPr>
                          <w:t>1,800 PSI</w:t>
                        </w:r>
                      </w:p>
                    </w:tc>
                  </w:tr>
                  <w:tr>
                    <w:trPr>
                      <w:trHeight w:val="223" w:hRule="atLeast"/>
                    </w:trPr>
                    <w:tc>
                      <w:tcPr>
                        <w:tcW w:w="1198" w:type="dxa"/>
                      </w:tcPr>
                      <w:p>
                        <w:pPr>
                          <w:pStyle w:val="TableParagraph"/>
                          <w:spacing w:before="9"/>
                          <w:ind w:right="242"/>
                          <w:jc w:val="right"/>
                          <w:rPr>
                            <w:sz w:val="15"/>
                          </w:rPr>
                        </w:pPr>
                        <w:r>
                          <w:rPr>
                            <w:color w:val="272526"/>
                            <w:sz w:val="15"/>
                          </w:rPr>
                          <w:t>R115/R122</w:t>
                        </w:r>
                      </w:p>
                    </w:tc>
                    <w:tc>
                      <w:tcPr>
                        <w:tcW w:w="1224" w:type="dxa"/>
                      </w:tcPr>
                      <w:p>
                        <w:pPr>
                          <w:pStyle w:val="TableParagraph"/>
                          <w:spacing w:before="9"/>
                          <w:ind w:left="486" w:right="484"/>
                          <w:rPr>
                            <w:sz w:val="15"/>
                          </w:rPr>
                        </w:pPr>
                        <w:r>
                          <w:rPr>
                            <w:color w:val="272526"/>
                            <w:w w:val="105"/>
                            <w:sz w:val="15"/>
                          </w:rPr>
                          <w:t>-16</w:t>
                        </w:r>
                      </w:p>
                    </w:tc>
                    <w:tc>
                      <w:tcPr>
                        <w:tcW w:w="1470" w:type="dxa"/>
                      </w:tcPr>
                      <w:p>
                        <w:pPr>
                          <w:pStyle w:val="TableParagraph"/>
                          <w:spacing w:before="9"/>
                          <w:ind w:left="296"/>
                          <w:jc w:val="left"/>
                          <w:rPr>
                            <w:sz w:val="15"/>
                          </w:rPr>
                        </w:pPr>
                        <w:r>
                          <w:rPr>
                            <w:color w:val="272526"/>
                            <w:w w:val="105"/>
                            <w:sz w:val="15"/>
                          </w:rPr>
                          <w:t>1.046 +/- .003</w:t>
                        </w:r>
                      </w:p>
                    </w:tc>
                    <w:tc>
                      <w:tcPr>
                        <w:tcW w:w="1127" w:type="dxa"/>
                      </w:tcPr>
                      <w:p>
                        <w:pPr>
                          <w:pStyle w:val="TableParagraph"/>
                          <w:spacing w:before="9"/>
                          <w:ind w:left="206" w:right="203"/>
                          <w:rPr>
                            <w:sz w:val="15"/>
                          </w:rPr>
                        </w:pPr>
                        <w:r>
                          <w:rPr>
                            <w:color w:val="272526"/>
                            <w:w w:val="120"/>
                            <w:sz w:val="15"/>
                          </w:rPr>
                          <w:t>1,500 PSI</w:t>
                        </w:r>
                      </w:p>
                    </w:tc>
                  </w:tr>
                </w:tbl>
                <w:p>
                  <w:pPr>
                    <w:pStyle w:val="BodyText"/>
                  </w:pPr>
                </w:p>
              </w:txbxContent>
            </v:textbox>
          </v:shape>
        </w:pict>
      </w:r>
      <w:r>
        <w:rPr/>
      </w:r>
      <w:r>
        <w:rPr/>
        <w:tab/>
      </w:r>
      <w:r>
        <w:rPr/>
        <w:pict>
          <v:shape style="width:251.2pt;height:80.150pt;mso-position-horizontal-relative:char;mso-position-vertical-relative:line" type="#_x0000_t202" filled="false" stroked="false">
            <w10:anchorlock/>
            <v:textbox inset="0,0,0,0">
              <w:txbxContent>
                <w:tbl>
                  <w:tblPr>
                    <w:tblW w:w="0" w:type="auto"/>
                    <w:jc w:val="left"/>
                    <w:tblInd w:w="2"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198"/>
                    <w:gridCol w:w="1224"/>
                    <w:gridCol w:w="1470"/>
                    <w:gridCol w:w="1127"/>
                  </w:tblGrid>
                  <w:tr>
                    <w:trPr>
                      <w:trHeight w:val="223" w:hRule="atLeast"/>
                    </w:trPr>
                    <w:tc>
                      <w:tcPr>
                        <w:tcW w:w="1198" w:type="dxa"/>
                      </w:tcPr>
                      <w:p>
                        <w:pPr>
                          <w:pStyle w:val="TableParagraph"/>
                          <w:spacing w:before="9"/>
                          <w:ind w:left="222" w:right="220"/>
                          <w:rPr>
                            <w:sz w:val="15"/>
                          </w:rPr>
                        </w:pPr>
                        <w:r>
                          <w:rPr>
                            <w:color w:val="272526"/>
                            <w:w w:val="105"/>
                            <w:sz w:val="15"/>
                          </w:rPr>
                          <w:t>R115/R122</w:t>
                        </w:r>
                      </w:p>
                    </w:tc>
                    <w:tc>
                      <w:tcPr>
                        <w:tcW w:w="1224" w:type="dxa"/>
                      </w:tcPr>
                      <w:p>
                        <w:pPr>
                          <w:pStyle w:val="TableParagraph"/>
                          <w:spacing w:before="9"/>
                          <w:ind w:left="545"/>
                          <w:jc w:val="left"/>
                          <w:rPr>
                            <w:sz w:val="15"/>
                          </w:rPr>
                        </w:pPr>
                        <w:r>
                          <w:rPr>
                            <w:color w:val="272526"/>
                            <w:w w:val="105"/>
                            <w:sz w:val="15"/>
                          </w:rPr>
                          <w:t>-4</w:t>
                        </w:r>
                      </w:p>
                    </w:tc>
                    <w:tc>
                      <w:tcPr>
                        <w:tcW w:w="1470" w:type="dxa"/>
                      </w:tcPr>
                      <w:p>
                        <w:pPr>
                          <w:pStyle w:val="TableParagraph"/>
                          <w:spacing w:before="9"/>
                          <w:ind w:left="265" w:right="263"/>
                          <w:rPr>
                            <w:sz w:val="15"/>
                          </w:rPr>
                        </w:pPr>
                        <w:r>
                          <w:rPr>
                            <w:color w:val="272526"/>
                            <w:w w:val="105"/>
                            <w:sz w:val="15"/>
                          </w:rPr>
                          <w:t>.350 +/- .005</w:t>
                        </w:r>
                      </w:p>
                    </w:tc>
                    <w:tc>
                      <w:tcPr>
                        <w:tcW w:w="1127" w:type="dxa"/>
                      </w:tcPr>
                      <w:p>
                        <w:pPr>
                          <w:pStyle w:val="TableParagraph"/>
                          <w:spacing w:before="9"/>
                          <w:ind w:left="206" w:right="203"/>
                          <w:rPr>
                            <w:sz w:val="15"/>
                          </w:rPr>
                        </w:pPr>
                        <w:r>
                          <w:rPr>
                            <w:color w:val="272526"/>
                            <w:w w:val="120"/>
                            <w:sz w:val="15"/>
                          </w:rPr>
                          <w:t>4,500 PSI</w:t>
                        </w:r>
                      </w:p>
                    </w:tc>
                  </w:tr>
                  <w:tr>
                    <w:trPr>
                      <w:trHeight w:val="223" w:hRule="atLeast"/>
                    </w:trPr>
                    <w:tc>
                      <w:tcPr>
                        <w:tcW w:w="1198" w:type="dxa"/>
                      </w:tcPr>
                      <w:p>
                        <w:pPr>
                          <w:pStyle w:val="TableParagraph"/>
                          <w:spacing w:before="9"/>
                          <w:ind w:left="222" w:right="220"/>
                          <w:rPr>
                            <w:sz w:val="15"/>
                          </w:rPr>
                        </w:pPr>
                        <w:r>
                          <w:rPr>
                            <w:color w:val="272526"/>
                            <w:w w:val="105"/>
                            <w:sz w:val="15"/>
                          </w:rPr>
                          <w:t>R115/R122</w:t>
                        </w:r>
                      </w:p>
                    </w:tc>
                    <w:tc>
                      <w:tcPr>
                        <w:tcW w:w="1224" w:type="dxa"/>
                      </w:tcPr>
                      <w:p>
                        <w:pPr>
                          <w:pStyle w:val="TableParagraph"/>
                          <w:spacing w:before="9"/>
                          <w:ind w:left="545"/>
                          <w:jc w:val="left"/>
                          <w:rPr>
                            <w:sz w:val="15"/>
                          </w:rPr>
                        </w:pPr>
                        <w:r>
                          <w:rPr>
                            <w:color w:val="272526"/>
                            <w:w w:val="105"/>
                            <w:sz w:val="15"/>
                          </w:rPr>
                          <w:t>-5</w:t>
                        </w:r>
                      </w:p>
                    </w:tc>
                    <w:tc>
                      <w:tcPr>
                        <w:tcW w:w="1470" w:type="dxa"/>
                      </w:tcPr>
                      <w:p>
                        <w:pPr>
                          <w:pStyle w:val="TableParagraph"/>
                          <w:spacing w:before="9"/>
                          <w:ind w:left="265" w:right="263"/>
                          <w:rPr>
                            <w:sz w:val="15"/>
                          </w:rPr>
                        </w:pPr>
                        <w:r>
                          <w:rPr>
                            <w:color w:val="272526"/>
                            <w:w w:val="105"/>
                            <w:sz w:val="15"/>
                          </w:rPr>
                          <w:t>.404 +/- .005</w:t>
                        </w:r>
                      </w:p>
                    </w:tc>
                    <w:tc>
                      <w:tcPr>
                        <w:tcW w:w="1127" w:type="dxa"/>
                      </w:tcPr>
                      <w:p>
                        <w:pPr>
                          <w:pStyle w:val="TableParagraph"/>
                          <w:spacing w:before="9"/>
                          <w:ind w:left="206" w:right="203"/>
                          <w:rPr>
                            <w:sz w:val="15"/>
                          </w:rPr>
                        </w:pPr>
                        <w:r>
                          <w:rPr>
                            <w:color w:val="272526"/>
                            <w:w w:val="120"/>
                            <w:sz w:val="15"/>
                          </w:rPr>
                          <w:t>4,500 PSI</w:t>
                        </w:r>
                      </w:p>
                    </w:tc>
                  </w:tr>
                  <w:tr>
                    <w:trPr>
                      <w:trHeight w:val="223" w:hRule="atLeast"/>
                    </w:trPr>
                    <w:tc>
                      <w:tcPr>
                        <w:tcW w:w="1198" w:type="dxa"/>
                      </w:tcPr>
                      <w:p>
                        <w:pPr>
                          <w:pStyle w:val="TableParagraph"/>
                          <w:spacing w:before="9"/>
                          <w:ind w:left="222" w:right="220"/>
                          <w:rPr>
                            <w:sz w:val="15"/>
                          </w:rPr>
                        </w:pPr>
                        <w:r>
                          <w:rPr>
                            <w:color w:val="272526"/>
                            <w:w w:val="105"/>
                            <w:sz w:val="15"/>
                          </w:rPr>
                          <w:t>R115/R122</w:t>
                        </w:r>
                      </w:p>
                    </w:tc>
                    <w:tc>
                      <w:tcPr>
                        <w:tcW w:w="1224" w:type="dxa"/>
                      </w:tcPr>
                      <w:p>
                        <w:pPr>
                          <w:pStyle w:val="TableParagraph"/>
                          <w:spacing w:before="9"/>
                          <w:ind w:left="545"/>
                          <w:jc w:val="left"/>
                          <w:rPr>
                            <w:sz w:val="15"/>
                          </w:rPr>
                        </w:pPr>
                        <w:r>
                          <w:rPr>
                            <w:color w:val="272526"/>
                            <w:w w:val="105"/>
                            <w:sz w:val="15"/>
                          </w:rPr>
                          <w:t>-6</w:t>
                        </w:r>
                      </w:p>
                    </w:tc>
                    <w:tc>
                      <w:tcPr>
                        <w:tcW w:w="1470" w:type="dxa"/>
                      </w:tcPr>
                      <w:p>
                        <w:pPr>
                          <w:pStyle w:val="TableParagraph"/>
                          <w:spacing w:before="9"/>
                          <w:ind w:left="265" w:right="263"/>
                          <w:rPr>
                            <w:sz w:val="15"/>
                          </w:rPr>
                        </w:pPr>
                        <w:r>
                          <w:rPr>
                            <w:color w:val="272526"/>
                            <w:w w:val="105"/>
                            <w:sz w:val="15"/>
                          </w:rPr>
                          <w:t>.478 +/- .005</w:t>
                        </w:r>
                      </w:p>
                    </w:tc>
                    <w:tc>
                      <w:tcPr>
                        <w:tcW w:w="1127" w:type="dxa"/>
                      </w:tcPr>
                      <w:p>
                        <w:pPr>
                          <w:pStyle w:val="TableParagraph"/>
                          <w:spacing w:before="9"/>
                          <w:ind w:left="206" w:right="203"/>
                          <w:rPr>
                            <w:sz w:val="15"/>
                          </w:rPr>
                        </w:pPr>
                        <w:r>
                          <w:rPr>
                            <w:color w:val="272526"/>
                            <w:w w:val="120"/>
                            <w:sz w:val="15"/>
                          </w:rPr>
                          <w:t>3,750 PSI</w:t>
                        </w:r>
                      </w:p>
                    </w:tc>
                  </w:tr>
                  <w:tr>
                    <w:trPr>
                      <w:trHeight w:val="223" w:hRule="atLeast"/>
                    </w:trPr>
                    <w:tc>
                      <w:tcPr>
                        <w:tcW w:w="1198" w:type="dxa"/>
                      </w:tcPr>
                      <w:p>
                        <w:pPr>
                          <w:pStyle w:val="TableParagraph"/>
                          <w:spacing w:before="9"/>
                          <w:ind w:left="222" w:right="220"/>
                          <w:rPr>
                            <w:sz w:val="15"/>
                          </w:rPr>
                        </w:pPr>
                        <w:r>
                          <w:rPr>
                            <w:color w:val="272526"/>
                            <w:w w:val="105"/>
                            <w:sz w:val="15"/>
                          </w:rPr>
                          <w:t>R115/R122</w:t>
                        </w:r>
                      </w:p>
                    </w:tc>
                    <w:tc>
                      <w:tcPr>
                        <w:tcW w:w="1224" w:type="dxa"/>
                      </w:tcPr>
                      <w:p>
                        <w:pPr>
                          <w:pStyle w:val="TableParagraph"/>
                          <w:spacing w:before="9"/>
                          <w:ind w:left="545"/>
                          <w:jc w:val="left"/>
                          <w:rPr>
                            <w:sz w:val="15"/>
                          </w:rPr>
                        </w:pPr>
                        <w:r>
                          <w:rPr>
                            <w:color w:val="272526"/>
                            <w:w w:val="105"/>
                            <w:sz w:val="15"/>
                          </w:rPr>
                          <w:t>-8</w:t>
                        </w:r>
                      </w:p>
                    </w:tc>
                    <w:tc>
                      <w:tcPr>
                        <w:tcW w:w="1470" w:type="dxa"/>
                      </w:tcPr>
                      <w:p>
                        <w:pPr>
                          <w:pStyle w:val="TableParagraph"/>
                          <w:spacing w:before="9"/>
                          <w:ind w:left="265" w:right="263"/>
                          <w:rPr>
                            <w:sz w:val="15"/>
                          </w:rPr>
                        </w:pPr>
                        <w:r>
                          <w:rPr>
                            <w:color w:val="272526"/>
                            <w:w w:val="105"/>
                            <w:sz w:val="15"/>
                          </w:rPr>
                          <w:t>.568 +/- .005</w:t>
                        </w:r>
                      </w:p>
                    </w:tc>
                    <w:tc>
                      <w:tcPr>
                        <w:tcW w:w="1127" w:type="dxa"/>
                      </w:tcPr>
                      <w:p>
                        <w:pPr>
                          <w:pStyle w:val="TableParagraph"/>
                          <w:spacing w:before="9"/>
                          <w:ind w:left="206" w:right="203"/>
                          <w:rPr>
                            <w:sz w:val="15"/>
                          </w:rPr>
                        </w:pPr>
                        <w:r>
                          <w:rPr>
                            <w:color w:val="272526"/>
                            <w:w w:val="120"/>
                            <w:sz w:val="15"/>
                          </w:rPr>
                          <w:t>3,000 PSI</w:t>
                        </w:r>
                      </w:p>
                    </w:tc>
                  </w:tr>
                  <w:tr>
                    <w:trPr>
                      <w:trHeight w:val="223" w:hRule="atLeast"/>
                    </w:trPr>
                    <w:tc>
                      <w:tcPr>
                        <w:tcW w:w="1198" w:type="dxa"/>
                      </w:tcPr>
                      <w:p>
                        <w:pPr>
                          <w:pStyle w:val="TableParagraph"/>
                          <w:spacing w:before="9"/>
                          <w:ind w:left="222" w:right="220"/>
                          <w:rPr>
                            <w:sz w:val="15"/>
                          </w:rPr>
                        </w:pPr>
                        <w:r>
                          <w:rPr>
                            <w:color w:val="272526"/>
                            <w:w w:val="105"/>
                            <w:sz w:val="15"/>
                          </w:rPr>
                          <w:t>R115/R122</w:t>
                        </w:r>
                      </w:p>
                    </w:tc>
                    <w:tc>
                      <w:tcPr>
                        <w:tcW w:w="1224" w:type="dxa"/>
                      </w:tcPr>
                      <w:p>
                        <w:pPr>
                          <w:pStyle w:val="TableParagraph"/>
                          <w:spacing w:before="9"/>
                          <w:ind w:left="509"/>
                          <w:jc w:val="left"/>
                          <w:rPr>
                            <w:sz w:val="15"/>
                          </w:rPr>
                        </w:pPr>
                        <w:r>
                          <w:rPr>
                            <w:color w:val="272526"/>
                            <w:w w:val="105"/>
                            <w:sz w:val="15"/>
                          </w:rPr>
                          <w:t>-10</w:t>
                        </w:r>
                      </w:p>
                    </w:tc>
                    <w:tc>
                      <w:tcPr>
                        <w:tcW w:w="1470" w:type="dxa"/>
                      </w:tcPr>
                      <w:p>
                        <w:pPr>
                          <w:pStyle w:val="TableParagraph"/>
                          <w:spacing w:before="9"/>
                          <w:ind w:left="265" w:right="263"/>
                          <w:rPr>
                            <w:sz w:val="15"/>
                          </w:rPr>
                        </w:pPr>
                        <w:r>
                          <w:rPr>
                            <w:color w:val="272526"/>
                            <w:w w:val="105"/>
                            <w:sz w:val="15"/>
                          </w:rPr>
                          <w:t>.673 +/- .005</w:t>
                        </w:r>
                      </w:p>
                    </w:tc>
                    <w:tc>
                      <w:tcPr>
                        <w:tcW w:w="1127" w:type="dxa"/>
                      </w:tcPr>
                      <w:p>
                        <w:pPr>
                          <w:pStyle w:val="TableParagraph"/>
                          <w:spacing w:before="9"/>
                          <w:ind w:left="206" w:right="203"/>
                          <w:rPr>
                            <w:sz w:val="15"/>
                          </w:rPr>
                        </w:pPr>
                        <w:r>
                          <w:rPr>
                            <w:color w:val="272526"/>
                            <w:w w:val="120"/>
                            <w:sz w:val="15"/>
                          </w:rPr>
                          <w:t>2,250 PSI</w:t>
                        </w:r>
                      </w:p>
                    </w:tc>
                  </w:tr>
                  <w:tr>
                    <w:trPr>
                      <w:trHeight w:val="223" w:hRule="atLeast"/>
                    </w:trPr>
                    <w:tc>
                      <w:tcPr>
                        <w:tcW w:w="1198" w:type="dxa"/>
                      </w:tcPr>
                      <w:p>
                        <w:pPr>
                          <w:pStyle w:val="TableParagraph"/>
                          <w:spacing w:before="9"/>
                          <w:ind w:left="222" w:right="220"/>
                          <w:rPr>
                            <w:sz w:val="15"/>
                          </w:rPr>
                        </w:pPr>
                        <w:r>
                          <w:rPr>
                            <w:color w:val="272526"/>
                            <w:w w:val="105"/>
                            <w:sz w:val="15"/>
                          </w:rPr>
                          <w:t>R115/R122</w:t>
                        </w:r>
                      </w:p>
                    </w:tc>
                    <w:tc>
                      <w:tcPr>
                        <w:tcW w:w="1224" w:type="dxa"/>
                      </w:tcPr>
                      <w:p>
                        <w:pPr>
                          <w:pStyle w:val="TableParagraph"/>
                          <w:spacing w:before="9"/>
                          <w:ind w:left="509"/>
                          <w:jc w:val="left"/>
                          <w:rPr>
                            <w:sz w:val="15"/>
                          </w:rPr>
                        </w:pPr>
                        <w:r>
                          <w:rPr>
                            <w:color w:val="272526"/>
                            <w:w w:val="105"/>
                            <w:sz w:val="15"/>
                          </w:rPr>
                          <w:t>-12</w:t>
                        </w:r>
                      </w:p>
                    </w:tc>
                    <w:tc>
                      <w:tcPr>
                        <w:tcW w:w="1470" w:type="dxa"/>
                      </w:tcPr>
                      <w:p>
                        <w:pPr>
                          <w:pStyle w:val="TableParagraph"/>
                          <w:spacing w:before="9"/>
                          <w:ind w:left="265" w:right="263"/>
                          <w:rPr>
                            <w:sz w:val="15"/>
                          </w:rPr>
                        </w:pPr>
                        <w:r>
                          <w:rPr>
                            <w:color w:val="272526"/>
                            <w:w w:val="105"/>
                            <w:sz w:val="15"/>
                          </w:rPr>
                          <w:t>.800 +/- .005</w:t>
                        </w:r>
                      </w:p>
                    </w:tc>
                    <w:tc>
                      <w:tcPr>
                        <w:tcW w:w="1127" w:type="dxa"/>
                      </w:tcPr>
                      <w:p>
                        <w:pPr>
                          <w:pStyle w:val="TableParagraph"/>
                          <w:spacing w:before="9"/>
                          <w:ind w:left="206" w:right="203"/>
                          <w:rPr>
                            <w:sz w:val="15"/>
                          </w:rPr>
                        </w:pPr>
                        <w:r>
                          <w:rPr>
                            <w:color w:val="272526"/>
                            <w:w w:val="120"/>
                            <w:sz w:val="15"/>
                          </w:rPr>
                          <w:t>1,800 PSI</w:t>
                        </w:r>
                      </w:p>
                    </w:tc>
                  </w:tr>
                  <w:tr>
                    <w:trPr>
                      <w:trHeight w:val="223" w:hRule="atLeast"/>
                    </w:trPr>
                    <w:tc>
                      <w:tcPr>
                        <w:tcW w:w="1198" w:type="dxa"/>
                      </w:tcPr>
                      <w:p>
                        <w:pPr>
                          <w:pStyle w:val="TableParagraph"/>
                          <w:spacing w:before="9"/>
                          <w:ind w:left="222" w:right="220"/>
                          <w:rPr>
                            <w:sz w:val="15"/>
                          </w:rPr>
                        </w:pPr>
                        <w:r>
                          <w:rPr>
                            <w:color w:val="272526"/>
                            <w:w w:val="105"/>
                            <w:sz w:val="15"/>
                          </w:rPr>
                          <w:t>R115/R122</w:t>
                        </w:r>
                      </w:p>
                    </w:tc>
                    <w:tc>
                      <w:tcPr>
                        <w:tcW w:w="1224" w:type="dxa"/>
                      </w:tcPr>
                      <w:p>
                        <w:pPr>
                          <w:pStyle w:val="TableParagraph"/>
                          <w:spacing w:before="9"/>
                          <w:ind w:left="509"/>
                          <w:jc w:val="left"/>
                          <w:rPr>
                            <w:sz w:val="15"/>
                          </w:rPr>
                        </w:pPr>
                        <w:r>
                          <w:rPr>
                            <w:color w:val="272526"/>
                            <w:w w:val="105"/>
                            <w:sz w:val="15"/>
                          </w:rPr>
                          <w:t>-16</w:t>
                        </w:r>
                      </w:p>
                    </w:tc>
                    <w:tc>
                      <w:tcPr>
                        <w:tcW w:w="1470" w:type="dxa"/>
                      </w:tcPr>
                      <w:p>
                        <w:pPr>
                          <w:pStyle w:val="TableParagraph"/>
                          <w:spacing w:before="9"/>
                          <w:ind w:left="265" w:right="263"/>
                          <w:rPr>
                            <w:sz w:val="15"/>
                          </w:rPr>
                        </w:pPr>
                        <w:r>
                          <w:rPr>
                            <w:color w:val="272526"/>
                            <w:w w:val="105"/>
                            <w:sz w:val="15"/>
                          </w:rPr>
                          <w:t>1.057 +/- .005</w:t>
                        </w:r>
                      </w:p>
                    </w:tc>
                    <w:tc>
                      <w:tcPr>
                        <w:tcW w:w="1127" w:type="dxa"/>
                      </w:tcPr>
                      <w:p>
                        <w:pPr>
                          <w:pStyle w:val="TableParagraph"/>
                          <w:spacing w:before="9"/>
                          <w:ind w:left="206" w:right="203"/>
                          <w:rPr>
                            <w:sz w:val="15"/>
                          </w:rPr>
                        </w:pPr>
                        <w:r>
                          <w:rPr>
                            <w:color w:val="272526"/>
                            <w:w w:val="120"/>
                            <w:sz w:val="15"/>
                          </w:rPr>
                          <w:t>1,500 PSI</w:t>
                        </w:r>
                      </w:p>
                    </w:tc>
                  </w:tr>
                </w:tbl>
                <w:p>
                  <w:pPr>
                    <w:pStyle w:val="BodyText"/>
                  </w:pPr>
                </w:p>
              </w:txbxContent>
            </v:textbox>
          </v:shape>
        </w:pict>
      </w:r>
      <w:r>
        <w:rPr/>
      </w:r>
    </w:p>
    <w:p>
      <w:pPr>
        <w:pStyle w:val="BodyText"/>
        <w:rPr>
          <w:b/>
          <w:sz w:val="20"/>
        </w:rPr>
      </w:pPr>
    </w:p>
    <w:p>
      <w:pPr>
        <w:pStyle w:val="BodyText"/>
        <w:spacing w:before="3"/>
        <w:rPr>
          <w:b/>
          <w:sz w:val="23"/>
        </w:rPr>
      </w:pPr>
      <w:r>
        <w:rPr/>
        <w:pict>
          <v:shape style="position:absolute;margin-left:53.959999pt;margin-top:15.406563pt;width:251.25pt;height:11.5pt;mso-position-horizontal-relative:page;mso-position-vertical-relative:paragraph;z-index:3056;mso-wrap-distance-left:0;mso-wrap-distance-right:0" type="#_x0000_t202" filled="true" fillcolor="#003d68" stroked="false">
            <v:textbox inset="0,0,0,0">
              <w:txbxContent>
                <w:p>
                  <w:pPr>
                    <w:tabs>
                      <w:tab w:pos="1670" w:val="left" w:leader="none"/>
                      <w:tab w:pos="2750" w:val="left" w:leader="none"/>
                      <w:tab w:pos="4120" w:val="left" w:leader="none"/>
                    </w:tabs>
                    <w:spacing w:before="51"/>
                    <w:ind w:left="453" w:right="0" w:firstLine="0"/>
                    <w:jc w:val="left"/>
                    <w:rPr>
                      <w:b/>
                      <w:sz w:val="11"/>
                    </w:rPr>
                  </w:pPr>
                  <w:r>
                    <w:rPr>
                      <w:b/>
                      <w:color w:val="FFFFFF"/>
                      <w:w w:val="125"/>
                      <w:sz w:val="11"/>
                    </w:rPr>
                    <w:t>HOSE</w:t>
                    <w:tab/>
                  </w:r>
                  <w:r>
                    <w:rPr>
                      <w:b/>
                      <w:color w:val="FFFFFF"/>
                      <w:spacing w:val="4"/>
                      <w:w w:val="125"/>
                      <w:sz w:val="11"/>
                    </w:rPr>
                    <w:t>SIZE</w:t>
                    <w:tab/>
                  </w:r>
                  <w:r>
                    <w:rPr>
                      <w:b/>
                      <w:color w:val="FFFFFF"/>
                      <w:w w:val="120"/>
                      <w:sz w:val="11"/>
                    </w:rPr>
                    <w:t>CRIMP/SWAGE</w:t>
                    <w:tab/>
                  </w:r>
                  <w:r>
                    <w:rPr>
                      <w:b/>
                      <w:color w:val="FFFFFF"/>
                      <w:w w:val="125"/>
                      <w:sz w:val="11"/>
                    </w:rPr>
                    <w:t>PROOF</w:t>
                  </w:r>
                  <w:r>
                    <w:rPr>
                      <w:b/>
                      <w:color w:val="FFFFFF"/>
                      <w:spacing w:val="-2"/>
                      <w:w w:val="125"/>
                      <w:sz w:val="11"/>
                    </w:rPr>
                    <w:t> </w:t>
                  </w:r>
                  <w:r>
                    <w:rPr>
                      <w:b/>
                      <w:color w:val="FFFFFF"/>
                      <w:w w:val="125"/>
                      <w:sz w:val="11"/>
                    </w:rPr>
                    <w:t>TEST</w:t>
                  </w:r>
                </w:p>
              </w:txbxContent>
            </v:textbox>
            <v:fill type="solid"/>
            <w10:wrap type="topAndBottom"/>
          </v:shape>
        </w:pict>
      </w:r>
      <w:r>
        <w:rPr/>
        <w:pict>
          <v:shape style="position:absolute;margin-left:331.113007pt;margin-top:15.406563pt;width:251.25pt;height:11.5pt;mso-position-horizontal-relative:page;mso-position-vertical-relative:paragraph;z-index:3080;mso-wrap-distance-left:0;mso-wrap-distance-right:0" type="#_x0000_t202" filled="true" fillcolor="#003d68" stroked="false">
            <v:textbox inset="0,0,0,0">
              <w:txbxContent>
                <w:p>
                  <w:pPr>
                    <w:tabs>
                      <w:tab w:pos="1670" w:val="left" w:leader="none"/>
                      <w:tab w:pos="2750" w:val="left" w:leader="none"/>
                      <w:tab w:pos="4120" w:val="left" w:leader="none"/>
                    </w:tabs>
                    <w:spacing w:before="51"/>
                    <w:ind w:left="453" w:right="0" w:firstLine="0"/>
                    <w:jc w:val="left"/>
                    <w:rPr>
                      <w:b/>
                      <w:sz w:val="11"/>
                    </w:rPr>
                  </w:pPr>
                  <w:r>
                    <w:rPr>
                      <w:b/>
                      <w:color w:val="FFFFFF"/>
                      <w:w w:val="125"/>
                      <w:sz w:val="11"/>
                    </w:rPr>
                    <w:t>HOSE</w:t>
                    <w:tab/>
                  </w:r>
                  <w:r>
                    <w:rPr>
                      <w:b/>
                      <w:color w:val="FFFFFF"/>
                      <w:spacing w:val="4"/>
                      <w:w w:val="125"/>
                      <w:sz w:val="11"/>
                    </w:rPr>
                    <w:t>SIZE</w:t>
                    <w:tab/>
                  </w:r>
                  <w:r>
                    <w:rPr>
                      <w:b/>
                      <w:color w:val="FFFFFF"/>
                      <w:w w:val="120"/>
                      <w:sz w:val="11"/>
                    </w:rPr>
                    <w:t>SWAGE/CRIMP</w:t>
                    <w:tab/>
                  </w:r>
                  <w:r>
                    <w:rPr>
                      <w:b/>
                      <w:color w:val="FFFFFF"/>
                      <w:w w:val="125"/>
                      <w:sz w:val="11"/>
                    </w:rPr>
                    <w:t>PROOF</w:t>
                  </w:r>
                  <w:r>
                    <w:rPr>
                      <w:b/>
                      <w:color w:val="FFFFFF"/>
                      <w:spacing w:val="-2"/>
                      <w:w w:val="125"/>
                      <w:sz w:val="11"/>
                    </w:rPr>
                    <w:t> </w:t>
                  </w:r>
                  <w:r>
                    <w:rPr>
                      <w:b/>
                      <w:color w:val="FFFFFF"/>
                      <w:w w:val="125"/>
                      <w:sz w:val="11"/>
                    </w:rPr>
                    <w:t>TEST</w:t>
                  </w:r>
                </w:p>
              </w:txbxContent>
            </v:textbox>
            <v:fill type="solid"/>
            <w10:wrap type="topAndBottom"/>
          </v:shape>
        </w:pict>
      </w:r>
    </w:p>
    <w:p>
      <w:pPr>
        <w:pStyle w:val="BodyText"/>
        <w:spacing w:before="7"/>
        <w:rPr>
          <w:b/>
          <w:sz w:val="4"/>
        </w:rPr>
      </w:pPr>
    </w:p>
    <w:p>
      <w:pPr>
        <w:tabs>
          <w:tab w:pos="6341" w:val="left" w:leader="none"/>
        </w:tabs>
        <w:spacing w:line="240" w:lineRule="auto"/>
        <w:ind w:left="797" w:right="0" w:firstLine="0"/>
        <w:rPr>
          <w:sz w:val="20"/>
        </w:rPr>
      </w:pPr>
      <w:r>
        <w:rPr>
          <w:sz w:val="20"/>
        </w:rPr>
        <w:pict>
          <v:shape style="width:251.2pt;height:91.55pt;mso-position-horizontal-relative:char;mso-position-vertical-relative:line" type="#_x0000_t202" filled="false" stroked="false">
            <w10:anchorlock/>
            <v:textbox inset="0,0,0,0">
              <w:txbxContent>
                <w:tbl>
                  <w:tblPr>
                    <w:tblW w:w="0" w:type="auto"/>
                    <w:jc w:val="left"/>
                    <w:tblInd w:w="2"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198"/>
                    <w:gridCol w:w="1224"/>
                    <w:gridCol w:w="1470"/>
                    <w:gridCol w:w="1127"/>
                  </w:tblGrid>
                  <w:tr>
                    <w:trPr>
                      <w:trHeight w:val="223" w:hRule="atLeast"/>
                    </w:trPr>
                    <w:tc>
                      <w:tcPr>
                        <w:tcW w:w="1198" w:type="dxa"/>
                      </w:tcPr>
                      <w:p>
                        <w:pPr>
                          <w:pStyle w:val="TableParagraph"/>
                          <w:spacing w:before="9"/>
                          <w:ind w:right="243"/>
                          <w:jc w:val="right"/>
                          <w:rPr>
                            <w:sz w:val="15"/>
                          </w:rPr>
                        </w:pPr>
                        <w:r>
                          <w:rPr>
                            <w:color w:val="272526"/>
                            <w:sz w:val="15"/>
                          </w:rPr>
                          <w:t>R105/R144</w:t>
                        </w:r>
                      </w:p>
                    </w:tc>
                    <w:tc>
                      <w:tcPr>
                        <w:tcW w:w="1224" w:type="dxa"/>
                      </w:tcPr>
                      <w:p>
                        <w:pPr>
                          <w:pStyle w:val="TableParagraph"/>
                          <w:spacing w:before="9"/>
                          <w:ind w:right="541"/>
                          <w:jc w:val="right"/>
                          <w:rPr>
                            <w:sz w:val="15"/>
                          </w:rPr>
                        </w:pPr>
                        <w:r>
                          <w:rPr>
                            <w:color w:val="272526"/>
                            <w:w w:val="105"/>
                            <w:sz w:val="15"/>
                          </w:rPr>
                          <w:t>-4</w:t>
                        </w:r>
                      </w:p>
                    </w:tc>
                    <w:tc>
                      <w:tcPr>
                        <w:tcW w:w="1470" w:type="dxa"/>
                      </w:tcPr>
                      <w:p>
                        <w:pPr>
                          <w:pStyle w:val="TableParagraph"/>
                          <w:spacing w:before="9"/>
                          <w:ind w:left="333"/>
                          <w:jc w:val="left"/>
                          <w:rPr>
                            <w:sz w:val="15"/>
                          </w:rPr>
                        </w:pPr>
                        <w:r>
                          <w:rPr>
                            <w:color w:val="272526"/>
                            <w:w w:val="105"/>
                            <w:sz w:val="15"/>
                          </w:rPr>
                          <w:t>.375 +/- .005</w:t>
                        </w:r>
                      </w:p>
                    </w:tc>
                    <w:tc>
                      <w:tcPr>
                        <w:tcW w:w="1127" w:type="dxa"/>
                      </w:tcPr>
                      <w:p>
                        <w:pPr>
                          <w:pStyle w:val="TableParagraph"/>
                          <w:spacing w:before="9"/>
                          <w:ind w:left="206" w:right="203"/>
                          <w:rPr>
                            <w:sz w:val="15"/>
                          </w:rPr>
                        </w:pPr>
                        <w:r>
                          <w:rPr>
                            <w:color w:val="272526"/>
                            <w:w w:val="120"/>
                            <w:sz w:val="15"/>
                          </w:rPr>
                          <w:t>4,500 PSI</w:t>
                        </w:r>
                      </w:p>
                    </w:tc>
                  </w:tr>
                  <w:tr>
                    <w:trPr>
                      <w:trHeight w:val="223" w:hRule="atLeast"/>
                    </w:trPr>
                    <w:tc>
                      <w:tcPr>
                        <w:tcW w:w="1198" w:type="dxa"/>
                      </w:tcPr>
                      <w:p>
                        <w:pPr>
                          <w:pStyle w:val="TableParagraph"/>
                          <w:spacing w:before="9"/>
                          <w:ind w:right="243"/>
                          <w:jc w:val="right"/>
                          <w:rPr>
                            <w:sz w:val="15"/>
                          </w:rPr>
                        </w:pPr>
                        <w:r>
                          <w:rPr>
                            <w:color w:val="272526"/>
                            <w:sz w:val="15"/>
                          </w:rPr>
                          <w:t>R105/R144</w:t>
                        </w:r>
                      </w:p>
                    </w:tc>
                    <w:tc>
                      <w:tcPr>
                        <w:tcW w:w="1224" w:type="dxa"/>
                      </w:tcPr>
                      <w:p>
                        <w:pPr>
                          <w:pStyle w:val="TableParagraph"/>
                          <w:spacing w:before="9"/>
                          <w:ind w:right="541"/>
                          <w:jc w:val="right"/>
                          <w:rPr>
                            <w:sz w:val="15"/>
                          </w:rPr>
                        </w:pPr>
                        <w:r>
                          <w:rPr>
                            <w:color w:val="272526"/>
                            <w:w w:val="105"/>
                            <w:sz w:val="15"/>
                          </w:rPr>
                          <w:t>-5</w:t>
                        </w:r>
                      </w:p>
                    </w:tc>
                    <w:tc>
                      <w:tcPr>
                        <w:tcW w:w="1470" w:type="dxa"/>
                      </w:tcPr>
                      <w:p>
                        <w:pPr>
                          <w:pStyle w:val="TableParagraph"/>
                          <w:spacing w:before="9"/>
                          <w:ind w:left="333"/>
                          <w:jc w:val="left"/>
                          <w:rPr>
                            <w:sz w:val="15"/>
                          </w:rPr>
                        </w:pPr>
                        <w:r>
                          <w:rPr>
                            <w:color w:val="272526"/>
                            <w:w w:val="105"/>
                            <w:sz w:val="15"/>
                          </w:rPr>
                          <w:t>.432 +/- .005</w:t>
                        </w:r>
                      </w:p>
                    </w:tc>
                    <w:tc>
                      <w:tcPr>
                        <w:tcW w:w="1127" w:type="dxa"/>
                      </w:tcPr>
                      <w:p>
                        <w:pPr>
                          <w:pStyle w:val="TableParagraph"/>
                          <w:spacing w:before="9"/>
                          <w:ind w:left="206" w:right="203"/>
                          <w:rPr>
                            <w:sz w:val="15"/>
                          </w:rPr>
                        </w:pPr>
                        <w:r>
                          <w:rPr>
                            <w:color w:val="272526"/>
                            <w:w w:val="120"/>
                            <w:sz w:val="15"/>
                          </w:rPr>
                          <w:t>4,500 PSI</w:t>
                        </w:r>
                      </w:p>
                    </w:tc>
                  </w:tr>
                  <w:tr>
                    <w:trPr>
                      <w:trHeight w:val="223" w:hRule="atLeast"/>
                    </w:trPr>
                    <w:tc>
                      <w:tcPr>
                        <w:tcW w:w="1198" w:type="dxa"/>
                      </w:tcPr>
                      <w:p>
                        <w:pPr>
                          <w:pStyle w:val="TableParagraph"/>
                          <w:spacing w:before="9"/>
                          <w:ind w:right="243"/>
                          <w:jc w:val="right"/>
                          <w:rPr>
                            <w:sz w:val="15"/>
                          </w:rPr>
                        </w:pPr>
                        <w:r>
                          <w:rPr>
                            <w:color w:val="272526"/>
                            <w:sz w:val="15"/>
                          </w:rPr>
                          <w:t>R105/R144</w:t>
                        </w:r>
                      </w:p>
                    </w:tc>
                    <w:tc>
                      <w:tcPr>
                        <w:tcW w:w="1224" w:type="dxa"/>
                      </w:tcPr>
                      <w:p>
                        <w:pPr>
                          <w:pStyle w:val="TableParagraph"/>
                          <w:spacing w:before="9"/>
                          <w:ind w:right="541"/>
                          <w:jc w:val="right"/>
                          <w:rPr>
                            <w:sz w:val="15"/>
                          </w:rPr>
                        </w:pPr>
                        <w:r>
                          <w:rPr>
                            <w:color w:val="272526"/>
                            <w:w w:val="105"/>
                            <w:sz w:val="15"/>
                          </w:rPr>
                          <w:t>-6</w:t>
                        </w:r>
                      </w:p>
                    </w:tc>
                    <w:tc>
                      <w:tcPr>
                        <w:tcW w:w="1470" w:type="dxa"/>
                      </w:tcPr>
                      <w:p>
                        <w:pPr>
                          <w:pStyle w:val="TableParagraph"/>
                          <w:spacing w:before="9"/>
                          <w:ind w:left="333"/>
                          <w:jc w:val="left"/>
                          <w:rPr>
                            <w:sz w:val="15"/>
                          </w:rPr>
                        </w:pPr>
                        <w:r>
                          <w:rPr>
                            <w:color w:val="272526"/>
                            <w:w w:val="105"/>
                            <w:sz w:val="15"/>
                          </w:rPr>
                          <w:t>.492 +/- .005</w:t>
                        </w:r>
                      </w:p>
                    </w:tc>
                    <w:tc>
                      <w:tcPr>
                        <w:tcW w:w="1127" w:type="dxa"/>
                      </w:tcPr>
                      <w:p>
                        <w:pPr>
                          <w:pStyle w:val="TableParagraph"/>
                          <w:spacing w:before="9"/>
                          <w:ind w:left="206" w:right="203"/>
                          <w:rPr>
                            <w:sz w:val="15"/>
                          </w:rPr>
                        </w:pPr>
                        <w:r>
                          <w:rPr>
                            <w:color w:val="272526"/>
                            <w:w w:val="120"/>
                            <w:sz w:val="15"/>
                          </w:rPr>
                          <w:t>3,750 PSI</w:t>
                        </w:r>
                      </w:p>
                    </w:tc>
                  </w:tr>
                  <w:tr>
                    <w:trPr>
                      <w:trHeight w:val="223" w:hRule="atLeast"/>
                    </w:trPr>
                    <w:tc>
                      <w:tcPr>
                        <w:tcW w:w="1198" w:type="dxa"/>
                      </w:tcPr>
                      <w:p>
                        <w:pPr>
                          <w:pStyle w:val="TableParagraph"/>
                          <w:spacing w:before="9"/>
                          <w:ind w:right="243"/>
                          <w:jc w:val="right"/>
                          <w:rPr>
                            <w:sz w:val="15"/>
                          </w:rPr>
                        </w:pPr>
                        <w:r>
                          <w:rPr>
                            <w:color w:val="272526"/>
                            <w:sz w:val="15"/>
                          </w:rPr>
                          <w:t>R105/R144</w:t>
                        </w:r>
                      </w:p>
                    </w:tc>
                    <w:tc>
                      <w:tcPr>
                        <w:tcW w:w="1224" w:type="dxa"/>
                      </w:tcPr>
                      <w:p>
                        <w:pPr>
                          <w:pStyle w:val="TableParagraph"/>
                          <w:spacing w:before="9"/>
                          <w:ind w:right="541"/>
                          <w:jc w:val="right"/>
                          <w:rPr>
                            <w:sz w:val="15"/>
                          </w:rPr>
                        </w:pPr>
                        <w:r>
                          <w:rPr>
                            <w:color w:val="272526"/>
                            <w:w w:val="105"/>
                            <w:sz w:val="15"/>
                          </w:rPr>
                          <w:t>-8</w:t>
                        </w:r>
                      </w:p>
                    </w:tc>
                    <w:tc>
                      <w:tcPr>
                        <w:tcW w:w="1470" w:type="dxa"/>
                      </w:tcPr>
                      <w:p>
                        <w:pPr>
                          <w:pStyle w:val="TableParagraph"/>
                          <w:spacing w:before="9"/>
                          <w:ind w:left="333"/>
                          <w:jc w:val="left"/>
                          <w:rPr>
                            <w:sz w:val="15"/>
                          </w:rPr>
                        </w:pPr>
                        <w:r>
                          <w:rPr>
                            <w:color w:val="272526"/>
                            <w:w w:val="105"/>
                            <w:sz w:val="15"/>
                          </w:rPr>
                          <w:t>.585 +/- .005</w:t>
                        </w:r>
                      </w:p>
                    </w:tc>
                    <w:tc>
                      <w:tcPr>
                        <w:tcW w:w="1127" w:type="dxa"/>
                      </w:tcPr>
                      <w:p>
                        <w:pPr>
                          <w:pStyle w:val="TableParagraph"/>
                          <w:spacing w:before="9"/>
                          <w:ind w:left="206" w:right="203"/>
                          <w:rPr>
                            <w:sz w:val="15"/>
                          </w:rPr>
                        </w:pPr>
                        <w:r>
                          <w:rPr>
                            <w:color w:val="272526"/>
                            <w:w w:val="120"/>
                            <w:sz w:val="15"/>
                          </w:rPr>
                          <w:t>3,000 PSI</w:t>
                        </w:r>
                      </w:p>
                    </w:tc>
                  </w:tr>
                  <w:tr>
                    <w:trPr>
                      <w:trHeight w:val="223" w:hRule="atLeast"/>
                    </w:trPr>
                    <w:tc>
                      <w:tcPr>
                        <w:tcW w:w="1198" w:type="dxa"/>
                      </w:tcPr>
                      <w:p>
                        <w:pPr>
                          <w:pStyle w:val="TableParagraph"/>
                          <w:spacing w:before="9"/>
                          <w:ind w:right="243"/>
                          <w:jc w:val="right"/>
                          <w:rPr>
                            <w:sz w:val="15"/>
                          </w:rPr>
                        </w:pPr>
                        <w:r>
                          <w:rPr>
                            <w:color w:val="272526"/>
                            <w:sz w:val="15"/>
                          </w:rPr>
                          <w:t>R105/R144</w:t>
                        </w:r>
                      </w:p>
                    </w:tc>
                    <w:tc>
                      <w:tcPr>
                        <w:tcW w:w="1224" w:type="dxa"/>
                      </w:tcPr>
                      <w:p>
                        <w:pPr>
                          <w:pStyle w:val="TableParagraph"/>
                          <w:spacing w:before="9"/>
                          <w:ind w:right="504"/>
                          <w:jc w:val="right"/>
                          <w:rPr>
                            <w:sz w:val="15"/>
                          </w:rPr>
                        </w:pPr>
                        <w:r>
                          <w:rPr>
                            <w:color w:val="272526"/>
                            <w:sz w:val="15"/>
                          </w:rPr>
                          <w:t>-10</w:t>
                        </w:r>
                      </w:p>
                    </w:tc>
                    <w:tc>
                      <w:tcPr>
                        <w:tcW w:w="1470" w:type="dxa"/>
                      </w:tcPr>
                      <w:p>
                        <w:pPr>
                          <w:pStyle w:val="TableParagraph"/>
                          <w:spacing w:before="9"/>
                          <w:ind w:left="333"/>
                          <w:jc w:val="left"/>
                          <w:rPr>
                            <w:sz w:val="15"/>
                          </w:rPr>
                        </w:pPr>
                        <w:r>
                          <w:rPr>
                            <w:color w:val="272526"/>
                            <w:w w:val="105"/>
                            <w:sz w:val="15"/>
                          </w:rPr>
                          <w:t>.724 +/- .005</w:t>
                        </w:r>
                      </w:p>
                    </w:tc>
                    <w:tc>
                      <w:tcPr>
                        <w:tcW w:w="1127" w:type="dxa"/>
                      </w:tcPr>
                      <w:p>
                        <w:pPr>
                          <w:pStyle w:val="TableParagraph"/>
                          <w:spacing w:before="9"/>
                          <w:ind w:left="206" w:right="203"/>
                          <w:rPr>
                            <w:sz w:val="15"/>
                          </w:rPr>
                        </w:pPr>
                        <w:r>
                          <w:rPr>
                            <w:color w:val="272526"/>
                            <w:w w:val="120"/>
                            <w:sz w:val="15"/>
                          </w:rPr>
                          <w:t>2,250 PSI</w:t>
                        </w:r>
                      </w:p>
                    </w:tc>
                  </w:tr>
                  <w:tr>
                    <w:trPr>
                      <w:trHeight w:val="223" w:hRule="atLeast"/>
                    </w:trPr>
                    <w:tc>
                      <w:tcPr>
                        <w:tcW w:w="1198" w:type="dxa"/>
                      </w:tcPr>
                      <w:p>
                        <w:pPr>
                          <w:pStyle w:val="TableParagraph"/>
                          <w:spacing w:before="9"/>
                          <w:ind w:right="243"/>
                          <w:jc w:val="right"/>
                          <w:rPr>
                            <w:sz w:val="15"/>
                          </w:rPr>
                        </w:pPr>
                        <w:r>
                          <w:rPr>
                            <w:color w:val="272526"/>
                            <w:sz w:val="15"/>
                          </w:rPr>
                          <w:t>R105/R144</w:t>
                        </w:r>
                      </w:p>
                    </w:tc>
                    <w:tc>
                      <w:tcPr>
                        <w:tcW w:w="1224" w:type="dxa"/>
                      </w:tcPr>
                      <w:p>
                        <w:pPr>
                          <w:pStyle w:val="TableParagraph"/>
                          <w:spacing w:before="9"/>
                          <w:ind w:right="504"/>
                          <w:jc w:val="right"/>
                          <w:rPr>
                            <w:sz w:val="15"/>
                          </w:rPr>
                        </w:pPr>
                        <w:r>
                          <w:rPr>
                            <w:color w:val="272526"/>
                            <w:sz w:val="15"/>
                          </w:rPr>
                          <w:t>-12</w:t>
                        </w:r>
                      </w:p>
                    </w:tc>
                    <w:tc>
                      <w:tcPr>
                        <w:tcW w:w="1470" w:type="dxa"/>
                      </w:tcPr>
                      <w:p>
                        <w:pPr>
                          <w:pStyle w:val="TableParagraph"/>
                          <w:spacing w:before="9"/>
                          <w:ind w:left="333"/>
                          <w:jc w:val="left"/>
                          <w:rPr>
                            <w:sz w:val="15"/>
                          </w:rPr>
                        </w:pPr>
                        <w:r>
                          <w:rPr>
                            <w:color w:val="272526"/>
                            <w:w w:val="105"/>
                            <w:sz w:val="15"/>
                          </w:rPr>
                          <w:t>.818 +/- .005</w:t>
                        </w:r>
                      </w:p>
                    </w:tc>
                    <w:tc>
                      <w:tcPr>
                        <w:tcW w:w="1127" w:type="dxa"/>
                      </w:tcPr>
                      <w:p>
                        <w:pPr>
                          <w:pStyle w:val="TableParagraph"/>
                          <w:spacing w:before="9"/>
                          <w:ind w:left="206" w:right="203"/>
                          <w:rPr>
                            <w:sz w:val="15"/>
                          </w:rPr>
                        </w:pPr>
                        <w:r>
                          <w:rPr>
                            <w:color w:val="272526"/>
                            <w:w w:val="120"/>
                            <w:sz w:val="15"/>
                          </w:rPr>
                          <w:t>1,800 PSI</w:t>
                        </w:r>
                      </w:p>
                    </w:tc>
                  </w:tr>
                  <w:tr>
                    <w:trPr>
                      <w:trHeight w:val="223" w:hRule="atLeast"/>
                    </w:trPr>
                    <w:tc>
                      <w:tcPr>
                        <w:tcW w:w="1198" w:type="dxa"/>
                      </w:tcPr>
                      <w:p>
                        <w:pPr>
                          <w:pStyle w:val="TableParagraph"/>
                          <w:spacing w:before="9"/>
                          <w:ind w:right="243"/>
                          <w:jc w:val="right"/>
                          <w:rPr>
                            <w:sz w:val="15"/>
                          </w:rPr>
                        </w:pPr>
                        <w:r>
                          <w:rPr>
                            <w:color w:val="272526"/>
                            <w:sz w:val="15"/>
                          </w:rPr>
                          <w:t>R105/R144</w:t>
                        </w:r>
                      </w:p>
                    </w:tc>
                    <w:tc>
                      <w:tcPr>
                        <w:tcW w:w="1224" w:type="dxa"/>
                      </w:tcPr>
                      <w:p>
                        <w:pPr>
                          <w:pStyle w:val="TableParagraph"/>
                          <w:spacing w:before="9"/>
                          <w:ind w:right="504"/>
                          <w:jc w:val="right"/>
                          <w:rPr>
                            <w:sz w:val="15"/>
                          </w:rPr>
                        </w:pPr>
                        <w:r>
                          <w:rPr>
                            <w:color w:val="272526"/>
                            <w:sz w:val="15"/>
                          </w:rPr>
                          <w:t>-16</w:t>
                        </w:r>
                      </w:p>
                    </w:tc>
                    <w:tc>
                      <w:tcPr>
                        <w:tcW w:w="1470" w:type="dxa"/>
                      </w:tcPr>
                      <w:p>
                        <w:pPr>
                          <w:pStyle w:val="TableParagraph"/>
                          <w:spacing w:before="9"/>
                          <w:ind w:left="296"/>
                          <w:jc w:val="left"/>
                          <w:rPr>
                            <w:sz w:val="15"/>
                          </w:rPr>
                        </w:pPr>
                        <w:r>
                          <w:rPr>
                            <w:color w:val="272526"/>
                            <w:w w:val="105"/>
                            <w:sz w:val="15"/>
                          </w:rPr>
                          <w:t>1.066 +/- .005</w:t>
                        </w:r>
                      </w:p>
                    </w:tc>
                    <w:tc>
                      <w:tcPr>
                        <w:tcW w:w="1127" w:type="dxa"/>
                      </w:tcPr>
                      <w:p>
                        <w:pPr>
                          <w:pStyle w:val="TableParagraph"/>
                          <w:spacing w:before="9"/>
                          <w:ind w:left="206" w:right="203"/>
                          <w:rPr>
                            <w:sz w:val="15"/>
                          </w:rPr>
                        </w:pPr>
                        <w:r>
                          <w:rPr>
                            <w:color w:val="272526"/>
                            <w:w w:val="120"/>
                            <w:sz w:val="15"/>
                          </w:rPr>
                          <w:t>1,500 PSI</w:t>
                        </w:r>
                      </w:p>
                    </w:tc>
                  </w:tr>
                  <w:tr>
                    <w:trPr>
                      <w:trHeight w:val="223" w:hRule="atLeast"/>
                    </w:trPr>
                    <w:tc>
                      <w:tcPr>
                        <w:tcW w:w="1198" w:type="dxa"/>
                      </w:tcPr>
                      <w:p>
                        <w:pPr>
                          <w:pStyle w:val="TableParagraph"/>
                          <w:spacing w:before="9"/>
                          <w:ind w:right="243"/>
                          <w:jc w:val="right"/>
                          <w:rPr>
                            <w:sz w:val="15"/>
                          </w:rPr>
                        </w:pPr>
                        <w:r>
                          <w:rPr>
                            <w:color w:val="272526"/>
                            <w:sz w:val="15"/>
                          </w:rPr>
                          <w:t>R105/R144</w:t>
                        </w:r>
                      </w:p>
                    </w:tc>
                    <w:tc>
                      <w:tcPr>
                        <w:tcW w:w="1224" w:type="dxa"/>
                      </w:tcPr>
                      <w:p>
                        <w:pPr>
                          <w:pStyle w:val="TableParagraph"/>
                          <w:spacing w:before="9"/>
                          <w:ind w:right="455"/>
                          <w:jc w:val="right"/>
                          <w:rPr>
                            <w:sz w:val="15"/>
                          </w:rPr>
                        </w:pPr>
                        <w:r>
                          <w:rPr>
                            <w:color w:val="272526"/>
                            <w:w w:val="110"/>
                            <w:sz w:val="15"/>
                          </w:rPr>
                          <w:t>-20Z</w:t>
                        </w:r>
                      </w:p>
                    </w:tc>
                    <w:tc>
                      <w:tcPr>
                        <w:tcW w:w="1470" w:type="dxa"/>
                      </w:tcPr>
                      <w:p>
                        <w:pPr>
                          <w:pStyle w:val="TableParagraph"/>
                          <w:spacing w:before="9"/>
                          <w:ind w:left="296"/>
                          <w:jc w:val="left"/>
                          <w:rPr>
                            <w:sz w:val="15"/>
                          </w:rPr>
                        </w:pPr>
                        <w:r>
                          <w:rPr>
                            <w:color w:val="272526"/>
                            <w:w w:val="105"/>
                            <w:sz w:val="15"/>
                          </w:rPr>
                          <w:t>1.452 +/- .005</w:t>
                        </w:r>
                      </w:p>
                    </w:tc>
                    <w:tc>
                      <w:tcPr>
                        <w:tcW w:w="1127" w:type="dxa"/>
                      </w:tcPr>
                      <w:p>
                        <w:pPr>
                          <w:pStyle w:val="TableParagraph"/>
                          <w:spacing w:before="9"/>
                          <w:ind w:left="206" w:right="203"/>
                          <w:rPr>
                            <w:sz w:val="15"/>
                          </w:rPr>
                        </w:pPr>
                        <w:r>
                          <w:rPr>
                            <w:color w:val="272526"/>
                            <w:w w:val="120"/>
                            <w:sz w:val="15"/>
                          </w:rPr>
                          <w:t>1,500 PSI</w:t>
                        </w:r>
                      </w:p>
                    </w:tc>
                  </w:tr>
                </w:tbl>
                <w:p>
                  <w:pPr>
                    <w:pStyle w:val="BodyText"/>
                  </w:pPr>
                </w:p>
              </w:txbxContent>
            </v:textbox>
          </v:shape>
        </w:pict>
      </w:r>
      <w:r>
        <w:rPr>
          <w:sz w:val="20"/>
        </w:rPr>
      </w:r>
      <w:r>
        <w:rPr>
          <w:sz w:val="20"/>
        </w:rPr>
        <w:tab/>
      </w:r>
      <w:r>
        <w:rPr>
          <w:position w:val="23"/>
          <w:sz w:val="20"/>
        </w:rPr>
        <w:pict>
          <v:shape style="width:251.2pt;height:80.150pt;mso-position-horizontal-relative:char;mso-position-vertical-relative:line" type="#_x0000_t202" filled="false" stroked="false">
            <w10:anchorlock/>
            <v:textbox inset="0,0,0,0">
              <w:txbxContent>
                <w:tbl>
                  <w:tblPr>
                    <w:tblW w:w="0" w:type="auto"/>
                    <w:jc w:val="left"/>
                    <w:tblInd w:w="2"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198"/>
                    <w:gridCol w:w="1224"/>
                    <w:gridCol w:w="1470"/>
                    <w:gridCol w:w="1127"/>
                  </w:tblGrid>
                  <w:tr>
                    <w:trPr>
                      <w:trHeight w:val="223" w:hRule="atLeast"/>
                    </w:trPr>
                    <w:tc>
                      <w:tcPr>
                        <w:tcW w:w="1198" w:type="dxa"/>
                      </w:tcPr>
                      <w:p>
                        <w:pPr>
                          <w:pStyle w:val="TableParagraph"/>
                          <w:spacing w:before="9"/>
                          <w:ind w:left="222" w:right="220"/>
                          <w:rPr>
                            <w:sz w:val="15"/>
                          </w:rPr>
                        </w:pPr>
                        <w:r>
                          <w:rPr>
                            <w:color w:val="272526"/>
                            <w:w w:val="105"/>
                            <w:sz w:val="15"/>
                          </w:rPr>
                          <w:t>R272/R276</w:t>
                        </w:r>
                      </w:p>
                    </w:tc>
                    <w:tc>
                      <w:tcPr>
                        <w:tcW w:w="1224" w:type="dxa"/>
                      </w:tcPr>
                      <w:p>
                        <w:pPr>
                          <w:pStyle w:val="TableParagraph"/>
                          <w:spacing w:before="9"/>
                          <w:ind w:left="545"/>
                          <w:jc w:val="left"/>
                          <w:rPr>
                            <w:sz w:val="15"/>
                          </w:rPr>
                        </w:pPr>
                        <w:r>
                          <w:rPr>
                            <w:color w:val="272526"/>
                            <w:w w:val="105"/>
                            <w:sz w:val="15"/>
                          </w:rPr>
                          <w:t>-8</w:t>
                        </w:r>
                      </w:p>
                    </w:tc>
                    <w:tc>
                      <w:tcPr>
                        <w:tcW w:w="1470" w:type="dxa"/>
                      </w:tcPr>
                      <w:p>
                        <w:pPr>
                          <w:pStyle w:val="TableParagraph"/>
                          <w:spacing w:before="9"/>
                          <w:ind w:left="265" w:right="263"/>
                          <w:rPr>
                            <w:sz w:val="15"/>
                          </w:rPr>
                        </w:pPr>
                        <w:r>
                          <w:rPr>
                            <w:color w:val="272526"/>
                            <w:w w:val="105"/>
                            <w:sz w:val="15"/>
                          </w:rPr>
                          <w:t>.781 +/- .010</w:t>
                        </w:r>
                      </w:p>
                    </w:tc>
                    <w:tc>
                      <w:tcPr>
                        <w:tcW w:w="1127" w:type="dxa"/>
                      </w:tcPr>
                      <w:p>
                        <w:pPr>
                          <w:pStyle w:val="TableParagraph"/>
                          <w:spacing w:before="9"/>
                          <w:ind w:left="206" w:right="203"/>
                          <w:rPr>
                            <w:sz w:val="15"/>
                          </w:rPr>
                        </w:pPr>
                        <w:r>
                          <w:rPr>
                            <w:color w:val="272526"/>
                            <w:w w:val="120"/>
                            <w:sz w:val="15"/>
                          </w:rPr>
                          <w:t>1,500 PSI</w:t>
                        </w:r>
                      </w:p>
                    </w:tc>
                  </w:tr>
                  <w:tr>
                    <w:trPr>
                      <w:trHeight w:val="223" w:hRule="atLeast"/>
                    </w:trPr>
                    <w:tc>
                      <w:tcPr>
                        <w:tcW w:w="1198" w:type="dxa"/>
                      </w:tcPr>
                      <w:p>
                        <w:pPr>
                          <w:pStyle w:val="TableParagraph"/>
                          <w:spacing w:before="9"/>
                          <w:ind w:left="222" w:right="220"/>
                          <w:rPr>
                            <w:sz w:val="15"/>
                          </w:rPr>
                        </w:pPr>
                        <w:r>
                          <w:rPr>
                            <w:color w:val="272526"/>
                            <w:w w:val="105"/>
                            <w:sz w:val="15"/>
                          </w:rPr>
                          <w:t>R272/R276</w:t>
                        </w:r>
                      </w:p>
                    </w:tc>
                    <w:tc>
                      <w:tcPr>
                        <w:tcW w:w="1224" w:type="dxa"/>
                      </w:tcPr>
                      <w:p>
                        <w:pPr>
                          <w:pStyle w:val="TableParagraph"/>
                          <w:spacing w:before="9"/>
                          <w:ind w:left="509"/>
                          <w:jc w:val="left"/>
                          <w:rPr>
                            <w:sz w:val="15"/>
                          </w:rPr>
                        </w:pPr>
                        <w:r>
                          <w:rPr>
                            <w:color w:val="272526"/>
                            <w:w w:val="105"/>
                            <w:sz w:val="15"/>
                          </w:rPr>
                          <w:t>-10</w:t>
                        </w:r>
                      </w:p>
                    </w:tc>
                    <w:tc>
                      <w:tcPr>
                        <w:tcW w:w="1470" w:type="dxa"/>
                      </w:tcPr>
                      <w:p>
                        <w:pPr>
                          <w:pStyle w:val="TableParagraph"/>
                          <w:spacing w:before="9"/>
                          <w:ind w:left="265" w:right="263"/>
                          <w:rPr>
                            <w:sz w:val="15"/>
                          </w:rPr>
                        </w:pPr>
                        <w:r>
                          <w:rPr>
                            <w:color w:val="272526"/>
                            <w:w w:val="105"/>
                            <w:sz w:val="15"/>
                          </w:rPr>
                          <w:t>.884 +/- .005</w:t>
                        </w:r>
                      </w:p>
                    </w:tc>
                    <w:tc>
                      <w:tcPr>
                        <w:tcW w:w="1127" w:type="dxa"/>
                      </w:tcPr>
                      <w:p>
                        <w:pPr>
                          <w:pStyle w:val="TableParagraph"/>
                          <w:spacing w:before="9"/>
                          <w:ind w:left="206" w:right="203"/>
                          <w:rPr>
                            <w:sz w:val="15"/>
                          </w:rPr>
                        </w:pPr>
                        <w:r>
                          <w:rPr>
                            <w:color w:val="272526"/>
                            <w:w w:val="120"/>
                            <w:sz w:val="15"/>
                          </w:rPr>
                          <w:t>1,500 PSI</w:t>
                        </w:r>
                      </w:p>
                    </w:tc>
                  </w:tr>
                  <w:tr>
                    <w:trPr>
                      <w:trHeight w:val="223" w:hRule="atLeast"/>
                    </w:trPr>
                    <w:tc>
                      <w:tcPr>
                        <w:tcW w:w="1198" w:type="dxa"/>
                      </w:tcPr>
                      <w:p>
                        <w:pPr>
                          <w:pStyle w:val="TableParagraph"/>
                          <w:spacing w:before="9"/>
                          <w:ind w:left="222" w:right="220"/>
                          <w:rPr>
                            <w:sz w:val="15"/>
                          </w:rPr>
                        </w:pPr>
                        <w:r>
                          <w:rPr>
                            <w:color w:val="272526"/>
                            <w:w w:val="105"/>
                            <w:sz w:val="15"/>
                          </w:rPr>
                          <w:t>R272/R276</w:t>
                        </w:r>
                      </w:p>
                    </w:tc>
                    <w:tc>
                      <w:tcPr>
                        <w:tcW w:w="1224" w:type="dxa"/>
                      </w:tcPr>
                      <w:p>
                        <w:pPr>
                          <w:pStyle w:val="TableParagraph"/>
                          <w:spacing w:before="9"/>
                          <w:ind w:left="509"/>
                          <w:jc w:val="left"/>
                          <w:rPr>
                            <w:sz w:val="15"/>
                          </w:rPr>
                        </w:pPr>
                        <w:r>
                          <w:rPr>
                            <w:color w:val="272526"/>
                            <w:w w:val="105"/>
                            <w:sz w:val="15"/>
                          </w:rPr>
                          <w:t>-12</w:t>
                        </w:r>
                      </w:p>
                    </w:tc>
                    <w:tc>
                      <w:tcPr>
                        <w:tcW w:w="1470" w:type="dxa"/>
                      </w:tcPr>
                      <w:p>
                        <w:pPr>
                          <w:pStyle w:val="TableParagraph"/>
                          <w:spacing w:before="9"/>
                          <w:ind w:left="265" w:right="263"/>
                          <w:rPr>
                            <w:sz w:val="15"/>
                          </w:rPr>
                        </w:pPr>
                        <w:r>
                          <w:rPr>
                            <w:color w:val="272526"/>
                            <w:w w:val="105"/>
                            <w:sz w:val="15"/>
                          </w:rPr>
                          <w:t>1.063 +/- .005</w:t>
                        </w:r>
                      </w:p>
                    </w:tc>
                    <w:tc>
                      <w:tcPr>
                        <w:tcW w:w="1127" w:type="dxa"/>
                      </w:tcPr>
                      <w:p>
                        <w:pPr>
                          <w:pStyle w:val="TableParagraph"/>
                          <w:spacing w:before="9"/>
                          <w:ind w:left="206" w:right="203"/>
                          <w:rPr>
                            <w:sz w:val="15"/>
                          </w:rPr>
                        </w:pPr>
                        <w:r>
                          <w:rPr>
                            <w:color w:val="272526"/>
                            <w:w w:val="120"/>
                            <w:sz w:val="15"/>
                          </w:rPr>
                          <w:t>1,500 PSI</w:t>
                        </w:r>
                      </w:p>
                    </w:tc>
                  </w:tr>
                  <w:tr>
                    <w:trPr>
                      <w:trHeight w:val="223" w:hRule="atLeast"/>
                    </w:trPr>
                    <w:tc>
                      <w:tcPr>
                        <w:tcW w:w="1198" w:type="dxa"/>
                      </w:tcPr>
                      <w:p>
                        <w:pPr>
                          <w:pStyle w:val="TableParagraph"/>
                          <w:spacing w:before="9"/>
                          <w:ind w:left="222" w:right="220"/>
                          <w:rPr>
                            <w:sz w:val="15"/>
                          </w:rPr>
                        </w:pPr>
                        <w:r>
                          <w:rPr>
                            <w:color w:val="272526"/>
                            <w:w w:val="105"/>
                            <w:sz w:val="15"/>
                          </w:rPr>
                          <w:t>R272/R276</w:t>
                        </w:r>
                      </w:p>
                    </w:tc>
                    <w:tc>
                      <w:tcPr>
                        <w:tcW w:w="1224" w:type="dxa"/>
                      </w:tcPr>
                      <w:p>
                        <w:pPr>
                          <w:pStyle w:val="TableParagraph"/>
                          <w:spacing w:before="9"/>
                          <w:ind w:left="509"/>
                          <w:jc w:val="left"/>
                          <w:rPr>
                            <w:sz w:val="15"/>
                          </w:rPr>
                        </w:pPr>
                        <w:r>
                          <w:rPr>
                            <w:color w:val="272526"/>
                            <w:w w:val="105"/>
                            <w:sz w:val="15"/>
                          </w:rPr>
                          <w:t>-16</w:t>
                        </w:r>
                      </w:p>
                    </w:tc>
                    <w:tc>
                      <w:tcPr>
                        <w:tcW w:w="1470" w:type="dxa"/>
                      </w:tcPr>
                      <w:p>
                        <w:pPr>
                          <w:pStyle w:val="TableParagraph"/>
                          <w:spacing w:before="9"/>
                          <w:ind w:left="265" w:right="263"/>
                          <w:rPr>
                            <w:sz w:val="15"/>
                          </w:rPr>
                        </w:pPr>
                        <w:r>
                          <w:rPr>
                            <w:color w:val="272526"/>
                            <w:w w:val="105"/>
                            <w:sz w:val="15"/>
                          </w:rPr>
                          <w:t>1.295 +/- .005</w:t>
                        </w:r>
                      </w:p>
                    </w:tc>
                    <w:tc>
                      <w:tcPr>
                        <w:tcW w:w="1127" w:type="dxa"/>
                      </w:tcPr>
                      <w:p>
                        <w:pPr>
                          <w:pStyle w:val="TableParagraph"/>
                          <w:spacing w:before="9"/>
                          <w:ind w:left="206" w:right="203"/>
                          <w:rPr>
                            <w:sz w:val="15"/>
                          </w:rPr>
                        </w:pPr>
                        <w:r>
                          <w:rPr>
                            <w:color w:val="272526"/>
                            <w:w w:val="120"/>
                            <w:sz w:val="15"/>
                          </w:rPr>
                          <w:t>1,500 PSI</w:t>
                        </w:r>
                      </w:p>
                    </w:tc>
                  </w:tr>
                  <w:tr>
                    <w:trPr>
                      <w:trHeight w:val="223" w:hRule="atLeast"/>
                    </w:trPr>
                    <w:tc>
                      <w:tcPr>
                        <w:tcW w:w="1198" w:type="dxa"/>
                      </w:tcPr>
                      <w:p>
                        <w:pPr>
                          <w:pStyle w:val="TableParagraph"/>
                          <w:spacing w:before="9"/>
                          <w:ind w:left="222" w:right="220"/>
                          <w:rPr>
                            <w:sz w:val="15"/>
                          </w:rPr>
                        </w:pPr>
                        <w:r>
                          <w:rPr>
                            <w:color w:val="272526"/>
                            <w:w w:val="105"/>
                            <w:sz w:val="15"/>
                          </w:rPr>
                          <w:t>R272/R276</w:t>
                        </w:r>
                      </w:p>
                    </w:tc>
                    <w:tc>
                      <w:tcPr>
                        <w:tcW w:w="1224" w:type="dxa"/>
                      </w:tcPr>
                      <w:p>
                        <w:pPr>
                          <w:pStyle w:val="TableParagraph"/>
                          <w:spacing w:before="9"/>
                          <w:ind w:left="509"/>
                          <w:jc w:val="left"/>
                          <w:rPr>
                            <w:sz w:val="15"/>
                          </w:rPr>
                        </w:pPr>
                        <w:r>
                          <w:rPr>
                            <w:color w:val="272526"/>
                            <w:w w:val="105"/>
                            <w:sz w:val="15"/>
                          </w:rPr>
                          <w:t>-20</w:t>
                        </w:r>
                      </w:p>
                    </w:tc>
                    <w:tc>
                      <w:tcPr>
                        <w:tcW w:w="1470" w:type="dxa"/>
                      </w:tcPr>
                      <w:p>
                        <w:pPr>
                          <w:pStyle w:val="TableParagraph"/>
                          <w:spacing w:before="9"/>
                          <w:ind w:left="265" w:right="263"/>
                          <w:rPr>
                            <w:sz w:val="15"/>
                          </w:rPr>
                        </w:pPr>
                        <w:r>
                          <w:rPr>
                            <w:color w:val="272526"/>
                            <w:w w:val="105"/>
                            <w:sz w:val="15"/>
                          </w:rPr>
                          <w:t>1.547 +/- .005</w:t>
                        </w:r>
                      </w:p>
                    </w:tc>
                    <w:tc>
                      <w:tcPr>
                        <w:tcW w:w="1127" w:type="dxa"/>
                      </w:tcPr>
                      <w:p>
                        <w:pPr>
                          <w:pStyle w:val="TableParagraph"/>
                          <w:spacing w:before="9"/>
                          <w:ind w:left="206" w:right="203"/>
                          <w:rPr>
                            <w:sz w:val="15"/>
                          </w:rPr>
                        </w:pPr>
                        <w:r>
                          <w:rPr>
                            <w:color w:val="272526"/>
                            <w:w w:val="120"/>
                            <w:sz w:val="15"/>
                          </w:rPr>
                          <w:t>1,500 PSI</w:t>
                        </w:r>
                      </w:p>
                    </w:tc>
                  </w:tr>
                  <w:tr>
                    <w:trPr>
                      <w:trHeight w:val="223" w:hRule="atLeast"/>
                    </w:trPr>
                    <w:tc>
                      <w:tcPr>
                        <w:tcW w:w="1198" w:type="dxa"/>
                      </w:tcPr>
                      <w:p>
                        <w:pPr>
                          <w:pStyle w:val="TableParagraph"/>
                          <w:spacing w:before="9"/>
                          <w:ind w:left="222" w:right="220"/>
                          <w:rPr>
                            <w:sz w:val="15"/>
                          </w:rPr>
                        </w:pPr>
                        <w:r>
                          <w:rPr>
                            <w:color w:val="272526"/>
                            <w:w w:val="105"/>
                            <w:sz w:val="15"/>
                          </w:rPr>
                          <w:t>R272/R276</w:t>
                        </w:r>
                      </w:p>
                    </w:tc>
                    <w:tc>
                      <w:tcPr>
                        <w:tcW w:w="1224" w:type="dxa"/>
                      </w:tcPr>
                      <w:p>
                        <w:pPr>
                          <w:pStyle w:val="TableParagraph"/>
                          <w:spacing w:before="9"/>
                          <w:ind w:left="509"/>
                          <w:jc w:val="left"/>
                          <w:rPr>
                            <w:sz w:val="15"/>
                          </w:rPr>
                        </w:pPr>
                        <w:r>
                          <w:rPr>
                            <w:color w:val="272526"/>
                            <w:w w:val="105"/>
                            <w:sz w:val="15"/>
                          </w:rPr>
                          <w:t>-24</w:t>
                        </w:r>
                      </w:p>
                    </w:tc>
                    <w:tc>
                      <w:tcPr>
                        <w:tcW w:w="1470" w:type="dxa"/>
                      </w:tcPr>
                      <w:p>
                        <w:pPr>
                          <w:pStyle w:val="TableParagraph"/>
                          <w:spacing w:before="9"/>
                          <w:ind w:left="265" w:right="263"/>
                          <w:rPr>
                            <w:sz w:val="15"/>
                          </w:rPr>
                        </w:pPr>
                        <w:r>
                          <w:rPr>
                            <w:color w:val="272526"/>
                            <w:w w:val="105"/>
                            <w:sz w:val="15"/>
                          </w:rPr>
                          <w:t>1.810 +/- .005</w:t>
                        </w:r>
                      </w:p>
                    </w:tc>
                    <w:tc>
                      <w:tcPr>
                        <w:tcW w:w="1127" w:type="dxa"/>
                      </w:tcPr>
                      <w:p>
                        <w:pPr>
                          <w:pStyle w:val="TableParagraph"/>
                          <w:spacing w:before="9"/>
                          <w:ind w:left="206" w:right="203"/>
                          <w:rPr>
                            <w:sz w:val="15"/>
                          </w:rPr>
                        </w:pPr>
                        <w:r>
                          <w:rPr>
                            <w:color w:val="272526"/>
                            <w:w w:val="120"/>
                            <w:sz w:val="15"/>
                          </w:rPr>
                          <w:t>1,125 PSI</w:t>
                        </w:r>
                      </w:p>
                    </w:tc>
                  </w:tr>
                  <w:tr>
                    <w:trPr>
                      <w:trHeight w:val="223" w:hRule="atLeast"/>
                    </w:trPr>
                    <w:tc>
                      <w:tcPr>
                        <w:tcW w:w="1198" w:type="dxa"/>
                      </w:tcPr>
                      <w:p>
                        <w:pPr>
                          <w:pStyle w:val="TableParagraph"/>
                          <w:spacing w:before="9"/>
                          <w:ind w:left="222" w:right="220"/>
                          <w:rPr>
                            <w:sz w:val="15"/>
                          </w:rPr>
                        </w:pPr>
                        <w:r>
                          <w:rPr>
                            <w:color w:val="272526"/>
                            <w:w w:val="105"/>
                            <w:sz w:val="15"/>
                          </w:rPr>
                          <w:t>R272/R276</w:t>
                        </w:r>
                      </w:p>
                    </w:tc>
                    <w:tc>
                      <w:tcPr>
                        <w:tcW w:w="1224" w:type="dxa"/>
                      </w:tcPr>
                      <w:p>
                        <w:pPr>
                          <w:pStyle w:val="TableParagraph"/>
                          <w:spacing w:before="9"/>
                          <w:ind w:left="509"/>
                          <w:jc w:val="left"/>
                          <w:rPr>
                            <w:sz w:val="15"/>
                          </w:rPr>
                        </w:pPr>
                        <w:r>
                          <w:rPr>
                            <w:color w:val="272526"/>
                            <w:w w:val="105"/>
                            <w:sz w:val="15"/>
                          </w:rPr>
                          <w:t>-32</w:t>
                        </w:r>
                      </w:p>
                    </w:tc>
                    <w:tc>
                      <w:tcPr>
                        <w:tcW w:w="1470" w:type="dxa"/>
                      </w:tcPr>
                      <w:p>
                        <w:pPr>
                          <w:pStyle w:val="TableParagraph"/>
                          <w:spacing w:before="9"/>
                          <w:ind w:left="265" w:right="263"/>
                          <w:rPr>
                            <w:sz w:val="15"/>
                          </w:rPr>
                        </w:pPr>
                        <w:r>
                          <w:rPr>
                            <w:color w:val="272526"/>
                            <w:w w:val="105"/>
                            <w:sz w:val="15"/>
                          </w:rPr>
                          <w:t>2.375 +/- .010</w:t>
                        </w:r>
                      </w:p>
                    </w:tc>
                    <w:tc>
                      <w:tcPr>
                        <w:tcW w:w="1127" w:type="dxa"/>
                      </w:tcPr>
                      <w:p>
                        <w:pPr>
                          <w:pStyle w:val="TableParagraph"/>
                          <w:spacing w:before="9"/>
                          <w:ind w:left="206" w:right="203"/>
                          <w:rPr>
                            <w:sz w:val="15"/>
                          </w:rPr>
                        </w:pPr>
                        <w:r>
                          <w:rPr>
                            <w:color w:val="272526"/>
                            <w:w w:val="120"/>
                            <w:sz w:val="15"/>
                          </w:rPr>
                          <w:t>750 PSI</w:t>
                        </w:r>
                      </w:p>
                    </w:tc>
                  </w:tr>
                </w:tbl>
                <w:p>
                  <w:pPr>
                    <w:pStyle w:val="BodyText"/>
                  </w:pPr>
                </w:p>
              </w:txbxContent>
            </v:textbox>
          </v:shape>
        </w:pict>
      </w:r>
      <w:r>
        <w:rPr>
          <w:position w:val="23"/>
          <w:sz w:val="20"/>
        </w:rPr>
      </w:r>
    </w:p>
    <w:p>
      <w:pPr>
        <w:pStyle w:val="BodyText"/>
        <w:rPr>
          <w:b/>
          <w:sz w:val="20"/>
        </w:rPr>
      </w:pPr>
    </w:p>
    <w:p>
      <w:pPr>
        <w:pStyle w:val="BodyText"/>
        <w:spacing w:before="7"/>
        <w:rPr>
          <w:b/>
          <w:sz w:val="21"/>
        </w:rPr>
      </w:pPr>
      <w:r>
        <w:rPr/>
        <w:pict>
          <v:shape style="position:absolute;margin-left:76.621803pt;margin-top:14.389935pt;width:15.85pt;height:7.05pt;mso-position-horizontal-relative:page;mso-position-vertical-relative:paragraph;z-index:3104;mso-wrap-distance-left:0;mso-wrap-distance-right:0" type="#_x0000_t202" filled="false" stroked="false">
            <v:textbox inset="0,0,0,0">
              <w:txbxContent>
                <w:p>
                  <w:pPr>
                    <w:spacing w:line="133" w:lineRule="exact" w:before="7"/>
                    <w:ind w:left="0" w:right="0" w:firstLine="0"/>
                    <w:jc w:val="left"/>
                    <w:rPr>
                      <w:b/>
                      <w:sz w:val="11"/>
                    </w:rPr>
                  </w:pPr>
                  <w:r>
                    <w:rPr>
                      <w:b/>
                      <w:color w:val="FFFFFF"/>
                      <w:w w:val="120"/>
                      <w:sz w:val="11"/>
                    </w:rPr>
                    <w:t>HOSE</w:t>
                  </w:r>
                </w:p>
              </w:txbxContent>
            </v:textbox>
            <w10:wrap type="topAndBottom"/>
          </v:shape>
        </w:pict>
      </w:r>
      <w:r>
        <w:rPr/>
        <w:pict>
          <v:shape style="position:absolute;margin-left:137.499527pt;margin-top:18.469017pt;width:14.75pt;height:7.05pt;mso-position-horizontal-relative:page;mso-position-vertical-relative:paragraph;z-index:3128;mso-wrap-distance-left:0;mso-wrap-distance-right:0" type="#_x0000_t202" filled="false" stroked="false">
            <v:textbox inset="0,0,0,0">
              <w:txbxContent>
                <w:p>
                  <w:pPr>
                    <w:spacing w:line="133" w:lineRule="exact" w:before="7"/>
                    <w:ind w:left="0" w:right="0" w:firstLine="0"/>
                    <w:jc w:val="left"/>
                    <w:rPr>
                      <w:b/>
                      <w:sz w:val="11"/>
                    </w:rPr>
                  </w:pPr>
                  <w:r>
                    <w:rPr>
                      <w:b/>
                      <w:color w:val="FFFFFF"/>
                      <w:w w:val="140"/>
                      <w:sz w:val="11"/>
                    </w:rPr>
                    <w:t>SIZE</w:t>
                  </w:r>
                </w:p>
              </w:txbxContent>
            </v:textbox>
            <w10:wrap type="topAndBottom"/>
          </v:shape>
        </w:pict>
      </w:r>
      <w:r>
        <w:rPr/>
        <w:pict>
          <v:shape style="position:absolute;margin-left:201.616531pt;margin-top:18.469017pt;width:20.8pt;height:7.05pt;mso-position-horizontal-relative:page;mso-position-vertical-relative:paragraph;z-index:3152;mso-wrap-distance-left:0;mso-wrap-distance-right:0" type="#_x0000_t202" filled="false" stroked="false">
            <v:textbox inset="0,0,0,0">
              <w:txbxContent>
                <w:p>
                  <w:pPr>
                    <w:spacing w:line="133" w:lineRule="exact" w:before="7"/>
                    <w:ind w:left="0" w:right="0" w:firstLine="0"/>
                    <w:jc w:val="left"/>
                    <w:rPr>
                      <w:b/>
                      <w:sz w:val="11"/>
                    </w:rPr>
                  </w:pPr>
                  <w:r>
                    <w:rPr>
                      <w:b/>
                      <w:color w:val="FFFFFF"/>
                      <w:w w:val="120"/>
                      <w:sz w:val="11"/>
                    </w:rPr>
                    <w:t>SWAGE</w:t>
                  </w:r>
                </w:p>
              </w:txbxContent>
            </v:textbox>
            <w10:wrap type="topAndBottom"/>
          </v:shape>
        </w:pict>
      </w:r>
      <w:r>
        <w:rPr/>
        <w:pict>
          <v:shape style="position:absolute;margin-left:260.009094pt;margin-top:18.469017pt;width:34.65pt;height:7.05pt;mso-position-horizontal-relative:page;mso-position-vertical-relative:paragraph;z-index:3176;mso-wrap-distance-left:0;mso-wrap-distance-right:0" type="#_x0000_t202" filled="false" stroked="false">
            <v:textbox inset="0,0,0,0">
              <w:txbxContent>
                <w:p>
                  <w:pPr>
                    <w:spacing w:line="133" w:lineRule="exact" w:before="7"/>
                    <w:ind w:left="0" w:right="0" w:firstLine="0"/>
                    <w:jc w:val="left"/>
                    <w:rPr>
                      <w:b/>
                      <w:sz w:val="11"/>
                    </w:rPr>
                  </w:pPr>
                  <w:r>
                    <w:rPr>
                      <w:b/>
                      <w:color w:val="FFFFFF"/>
                      <w:w w:val="125"/>
                      <w:sz w:val="11"/>
                    </w:rPr>
                    <w:t>PROOF</w:t>
                  </w:r>
                  <w:r>
                    <w:rPr>
                      <w:b/>
                      <w:color w:val="FFFFFF"/>
                      <w:spacing w:val="-17"/>
                      <w:w w:val="125"/>
                      <w:sz w:val="11"/>
                    </w:rPr>
                    <w:t> </w:t>
                  </w:r>
                  <w:r>
                    <w:rPr>
                      <w:b/>
                      <w:color w:val="FFFFFF"/>
                      <w:w w:val="125"/>
                      <w:sz w:val="11"/>
                    </w:rPr>
                    <w:t>TEST</w:t>
                  </w:r>
                </w:p>
              </w:txbxContent>
            </v:textbox>
            <w10:wrap type="topAndBottom"/>
          </v:shape>
        </w:pict>
      </w:r>
    </w:p>
    <w:p>
      <w:pPr>
        <w:pStyle w:val="BodyText"/>
        <w:spacing w:before="3"/>
        <w:rPr>
          <w:b/>
          <w:sz w:val="8"/>
        </w:rPr>
      </w:pPr>
    </w:p>
    <w:tbl>
      <w:tblPr>
        <w:tblW w:w="0" w:type="auto"/>
        <w:jc w:val="left"/>
        <w:tblInd w:w="802" w:type="dxa"/>
        <w:tblBorders>
          <w:top w:val="single" w:sz="2" w:space="0" w:color="272526"/>
          <w:left w:val="single" w:sz="2" w:space="0" w:color="272526"/>
          <w:bottom w:val="single" w:sz="2" w:space="0" w:color="272526"/>
          <w:right w:val="single" w:sz="2" w:space="0" w:color="272526"/>
          <w:insideH w:val="single" w:sz="2" w:space="0" w:color="272526"/>
          <w:insideV w:val="single" w:sz="2" w:space="0" w:color="272526"/>
        </w:tblBorders>
        <w:tblLayout w:type="fixed"/>
        <w:tblCellMar>
          <w:top w:w="0" w:type="dxa"/>
          <w:left w:w="0" w:type="dxa"/>
          <w:bottom w:w="0" w:type="dxa"/>
          <w:right w:w="0" w:type="dxa"/>
        </w:tblCellMar>
        <w:tblLook w:val="01E0"/>
      </w:tblPr>
      <w:tblGrid>
        <w:gridCol w:w="1198"/>
        <w:gridCol w:w="1224"/>
        <w:gridCol w:w="1470"/>
        <w:gridCol w:w="1127"/>
      </w:tblGrid>
      <w:tr>
        <w:trPr>
          <w:trHeight w:val="223" w:hRule="atLeast"/>
        </w:trPr>
        <w:tc>
          <w:tcPr>
            <w:tcW w:w="1198" w:type="dxa"/>
          </w:tcPr>
          <w:p>
            <w:pPr>
              <w:pStyle w:val="TableParagraph"/>
              <w:spacing w:before="9"/>
              <w:ind w:right="243"/>
              <w:jc w:val="right"/>
              <w:rPr>
                <w:sz w:val="15"/>
              </w:rPr>
            </w:pPr>
            <w:r>
              <w:rPr>
                <w:color w:val="272526"/>
                <w:sz w:val="15"/>
              </w:rPr>
              <w:t>R160/R165</w:t>
            </w:r>
          </w:p>
        </w:tc>
        <w:tc>
          <w:tcPr>
            <w:tcW w:w="1224" w:type="dxa"/>
          </w:tcPr>
          <w:p>
            <w:pPr>
              <w:pStyle w:val="TableParagraph"/>
              <w:spacing w:before="9"/>
              <w:ind w:left="486" w:right="484"/>
              <w:rPr>
                <w:sz w:val="15"/>
              </w:rPr>
            </w:pPr>
            <w:r>
              <w:rPr>
                <w:color w:val="272526"/>
                <w:w w:val="105"/>
                <w:sz w:val="15"/>
              </w:rPr>
              <w:t>-4</w:t>
            </w:r>
          </w:p>
        </w:tc>
        <w:tc>
          <w:tcPr>
            <w:tcW w:w="1470" w:type="dxa"/>
          </w:tcPr>
          <w:p>
            <w:pPr>
              <w:pStyle w:val="TableParagraph"/>
              <w:spacing w:before="9"/>
              <w:ind w:left="333"/>
              <w:jc w:val="left"/>
              <w:rPr>
                <w:sz w:val="15"/>
              </w:rPr>
            </w:pPr>
            <w:r>
              <w:rPr>
                <w:color w:val="272526"/>
                <w:w w:val="105"/>
                <w:sz w:val="15"/>
              </w:rPr>
              <w:t>.465 +/- .005</w:t>
            </w:r>
          </w:p>
        </w:tc>
        <w:tc>
          <w:tcPr>
            <w:tcW w:w="1127" w:type="dxa"/>
          </w:tcPr>
          <w:p>
            <w:pPr>
              <w:pStyle w:val="TableParagraph"/>
              <w:spacing w:before="9"/>
              <w:ind w:right="205"/>
              <w:jc w:val="right"/>
              <w:rPr>
                <w:sz w:val="15"/>
              </w:rPr>
            </w:pPr>
            <w:r>
              <w:rPr>
                <w:color w:val="272526"/>
                <w:w w:val="110"/>
                <w:sz w:val="15"/>
              </w:rPr>
              <w:t>10,000 PSI</w:t>
            </w:r>
          </w:p>
        </w:tc>
      </w:tr>
      <w:tr>
        <w:trPr>
          <w:trHeight w:val="223" w:hRule="atLeast"/>
        </w:trPr>
        <w:tc>
          <w:tcPr>
            <w:tcW w:w="1198" w:type="dxa"/>
          </w:tcPr>
          <w:p>
            <w:pPr>
              <w:pStyle w:val="TableParagraph"/>
              <w:spacing w:before="9"/>
              <w:ind w:right="243"/>
              <w:jc w:val="right"/>
              <w:rPr>
                <w:sz w:val="15"/>
              </w:rPr>
            </w:pPr>
            <w:r>
              <w:rPr>
                <w:color w:val="272526"/>
                <w:sz w:val="15"/>
              </w:rPr>
              <w:t>R160/R165</w:t>
            </w:r>
          </w:p>
        </w:tc>
        <w:tc>
          <w:tcPr>
            <w:tcW w:w="1224" w:type="dxa"/>
          </w:tcPr>
          <w:p>
            <w:pPr>
              <w:pStyle w:val="TableParagraph"/>
              <w:spacing w:before="9"/>
              <w:ind w:left="486" w:right="484"/>
              <w:rPr>
                <w:sz w:val="15"/>
              </w:rPr>
            </w:pPr>
            <w:r>
              <w:rPr>
                <w:color w:val="272526"/>
                <w:w w:val="105"/>
                <w:sz w:val="15"/>
              </w:rPr>
              <w:t>-6</w:t>
            </w:r>
          </w:p>
        </w:tc>
        <w:tc>
          <w:tcPr>
            <w:tcW w:w="1470" w:type="dxa"/>
          </w:tcPr>
          <w:p>
            <w:pPr>
              <w:pStyle w:val="TableParagraph"/>
              <w:spacing w:before="9"/>
              <w:ind w:left="333"/>
              <w:jc w:val="left"/>
              <w:rPr>
                <w:sz w:val="15"/>
              </w:rPr>
            </w:pPr>
            <w:r>
              <w:rPr>
                <w:color w:val="272526"/>
                <w:w w:val="105"/>
                <w:sz w:val="15"/>
              </w:rPr>
              <w:t>.560 +/- .005</w:t>
            </w:r>
          </w:p>
        </w:tc>
        <w:tc>
          <w:tcPr>
            <w:tcW w:w="1127" w:type="dxa"/>
          </w:tcPr>
          <w:p>
            <w:pPr>
              <w:pStyle w:val="TableParagraph"/>
              <w:spacing w:before="9"/>
              <w:ind w:right="205"/>
              <w:jc w:val="right"/>
              <w:rPr>
                <w:sz w:val="15"/>
              </w:rPr>
            </w:pPr>
            <w:r>
              <w:rPr>
                <w:color w:val="272526"/>
                <w:w w:val="110"/>
                <w:sz w:val="15"/>
              </w:rPr>
              <w:t>10,000 PSI</w:t>
            </w:r>
          </w:p>
        </w:tc>
      </w:tr>
      <w:tr>
        <w:trPr>
          <w:trHeight w:val="223" w:hRule="atLeast"/>
        </w:trPr>
        <w:tc>
          <w:tcPr>
            <w:tcW w:w="1198" w:type="dxa"/>
          </w:tcPr>
          <w:p>
            <w:pPr>
              <w:pStyle w:val="TableParagraph"/>
              <w:spacing w:before="9"/>
              <w:ind w:right="243"/>
              <w:jc w:val="right"/>
              <w:rPr>
                <w:sz w:val="15"/>
              </w:rPr>
            </w:pPr>
            <w:r>
              <w:rPr>
                <w:color w:val="272526"/>
                <w:sz w:val="15"/>
              </w:rPr>
              <w:t>R160/R165</w:t>
            </w:r>
          </w:p>
        </w:tc>
        <w:tc>
          <w:tcPr>
            <w:tcW w:w="1224" w:type="dxa"/>
          </w:tcPr>
          <w:p>
            <w:pPr>
              <w:pStyle w:val="TableParagraph"/>
              <w:spacing w:before="9"/>
              <w:ind w:left="486" w:right="484"/>
              <w:rPr>
                <w:sz w:val="15"/>
              </w:rPr>
            </w:pPr>
            <w:r>
              <w:rPr>
                <w:color w:val="272526"/>
                <w:w w:val="105"/>
                <w:sz w:val="15"/>
              </w:rPr>
              <w:t>-8</w:t>
            </w:r>
          </w:p>
        </w:tc>
        <w:tc>
          <w:tcPr>
            <w:tcW w:w="1470" w:type="dxa"/>
          </w:tcPr>
          <w:p>
            <w:pPr>
              <w:pStyle w:val="TableParagraph"/>
              <w:spacing w:before="9"/>
              <w:ind w:left="333"/>
              <w:jc w:val="left"/>
              <w:rPr>
                <w:sz w:val="15"/>
              </w:rPr>
            </w:pPr>
            <w:r>
              <w:rPr>
                <w:color w:val="272526"/>
                <w:w w:val="105"/>
                <w:sz w:val="15"/>
              </w:rPr>
              <w:t>.698 +/- .005</w:t>
            </w:r>
          </w:p>
        </w:tc>
        <w:tc>
          <w:tcPr>
            <w:tcW w:w="1127" w:type="dxa"/>
          </w:tcPr>
          <w:p>
            <w:pPr>
              <w:pStyle w:val="TableParagraph"/>
              <w:spacing w:before="9"/>
              <w:ind w:right="205"/>
              <w:jc w:val="right"/>
              <w:rPr>
                <w:sz w:val="15"/>
              </w:rPr>
            </w:pPr>
            <w:r>
              <w:rPr>
                <w:color w:val="272526"/>
                <w:w w:val="110"/>
                <w:sz w:val="15"/>
              </w:rPr>
              <w:t>10,000 PSI</w:t>
            </w:r>
          </w:p>
        </w:tc>
      </w:tr>
      <w:tr>
        <w:trPr>
          <w:trHeight w:val="223" w:hRule="atLeast"/>
        </w:trPr>
        <w:tc>
          <w:tcPr>
            <w:tcW w:w="1198" w:type="dxa"/>
          </w:tcPr>
          <w:p>
            <w:pPr>
              <w:pStyle w:val="TableParagraph"/>
              <w:spacing w:before="9"/>
              <w:ind w:right="243"/>
              <w:jc w:val="right"/>
              <w:rPr>
                <w:sz w:val="15"/>
              </w:rPr>
            </w:pPr>
            <w:r>
              <w:rPr>
                <w:color w:val="272526"/>
                <w:sz w:val="15"/>
              </w:rPr>
              <w:t>R160/R165</w:t>
            </w:r>
          </w:p>
        </w:tc>
        <w:tc>
          <w:tcPr>
            <w:tcW w:w="1224" w:type="dxa"/>
          </w:tcPr>
          <w:p>
            <w:pPr>
              <w:pStyle w:val="TableParagraph"/>
              <w:spacing w:before="9"/>
              <w:ind w:left="486" w:right="484"/>
              <w:rPr>
                <w:sz w:val="15"/>
              </w:rPr>
            </w:pPr>
            <w:r>
              <w:rPr>
                <w:color w:val="272526"/>
                <w:w w:val="105"/>
                <w:sz w:val="15"/>
              </w:rPr>
              <w:t>-10</w:t>
            </w:r>
          </w:p>
        </w:tc>
        <w:tc>
          <w:tcPr>
            <w:tcW w:w="1470" w:type="dxa"/>
          </w:tcPr>
          <w:p>
            <w:pPr>
              <w:pStyle w:val="TableParagraph"/>
              <w:spacing w:before="9"/>
              <w:ind w:left="333"/>
              <w:jc w:val="left"/>
              <w:rPr>
                <w:sz w:val="15"/>
              </w:rPr>
            </w:pPr>
            <w:r>
              <w:rPr>
                <w:color w:val="272526"/>
                <w:w w:val="105"/>
                <w:sz w:val="15"/>
              </w:rPr>
              <w:t>.802 +/- .005</w:t>
            </w:r>
          </w:p>
        </w:tc>
        <w:tc>
          <w:tcPr>
            <w:tcW w:w="1127" w:type="dxa"/>
          </w:tcPr>
          <w:p>
            <w:pPr>
              <w:pStyle w:val="TableParagraph"/>
              <w:spacing w:before="9"/>
              <w:ind w:right="205"/>
              <w:jc w:val="right"/>
              <w:rPr>
                <w:sz w:val="15"/>
              </w:rPr>
            </w:pPr>
            <w:r>
              <w:rPr>
                <w:color w:val="272526"/>
                <w:w w:val="110"/>
                <w:sz w:val="15"/>
              </w:rPr>
              <w:t>10,000 PSI</w:t>
            </w:r>
          </w:p>
        </w:tc>
      </w:tr>
      <w:tr>
        <w:trPr>
          <w:trHeight w:val="223" w:hRule="atLeast"/>
        </w:trPr>
        <w:tc>
          <w:tcPr>
            <w:tcW w:w="1198" w:type="dxa"/>
          </w:tcPr>
          <w:p>
            <w:pPr>
              <w:pStyle w:val="TableParagraph"/>
              <w:spacing w:before="9"/>
              <w:ind w:right="243"/>
              <w:jc w:val="right"/>
              <w:rPr>
                <w:sz w:val="15"/>
              </w:rPr>
            </w:pPr>
            <w:r>
              <w:rPr>
                <w:color w:val="272526"/>
                <w:sz w:val="15"/>
              </w:rPr>
              <w:t>R160/R165</w:t>
            </w:r>
          </w:p>
        </w:tc>
        <w:tc>
          <w:tcPr>
            <w:tcW w:w="1224" w:type="dxa"/>
          </w:tcPr>
          <w:p>
            <w:pPr>
              <w:pStyle w:val="TableParagraph"/>
              <w:spacing w:before="9"/>
              <w:ind w:left="486" w:right="484"/>
              <w:rPr>
                <w:sz w:val="15"/>
              </w:rPr>
            </w:pPr>
            <w:r>
              <w:rPr>
                <w:color w:val="272526"/>
                <w:w w:val="105"/>
                <w:sz w:val="15"/>
              </w:rPr>
              <w:t>-12</w:t>
            </w:r>
          </w:p>
        </w:tc>
        <w:tc>
          <w:tcPr>
            <w:tcW w:w="1470" w:type="dxa"/>
          </w:tcPr>
          <w:p>
            <w:pPr>
              <w:pStyle w:val="TableParagraph"/>
              <w:spacing w:before="9"/>
              <w:ind w:left="296"/>
              <w:jc w:val="left"/>
              <w:rPr>
                <w:sz w:val="15"/>
              </w:rPr>
            </w:pPr>
            <w:r>
              <w:rPr>
                <w:color w:val="272526"/>
                <w:w w:val="105"/>
                <w:sz w:val="15"/>
              </w:rPr>
              <w:t>1.056 +/- .005</w:t>
            </w:r>
          </w:p>
        </w:tc>
        <w:tc>
          <w:tcPr>
            <w:tcW w:w="1127" w:type="dxa"/>
          </w:tcPr>
          <w:p>
            <w:pPr>
              <w:pStyle w:val="TableParagraph"/>
              <w:spacing w:before="9"/>
              <w:ind w:right="205"/>
              <w:jc w:val="right"/>
              <w:rPr>
                <w:sz w:val="15"/>
              </w:rPr>
            </w:pPr>
            <w:r>
              <w:rPr>
                <w:color w:val="272526"/>
                <w:w w:val="110"/>
                <w:sz w:val="15"/>
              </w:rPr>
              <w:t>10,000 PSI</w:t>
            </w:r>
          </w:p>
        </w:tc>
      </w:tr>
      <w:tr>
        <w:trPr>
          <w:trHeight w:val="223" w:hRule="atLeast"/>
        </w:trPr>
        <w:tc>
          <w:tcPr>
            <w:tcW w:w="1198" w:type="dxa"/>
          </w:tcPr>
          <w:p>
            <w:pPr>
              <w:pStyle w:val="TableParagraph"/>
              <w:spacing w:before="9"/>
              <w:ind w:right="243"/>
              <w:jc w:val="right"/>
              <w:rPr>
                <w:sz w:val="15"/>
              </w:rPr>
            </w:pPr>
            <w:r>
              <w:rPr>
                <w:color w:val="272526"/>
                <w:sz w:val="15"/>
              </w:rPr>
              <w:t>R160/R165</w:t>
            </w:r>
          </w:p>
        </w:tc>
        <w:tc>
          <w:tcPr>
            <w:tcW w:w="1224" w:type="dxa"/>
          </w:tcPr>
          <w:p>
            <w:pPr>
              <w:pStyle w:val="TableParagraph"/>
              <w:spacing w:before="9"/>
              <w:ind w:left="486" w:right="484"/>
              <w:rPr>
                <w:sz w:val="15"/>
              </w:rPr>
            </w:pPr>
            <w:r>
              <w:rPr>
                <w:color w:val="272526"/>
                <w:w w:val="105"/>
                <w:sz w:val="15"/>
              </w:rPr>
              <w:t>-16</w:t>
            </w:r>
          </w:p>
        </w:tc>
        <w:tc>
          <w:tcPr>
            <w:tcW w:w="1470" w:type="dxa"/>
          </w:tcPr>
          <w:p>
            <w:pPr>
              <w:pStyle w:val="TableParagraph"/>
              <w:spacing w:before="9"/>
              <w:ind w:left="296"/>
              <w:jc w:val="left"/>
              <w:rPr>
                <w:sz w:val="15"/>
              </w:rPr>
            </w:pPr>
            <w:r>
              <w:rPr>
                <w:color w:val="272526"/>
                <w:w w:val="105"/>
                <w:sz w:val="15"/>
              </w:rPr>
              <w:t>1.340 +/- .005</w:t>
            </w:r>
          </w:p>
        </w:tc>
        <w:tc>
          <w:tcPr>
            <w:tcW w:w="1127" w:type="dxa"/>
          </w:tcPr>
          <w:p>
            <w:pPr>
              <w:pStyle w:val="TableParagraph"/>
              <w:spacing w:before="9"/>
              <w:ind w:right="205"/>
              <w:jc w:val="right"/>
              <w:rPr>
                <w:sz w:val="15"/>
              </w:rPr>
            </w:pPr>
            <w:r>
              <w:rPr>
                <w:color w:val="272526"/>
                <w:w w:val="110"/>
                <w:sz w:val="15"/>
              </w:rPr>
              <w:t>10,000 PSI</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r>
        <w:rPr/>
        <w:pict>
          <v:shape style="position:absolute;margin-left:45pt;margin-top:11.09175pt;width:531.25pt;height:30.15pt;mso-position-horizontal-relative:page;mso-position-vertical-relative:paragraph;z-index:3200;mso-wrap-distance-left:0;mso-wrap-distance-right:0" type="#_x0000_t202" filled="true" fillcolor="#0e1112" stroked="false">
            <v:textbox inset="0,0,0,0">
              <w:txbxContent>
                <w:p>
                  <w:pPr>
                    <w:spacing w:line="247" w:lineRule="auto" w:before="86"/>
                    <w:ind w:left="179" w:right="166" w:firstLine="0"/>
                    <w:jc w:val="both"/>
                    <w:rPr>
                      <w:rFonts w:ascii="Arial"/>
                      <w:sz w:val="11"/>
                    </w:rPr>
                  </w:pPr>
                  <w:r>
                    <w:rPr>
                      <w:rFonts w:ascii="Arial"/>
                      <w:color w:val="FFFFFF"/>
                      <w:spacing w:val="-3"/>
                      <w:w w:val="85"/>
                      <w:sz w:val="11"/>
                    </w:rPr>
                    <w:t>WARNING:</w:t>
                  </w:r>
                  <w:r>
                    <w:rPr>
                      <w:rFonts w:ascii="Arial"/>
                      <w:color w:val="FFFFFF"/>
                      <w:spacing w:val="-9"/>
                      <w:w w:val="85"/>
                      <w:sz w:val="11"/>
                    </w:rPr>
                    <w:t> </w:t>
                  </w:r>
                  <w:r>
                    <w:rPr>
                      <w:rFonts w:ascii="Arial"/>
                      <w:color w:val="FFFFFF"/>
                      <w:w w:val="85"/>
                      <w:sz w:val="11"/>
                    </w:rPr>
                    <w:t>These</w:t>
                  </w:r>
                  <w:r>
                    <w:rPr>
                      <w:rFonts w:ascii="Arial"/>
                      <w:color w:val="FFFFFF"/>
                      <w:spacing w:val="-7"/>
                      <w:w w:val="85"/>
                      <w:sz w:val="11"/>
                    </w:rPr>
                    <w:t> </w:t>
                  </w:r>
                  <w:r>
                    <w:rPr>
                      <w:rFonts w:ascii="Arial"/>
                      <w:color w:val="FFFFFF"/>
                      <w:w w:val="85"/>
                      <w:sz w:val="11"/>
                    </w:rPr>
                    <w:t>products</w:t>
                  </w:r>
                  <w:r>
                    <w:rPr>
                      <w:rFonts w:ascii="Arial"/>
                      <w:color w:val="FFFFFF"/>
                      <w:spacing w:val="-7"/>
                      <w:w w:val="85"/>
                      <w:sz w:val="11"/>
                    </w:rPr>
                    <w:t> </w:t>
                  </w:r>
                  <w:r>
                    <w:rPr>
                      <w:rFonts w:ascii="Arial"/>
                      <w:color w:val="FFFFFF"/>
                      <w:w w:val="85"/>
                      <w:sz w:val="11"/>
                    </w:rPr>
                    <w:t>can</w:t>
                  </w:r>
                  <w:r>
                    <w:rPr>
                      <w:rFonts w:ascii="Arial"/>
                      <w:color w:val="FFFFFF"/>
                      <w:spacing w:val="-6"/>
                      <w:w w:val="85"/>
                      <w:sz w:val="11"/>
                    </w:rPr>
                    <w:t> </w:t>
                  </w:r>
                  <w:r>
                    <w:rPr>
                      <w:rFonts w:ascii="Arial"/>
                      <w:color w:val="FFFFFF"/>
                      <w:w w:val="85"/>
                      <w:sz w:val="11"/>
                    </w:rPr>
                    <w:t>be</w:t>
                  </w:r>
                  <w:r>
                    <w:rPr>
                      <w:rFonts w:ascii="Arial"/>
                      <w:color w:val="FFFFFF"/>
                      <w:spacing w:val="-7"/>
                      <w:w w:val="85"/>
                      <w:sz w:val="11"/>
                    </w:rPr>
                    <w:t> </w:t>
                  </w:r>
                  <w:r>
                    <w:rPr>
                      <w:rFonts w:ascii="Arial"/>
                      <w:color w:val="FFFFFF"/>
                      <w:w w:val="85"/>
                      <w:sz w:val="11"/>
                    </w:rPr>
                    <w:t>used</w:t>
                  </w:r>
                  <w:r>
                    <w:rPr>
                      <w:rFonts w:ascii="Arial"/>
                      <w:color w:val="FFFFFF"/>
                      <w:spacing w:val="-7"/>
                      <w:w w:val="85"/>
                      <w:sz w:val="11"/>
                    </w:rPr>
                    <w:t> </w:t>
                  </w:r>
                  <w:r>
                    <w:rPr>
                      <w:rFonts w:ascii="Arial"/>
                      <w:color w:val="FFFFFF"/>
                      <w:w w:val="85"/>
                      <w:sz w:val="11"/>
                    </w:rPr>
                    <w:t>to</w:t>
                  </w:r>
                  <w:r>
                    <w:rPr>
                      <w:rFonts w:ascii="Arial"/>
                      <w:color w:val="FFFFFF"/>
                      <w:spacing w:val="-7"/>
                      <w:w w:val="85"/>
                      <w:sz w:val="11"/>
                    </w:rPr>
                    <w:t> </w:t>
                  </w:r>
                  <w:r>
                    <w:rPr>
                      <w:rFonts w:ascii="Arial"/>
                      <w:color w:val="FFFFFF"/>
                      <w:w w:val="85"/>
                      <w:sz w:val="11"/>
                    </w:rPr>
                    <w:t>convey</w:t>
                  </w:r>
                  <w:r>
                    <w:rPr>
                      <w:rFonts w:ascii="Arial"/>
                      <w:color w:val="FFFFFF"/>
                      <w:spacing w:val="-6"/>
                      <w:w w:val="85"/>
                      <w:sz w:val="11"/>
                    </w:rPr>
                    <w:t> </w:t>
                  </w:r>
                  <w:r>
                    <w:rPr>
                      <w:rFonts w:ascii="Arial"/>
                      <w:color w:val="FFFFFF"/>
                      <w:w w:val="85"/>
                      <w:sz w:val="11"/>
                    </w:rPr>
                    <w:t>hazardous</w:t>
                  </w:r>
                  <w:r>
                    <w:rPr>
                      <w:rFonts w:ascii="Arial"/>
                      <w:color w:val="FFFFFF"/>
                      <w:spacing w:val="-7"/>
                      <w:w w:val="85"/>
                      <w:sz w:val="11"/>
                    </w:rPr>
                    <w:t> </w:t>
                  </w:r>
                  <w:r>
                    <w:rPr>
                      <w:rFonts w:ascii="Arial"/>
                      <w:color w:val="FFFFFF"/>
                      <w:w w:val="85"/>
                      <w:sz w:val="11"/>
                    </w:rPr>
                    <w:t>fluids,</w:t>
                  </w:r>
                  <w:r>
                    <w:rPr>
                      <w:rFonts w:ascii="Arial"/>
                      <w:color w:val="FFFFFF"/>
                      <w:spacing w:val="-7"/>
                      <w:w w:val="85"/>
                      <w:sz w:val="11"/>
                    </w:rPr>
                    <w:t> </w:t>
                  </w:r>
                  <w:r>
                    <w:rPr>
                      <w:rFonts w:ascii="Arial"/>
                      <w:color w:val="FFFFFF"/>
                      <w:w w:val="85"/>
                      <w:sz w:val="11"/>
                    </w:rPr>
                    <w:t>steam,</w:t>
                  </w:r>
                  <w:r>
                    <w:rPr>
                      <w:rFonts w:ascii="Arial"/>
                      <w:color w:val="FFFFFF"/>
                      <w:spacing w:val="-7"/>
                      <w:w w:val="85"/>
                      <w:sz w:val="11"/>
                    </w:rPr>
                    <w:t> </w:t>
                  </w:r>
                  <w:r>
                    <w:rPr>
                      <w:rFonts w:ascii="Arial"/>
                      <w:color w:val="FFFFFF"/>
                      <w:w w:val="85"/>
                      <w:sz w:val="11"/>
                    </w:rPr>
                    <w:t>and</w:t>
                  </w:r>
                  <w:r>
                    <w:rPr>
                      <w:rFonts w:ascii="Arial"/>
                      <w:color w:val="FFFFFF"/>
                      <w:spacing w:val="-6"/>
                      <w:w w:val="85"/>
                      <w:sz w:val="11"/>
                    </w:rPr>
                    <w:t> </w:t>
                  </w:r>
                  <w:r>
                    <w:rPr>
                      <w:rFonts w:ascii="Arial"/>
                      <w:color w:val="FFFFFF"/>
                      <w:w w:val="85"/>
                      <w:sz w:val="11"/>
                    </w:rPr>
                    <w:t>other</w:t>
                  </w:r>
                  <w:r>
                    <w:rPr>
                      <w:rFonts w:ascii="Arial"/>
                      <w:color w:val="FFFFFF"/>
                      <w:spacing w:val="-7"/>
                      <w:w w:val="85"/>
                      <w:sz w:val="11"/>
                    </w:rPr>
                    <w:t> </w:t>
                  </w:r>
                  <w:r>
                    <w:rPr>
                      <w:rFonts w:ascii="Arial"/>
                      <w:color w:val="FFFFFF"/>
                      <w:w w:val="85"/>
                      <w:sz w:val="11"/>
                    </w:rPr>
                    <w:t>dangerous</w:t>
                  </w:r>
                  <w:r>
                    <w:rPr>
                      <w:rFonts w:ascii="Arial"/>
                      <w:color w:val="FFFFFF"/>
                      <w:spacing w:val="-7"/>
                      <w:w w:val="85"/>
                      <w:sz w:val="11"/>
                    </w:rPr>
                    <w:t> </w:t>
                  </w:r>
                  <w:r>
                    <w:rPr>
                      <w:rFonts w:ascii="Arial"/>
                      <w:color w:val="FFFFFF"/>
                      <w:w w:val="85"/>
                      <w:sz w:val="11"/>
                    </w:rPr>
                    <w:t>materials</w:t>
                  </w:r>
                  <w:r>
                    <w:rPr>
                      <w:rFonts w:ascii="Arial"/>
                      <w:color w:val="FFFFFF"/>
                      <w:spacing w:val="-7"/>
                      <w:w w:val="85"/>
                      <w:sz w:val="11"/>
                    </w:rPr>
                    <w:t> </w:t>
                  </w:r>
                  <w:r>
                    <w:rPr>
                      <w:rFonts w:ascii="Arial"/>
                      <w:color w:val="FFFFFF"/>
                      <w:w w:val="85"/>
                      <w:sz w:val="11"/>
                    </w:rPr>
                    <w:t>which</w:t>
                  </w:r>
                  <w:r>
                    <w:rPr>
                      <w:rFonts w:ascii="Arial"/>
                      <w:color w:val="FFFFFF"/>
                      <w:spacing w:val="-6"/>
                      <w:w w:val="85"/>
                      <w:sz w:val="11"/>
                    </w:rPr>
                    <w:t> </w:t>
                  </w:r>
                  <w:r>
                    <w:rPr>
                      <w:rFonts w:ascii="Arial"/>
                      <w:color w:val="FFFFFF"/>
                      <w:w w:val="85"/>
                      <w:sz w:val="11"/>
                    </w:rPr>
                    <w:t>can</w:t>
                  </w:r>
                  <w:r>
                    <w:rPr>
                      <w:rFonts w:ascii="Arial"/>
                      <w:color w:val="FFFFFF"/>
                      <w:spacing w:val="-7"/>
                      <w:w w:val="85"/>
                      <w:sz w:val="11"/>
                    </w:rPr>
                    <w:t> </w:t>
                  </w:r>
                  <w:r>
                    <w:rPr>
                      <w:rFonts w:ascii="Arial"/>
                      <w:color w:val="FFFFFF"/>
                      <w:w w:val="85"/>
                      <w:sz w:val="11"/>
                    </w:rPr>
                    <w:t>cause</w:t>
                  </w:r>
                  <w:r>
                    <w:rPr>
                      <w:rFonts w:ascii="Arial"/>
                      <w:color w:val="FFFFFF"/>
                      <w:spacing w:val="-7"/>
                      <w:w w:val="85"/>
                      <w:sz w:val="11"/>
                    </w:rPr>
                    <w:t> </w:t>
                  </w:r>
                  <w:r>
                    <w:rPr>
                      <w:rFonts w:ascii="Arial"/>
                      <w:color w:val="FFFFFF"/>
                      <w:w w:val="85"/>
                      <w:sz w:val="11"/>
                    </w:rPr>
                    <w:t>personal</w:t>
                  </w:r>
                  <w:r>
                    <w:rPr>
                      <w:rFonts w:ascii="Arial"/>
                      <w:color w:val="FFFFFF"/>
                      <w:spacing w:val="-7"/>
                      <w:w w:val="85"/>
                      <w:sz w:val="11"/>
                    </w:rPr>
                    <w:t> </w:t>
                  </w:r>
                  <w:r>
                    <w:rPr>
                      <w:rFonts w:ascii="Arial"/>
                      <w:color w:val="FFFFFF"/>
                      <w:w w:val="85"/>
                      <w:sz w:val="11"/>
                    </w:rPr>
                    <w:t>injury</w:t>
                  </w:r>
                  <w:r>
                    <w:rPr>
                      <w:rFonts w:ascii="Arial"/>
                      <w:color w:val="FFFFFF"/>
                      <w:spacing w:val="-6"/>
                      <w:w w:val="85"/>
                      <w:sz w:val="11"/>
                    </w:rPr>
                    <w:t> </w:t>
                  </w:r>
                  <w:r>
                    <w:rPr>
                      <w:rFonts w:ascii="Arial"/>
                      <w:color w:val="FFFFFF"/>
                      <w:w w:val="85"/>
                      <w:sz w:val="11"/>
                    </w:rPr>
                    <w:t>or</w:t>
                  </w:r>
                  <w:r>
                    <w:rPr>
                      <w:rFonts w:ascii="Arial"/>
                      <w:color w:val="FFFFFF"/>
                      <w:spacing w:val="-7"/>
                      <w:w w:val="85"/>
                      <w:sz w:val="11"/>
                    </w:rPr>
                    <w:t> </w:t>
                  </w:r>
                  <w:r>
                    <w:rPr>
                      <w:rFonts w:ascii="Arial"/>
                      <w:color w:val="FFFFFF"/>
                      <w:w w:val="85"/>
                      <w:sz w:val="11"/>
                    </w:rPr>
                    <w:t>property</w:t>
                  </w:r>
                  <w:r>
                    <w:rPr>
                      <w:rFonts w:ascii="Arial"/>
                      <w:color w:val="FFFFFF"/>
                      <w:spacing w:val="-7"/>
                      <w:w w:val="85"/>
                      <w:sz w:val="11"/>
                    </w:rPr>
                    <w:t> </w:t>
                  </w:r>
                  <w:r>
                    <w:rPr>
                      <w:rFonts w:ascii="Arial"/>
                      <w:color w:val="FFFFFF"/>
                      <w:w w:val="85"/>
                      <w:sz w:val="11"/>
                    </w:rPr>
                    <w:t>damage</w:t>
                  </w:r>
                  <w:r>
                    <w:rPr>
                      <w:rFonts w:ascii="Arial"/>
                      <w:color w:val="FFFFFF"/>
                      <w:spacing w:val="-7"/>
                      <w:w w:val="85"/>
                      <w:sz w:val="11"/>
                    </w:rPr>
                    <w:t> </w:t>
                  </w:r>
                  <w:r>
                    <w:rPr>
                      <w:rFonts w:ascii="Arial"/>
                      <w:color w:val="FFFFFF"/>
                      <w:w w:val="85"/>
                      <w:sz w:val="11"/>
                    </w:rPr>
                    <w:t>if</w:t>
                  </w:r>
                  <w:r>
                    <w:rPr>
                      <w:rFonts w:ascii="Arial"/>
                      <w:color w:val="FFFFFF"/>
                      <w:spacing w:val="-6"/>
                      <w:w w:val="85"/>
                      <w:sz w:val="11"/>
                    </w:rPr>
                    <w:t> </w:t>
                  </w:r>
                  <w:r>
                    <w:rPr>
                      <w:rFonts w:ascii="Arial"/>
                      <w:color w:val="FFFFFF"/>
                      <w:w w:val="85"/>
                      <w:sz w:val="11"/>
                    </w:rPr>
                    <w:t>released</w:t>
                  </w:r>
                  <w:r>
                    <w:rPr>
                      <w:rFonts w:ascii="Arial"/>
                      <w:color w:val="FFFFFF"/>
                      <w:spacing w:val="-7"/>
                      <w:w w:val="85"/>
                      <w:sz w:val="11"/>
                    </w:rPr>
                    <w:t> </w:t>
                  </w:r>
                  <w:r>
                    <w:rPr>
                      <w:rFonts w:ascii="Arial"/>
                      <w:color w:val="FFFFFF"/>
                      <w:w w:val="85"/>
                      <w:sz w:val="11"/>
                    </w:rPr>
                    <w:t>through</w:t>
                  </w:r>
                  <w:r>
                    <w:rPr>
                      <w:rFonts w:ascii="Arial"/>
                      <w:color w:val="FFFFFF"/>
                      <w:spacing w:val="-7"/>
                      <w:w w:val="85"/>
                      <w:sz w:val="11"/>
                    </w:rPr>
                    <w:t> </w:t>
                  </w:r>
                  <w:r>
                    <w:rPr>
                      <w:rFonts w:ascii="Arial"/>
                      <w:color w:val="FFFFFF"/>
                      <w:w w:val="85"/>
                      <w:sz w:val="11"/>
                    </w:rPr>
                    <w:t>misuse,</w:t>
                  </w:r>
                  <w:r>
                    <w:rPr>
                      <w:rFonts w:ascii="Arial"/>
                      <w:color w:val="FFFFFF"/>
                      <w:spacing w:val="-7"/>
                      <w:w w:val="85"/>
                      <w:sz w:val="11"/>
                    </w:rPr>
                    <w:t> </w:t>
                  </w:r>
                  <w:r>
                    <w:rPr>
                      <w:rFonts w:ascii="Arial"/>
                      <w:color w:val="FFFFFF"/>
                      <w:w w:val="85"/>
                      <w:sz w:val="11"/>
                    </w:rPr>
                    <w:t>misapplication,</w:t>
                  </w:r>
                  <w:r>
                    <w:rPr>
                      <w:rFonts w:ascii="Arial"/>
                      <w:color w:val="FFFFFF"/>
                      <w:spacing w:val="-6"/>
                      <w:w w:val="85"/>
                      <w:sz w:val="11"/>
                    </w:rPr>
                    <w:t> </w:t>
                  </w:r>
                  <w:r>
                    <w:rPr>
                      <w:rFonts w:ascii="Arial"/>
                      <w:color w:val="FFFFFF"/>
                      <w:w w:val="85"/>
                      <w:sz w:val="11"/>
                    </w:rPr>
                    <w:t>or</w:t>
                  </w:r>
                  <w:r>
                    <w:rPr>
                      <w:rFonts w:ascii="Arial"/>
                      <w:color w:val="FFFFFF"/>
                      <w:spacing w:val="-7"/>
                      <w:w w:val="85"/>
                      <w:sz w:val="11"/>
                    </w:rPr>
                    <w:t> </w:t>
                  </w:r>
                  <w:r>
                    <w:rPr>
                      <w:rFonts w:ascii="Arial"/>
                      <w:color w:val="FFFFFF"/>
                      <w:w w:val="85"/>
                      <w:sz w:val="11"/>
                    </w:rPr>
                    <w:t>damaged.</w:t>
                  </w:r>
                  <w:r>
                    <w:rPr>
                      <w:rFonts w:ascii="Arial"/>
                      <w:color w:val="FFFFFF"/>
                      <w:spacing w:val="-9"/>
                      <w:w w:val="85"/>
                      <w:sz w:val="11"/>
                    </w:rPr>
                    <w:t> </w:t>
                  </w:r>
                  <w:r>
                    <w:rPr>
                      <w:rFonts w:ascii="Arial"/>
                      <w:color w:val="FFFFFF"/>
                      <w:w w:val="85"/>
                      <w:sz w:val="11"/>
                    </w:rPr>
                    <w:t>The</w:t>
                  </w:r>
                  <w:r>
                    <w:rPr>
                      <w:rFonts w:ascii="Arial"/>
                      <w:color w:val="FFFFFF"/>
                      <w:spacing w:val="-6"/>
                      <w:w w:val="85"/>
                      <w:sz w:val="11"/>
                    </w:rPr>
                    <w:t> </w:t>
                  </w:r>
                  <w:r>
                    <w:rPr>
                      <w:rFonts w:ascii="Arial"/>
                      <w:color w:val="FFFFFF"/>
                      <w:w w:val="85"/>
                      <w:sz w:val="11"/>
                    </w:rPr>
                    <w:t>user</w:t>
                  </w:r>
                  <w:r>
                    <w:rPr>
                      <w:rFonts w:ascii="Arial"/>
                      <w:color w:val="FFFFFF"/>
                      <w:spacing w:val="-7"/>
                      <w:w w:val="85"/>
                      <w:sz w:val="11"/>
                    </w:rPr>
                    <w:t> </w:t>
                  </w:r>
                  <w:r>
                    <w:rPr>
                      <w:rFonts w:ascii="Arial"/>
                      <w:color w:val="FFFFFF"/>
                      <w:w w:val="85"/>
                      <w:sz w:val="11"/>
                    </w:rPr>
                    <w:t>is</w:t>
                  </w:r>
                  <w:r>
                    <w:rPr>
                      <w:rFonts w:ascii="Arial"/>
                      <w:color w:val="FFFFFF"/>
                      <w:spacing w:val="-7"/>
                      <w:w w:val="85"/>
                      <w:sz w:val="11"/>
                    </w:rPr>
                    <w:t> </w:t>
                  </w:r>
                  <w:r>
                    <w:rPr>
                      <w:rFonts w:ascii="Arial"/>
                      <w:color w:val="FFFFFF"/>
                      <w:w w:val="85"/>
                      <w:sz w:val="11"/>
                    </w:rPr>
                    <w:t>responsible</w:t>
                  </w:r>
                  <w:r>
                    <w:rPr>
                      <w:rFonts w:ascii="Arial"/>
                      <w:color w:val="FFFFFF"/>
                      <w:spacing w:val="-7"/>
                      <w:w w:val="85"/>
                      <w:sz w:val="11"/>
                    </w:rPr>
                    <w:t> </w:t>
                  </w:r>
                  <w:r>
                    <w:rPr>
                      <w:rFonts w:ascii="Arial"/>
                      <w:color w:val="FFFFFF"/>
                      <w:w w:val="85"/>
                      <w:sz w:val="11"/>
                    </w:rPr>
                    <w:t>to</w:t>
                  </w:r>
                  <w:r>
                    <w:rPr>
                      <w:rFonts w:ascii="Arial"/>
                      <w:color w:val="FFFFFF"/>
                      <w:spacing w:val="-6"/>
                      <w:w w:val="85"/>
                      <w:sz w:val="11"/>
                    </w:rPr>
                    <w:t> </w:t>
                  </w:r>
                  <w:r>
                    <w:rPr>
                      <w:rFonts w:ascii="Arial"/>
                      <w:color w:val="FFFFFF"/>
                      <w:w w:val="85"/>
                      <w:sz w:val="11"/>
                    </w:rPr>
                    <w:t>analyze each</w:t>
                  </w:r>
                  <w:r>
                    <w:rPr>
                      <w:rFonts w:ascii="Arial"/>
                      <w:color w:val="FFFFFF"/>
                      <w:spacing w:val="-10"/>
                      <w:w w:val="85"/>
                      <w:sz w:val="11"/>
                    </w:rPr>
                    <w:t> </w:t>
                  </w:r>
                  <w:r>
                    <w:rPr>
                      <w:rFonts w:ascii="Arial"/>
                      <w:color w:val="FFFFFF"/>
                      <w:w w:val="85"/>
                      <w:sz w:val="11"/>
                    </w:rPr>
                    <w:t>application</w:t>
                  </w:r>
                  <w:r>
                    <w:rPr>
                      <w:rFonts w:ascii="Arial"/>
                      <w:color w:val="FFFFFF"/>
                      <w:spacing w:val="-9"/>
                      <w:w w:val="85"/>
                      <w:sz w:val="11"/>
                    </w:rPr>
                    <w:t> </w:t>
                  </w:r>
                  <w:r>
                    <w:rPr>
                      <w:rFonts w:ascii="Arial"/>
                      <w:color w:val="FFFFFF"/>
                      <w:w w:val="85"/>
                      <w:sz w:val="11"/>
                    </w:rPr>
                    <w:t>prior</w:t>
                  </w:r>
                  <w:r>
                    <w:rPr>
                      <w:rFonts w:ascii="Arial"/>
                      <w:color w:val="FFFFFF"/>
                      <w:spacing w:val="-10"/>
                      <w:w w:val="85"/>
                      <w:sz w:val="11"/>
                    </w:rPr>
                    <w:t> </w:t>
                  </w:r>
                  <w:r>
                    <w:rPr>
                      <w:rFonts w:ascii="Arial"/>
                      <w:color w:val="FFFFFF"/>
                      <w:w w:val="85"/>
                      <w:sz w:val="11"/>
                    </w:rPr>
                    <w:t>to</w:t>
                  </w:r>
                  <w:r>
                    <w:rPr>
                      <w:rFonts w:ascii="Arial"/>
                      <w:color w:val="FFFFFF"/>
                      <w:spacing w:val="-9"/>
                      <w:w w:val="85"/>
                      <w:sz w:val="11"/>
                    </w:rPr>
                    <w:t> </w:t>
                  </w:r>
                  <w:r>
                    <w:rPr>
                      <w:rFonts w:ascii="Arial"/>
                      <w:color w:val="FFFFFF"/>
                      <w:w w:val="85"/>
                      <w:sz w:val="11"/>
                    </w:rPr>
                    <w:t>specifying</w:t>
                  </w:r>
                  <w:r>
                    <w:rPr>
                      <w:rFonts w:ascii="Arial"/>
                      <w:color w:val="FFFFFF"/>
                      <w:spacing w:val="-10"/>
                      <w:w w:val="85"/>
                      <w:sz w:val="11"/>
                    </w:rPr>
                    <w:t> </w:t>
                  </w:r>
                  <w:r>
                    <w:rPr>
                      <w:rFonts w:ascii="Arial"/>
                      <w:color w:val="FFFFFF"/>
                      <w:w w:val="85"/>
                      <w:sz w:val="11"/>
                    </w:rPr>
                    <w:t>any</w:t>
                  </w:r>
                  <w:r>
                    <w:rPr>
                      <w:rFonts w:ascii="Arial"/>
                      <w:color w:val="FFFFFF"/>
                      <w:spacing w:val="-9"/>
                      <w:w w:val="85"/>
                      <w:sz w:val="11"/>
                    </w:rPr>
                    <w:t> </w:t>
                  </w:r>
                  <w:r>
                    <w:rPr>
                      <w:rFonts w:ascii="Arial"/>
                      <w:color w:val="FFFFFF"/>
                      <w:w w:val="85"/>
                      <w:sz w:val="11"/>
                    </w:rPr>
                    <w:t>product</w:t>
                  </w:r>
                  <w:r>
                    <w:rPr>
                      <w:rFonts w:ascii="Arial"/>
                      <w:color w:val="FFFFFF"/>
                      <w:spacing w:val="-10"/>
                      <w:w w:val="85"/>
                      <w:sz w:val="11"/>
                    </w:rPr>
                    <w:t> </w:t>
                  </w:r>
                  <w:r>
                    <w:rPr>
                      <w:rFonts w:ascii="Arial"/>
                      <w:color w:val="FFFFFF"/>
                      <w:w w:val="85"/>
                      <w:sz w:val="11"/>
                    </w:rPr>
                    <w:t>from</w:t>
                  </w:r>
                  <w:r>
                    <w:rPr>
                      <w:rFonts w:ascii="Arial"/>
                      <w:color w:val="FFFFFF"/>
                      <w:spacing w:val="-9"/>
                      <w:w w:val="85"/>
                      <w:sz w:val="11"/>
                    </w:rPr>
                    <w:t> </w:t>
                  </w:r>
                  <w:r>
                    <w:rPr>
                      <w:rFonts w:ascii="Arial"/>
                      <w:color w:val="FFFFFF"/>
                      <w:w w:val="85"/>
                      <w:sz w:val="11"/>
                    </w:rPr>
                    <w:t>this</w:t>
                  </w:r>
                  <w:r>
                    <w:rPr>
                      <w:rFonts w:ascii="Arial"/>
                      <w:color w:val="FFFFFF"/>
                      <w:spacing w:val="-10"/>
                      <w:w w:val="85"/>
                      <w:sz w:val="11"/>
                    </w:rPr>
                    <w:t> </w:t>
                  </w:r>
                  <w:r>
                    <w:rPr>
                      <w:rFonts w:ascii="Arial"/>
                      <w:color w:val="FFFFFF"/>
                      <w:w w:val="85"/>
                      <w:sz w:val="11"/>
                    </w:rPr>
                    <w:t>catalog.</w:t>
                  </w:r>
                  <w:r>
                    <w:rPr>
                      <w:rFonts w:ascii="Arial"/>
                      <w:color w:val="FFFFFF"/>
                      <w:spacing w:val="-9"/>
                      <w:w w:val="85"/>
                      <w:sz w:val="11"/>
                    </w:rPr>
                    <w:t> </w:t>
                  </w:r>
                  <w:r>
                    <w:rPr>
                      <w:rFonts w:ascii="Arial"/>
                      <w:color w:val="FFFFFF"/>
                      <w:w w:val="85"/>
                      <w:sz w:val="11"/>
                    </w:rPr>
                    <w:t>Due</w:t>
                  </w:r>
                  <w:r>
                    <w:rPr>
                      <w:rFonts w:ascii="Arial"/>
                      <w:color w:val="FFFFFF"/>
                      <w:spacing w:val="-9"/>
                      <w:w w:val="85"/>
                      <w:sz w:val="11"/>
                    </w:rPr>
                    <w:t> </w:t>
                  </w:r>
                  <w:r>
                    <w:rPr>
                      <w:rFonts w:ascii="Arial"/>
                      <w:color w:val="FFFFFF"/>
                      <w:w w:val="85"/>
                      <w:sz w:val="11"/>
                    </w:rPr>
                    <w:t>to</w:t>
                  </w:r>
                  <w:r>
                    <w:rPr>
                      <w:rFonts w:ascii="Arial"/>
                      <w:color w:val="FFFFFF"/>
                      <w:spacing w:val="-10"/>
                      <w:w w:val="85"/>
                      <w:sz w:val="11"/>
                    </w:rPr>
                    <w:t> </w:t>
                  </w:r>
                  <w:r>
                    <w:rPr>
                      <w:rFonts w:ascii="Arial"/>
                      <w:color w:val="FFFFFF"/>
                      <w:w w:val="85"/>
                      <w:sz w:val="11"/>
                    </w:rPr>
                    <w:t>the</w:t>
                  </w:r>
                  <w:r>
                    <w:rPr>
                      <w:rFonts w:ascii="Arial"/>
                      <w:color w:val="FFFFFF"/>
                      <w:spacing w:val="-9"/>
                      <w:w w:val="85"/>
                      <w:sz w:val="11"/>
                    </w:rPr>
                    <w:t> </w:t>
                  </w:r>
                  <w:r>
                    <w:rPr>
                      <w:rFonts w:ascii="Arial"/>
                      <w:color w:val="FFFFFF"/>
                      <w:w w:val="85"/>
                      <w:sz w:val="11"/>
                    </w:rPr>
                    <w:t>wide</w:t>
                  </w:r>
                  <w:r>
                    <w:rPr>
                      <w:rFonts w:ascii="Arial"/>
                      <w:color w:val="FFFFFF"/>
                      <w:spacing w:val="-10"/>
                      <w:w w:val="85"/>
                      <w:sz w:val="11"/>
                    </w:rPr>
                    <w:t> </w:t>
                  </w:r>
                  <w:r>
                    <w:rPr>
                      <w:rFonts w:ascii="Arial"/>
                      <w:color w:val="FFFFFF"/>
                      <w:w w:val="85"/>
                      <w:sz w:val="11"/>
                    </w:rPr>
                    <w:t>variety</w:t>
                  </w:r>
                  <w:r>
                    <w:rPr>
                      <w:rFonts w:ascii="Arial"/>
                      <w:color w:val="FFFFFF"/>
                      <w:spacing w:val="-9"/>
                      <w:w w:val="85"/>
                      <w:sz w:val="11"/>
                    </w:rPr>
                    <w:t> </w:t>
                  </w:r>
                  <w:r>
                    <w:rPr>
                      <w:rFonts w:ascii="Arial"/>
                      <w:color w:val="FFFFFF"/>
                      <w:w w:val="85"/>
                      <w:sz w:val="11"/>
                    </w:rPr>
                    <w:t>of</w:t>
                  </w:r>
                  <w:r>
                    <w:rPr>
                      <w:rFonts w:ascii="Arial"/>
                      <w:color w:val="FFFFFF"/>
                      <w:spacing w:val="-10"/>
                      <w:w w:val="85"/>
                      <w:sz w:val="11"/>
                    </w:rPr>
                    <w:t> </w:t>
                  </w:r>
                  <w:r>
                    <w:rPr>
                      <w:rFonts w:ascii="Arial"/>
                      <w:color w:val="FFFFFF"/>
                      <w:w w:val="85"/>
                      <w:sz w:val="11"/>
                    </w:rPr>
                    <w:t>operating</w:t>
                  </w:r>
                  <w:r>
                    <w:rPr>
                      <w:rFonts w:ascii="Arial"/>
                      <w:color w:val="FFFFFF"/>
                      <w:spacing w:val="-9"/>
                      <w:w w:val="85"/>
                      <w:sz w:val="11"/>
                    </w:rPr>
                    <w:t> </w:t>
                  </w:r>
                  <w:r>
                    <w:rPr>
                      <w:rFonts w:ascii="Arial"/>
                      <w:color w:val="FFFFFF"/>
                      <w:w w:val="85"/>
                      <w:sz w:val="11"/>
                    </w:rPr>
                    <w:t>conditions</w:t>
                  </w:r>
                  <w:r>
                    <w:rPr>
                      <w:rFonts w:ascii="Arial"/>
                      <w:color w:val="FFFFFF"/>
                      <w:spacing w:val="-10"/>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applications,</w:t>
                  </w:r>
                  <w:r>
                    <w:rPr>
                      <w:rFonts w:ascii="Arial"/>
                      <w:color w:val="FFFFFF"/>
                      <w:spacing w:val="-9"/>
                      <w:w w:val="85"/>
                      <w:sz w:val="11"/>
                    </w:rPr>
                    <w:t> </w:t>
                  </w:r>
                  <w:r>
                    <w:rPr>
                      <w:rFonts w:ascii="Arial"/>
                      <w:color w:val="FFFFFF"/>
                      <w:w w:val="85"/>
                      <w:sz w:val="11"/>
                    </w:rPr>
                    <w:t>the</w:t>
                  </w:r>
                  <w:r>
                    <w:rPr>
                      <w:rFonts w:ascii="Arial"/>
                      <w:color w:val="FFFFFF"/>
                      <w:spacing w:val="-10"/>
                      <w:w w:val="85"/>
                      <w:sz w:val="11"/>
                    </w:rPr>
                    <w:t> </w:t>
                  </w:r>
                  <w:r>
                    <w:rPr>
                      <w:rFonts w:ascii="Arial"/>
                      <w:color w:val="FFFFFF"/>
                      <w:spacing w:val="-3"/>
                      <w:w w:val="85"/>
                      <w:sz w:val="11"/>
                    </w:rPr>
                    <w:t>user,</w:t>
                  </w:r>
                  <w:r>
                    <w:rPr>
                      <w:rFonts w:ascii="Arial"/>
                      <w:color w:val="FFFFFF"/>
                      <w:spacing w:val="-9"/>
                      <w:w w:val="85"/>
                      <w:sz w:val="11"/>
                    </w:rPr>
                    <w:t> </w:t>
                  </w:r>
                  <w:r>
                    <w:rPr>
                      <w:rFonts w:ascii="Arial"/>
                      <w:color w:val="FFFFFF"/>
                      <w:w w:val="85"/>
                      <w:sz w:val="11"/>
                    </w:rPr>
                    <w:t>through</w:t>
                  </w:r>
                  <w:r>
                    <w:rPr>
                      <w:rFonts w:ascii="Arial"/>
                      <w:color w:val="FFFFFF"/>
                      <w:spacing w:val="-10"/>
                      <w:w w:val="85"/>
                      <w:sz w:val="11"/>
                    </w:rPr>
                    <w:t> </w:t>
                  </w:r>
                  <w:r>
                    <w:rPr>
                      <w:rFonts w:ascii="Arial"/>
                      <w:color w:val="FFFFFF"/>
                      <w:w w:val="85"/>
                      <w:sz w:val="11"/>
                    </w:rPr>
                    <w:t>personal</w:t>
                  </w:r>
                  <w:r>
                    <w:rPr>
                      <w:rFonts w:ascii="Arial"/>
                      <w:color w:val="FFFFFF"/>
                      <w:spacing w:val="-9"/>
                      <w:w w:val="85"/>
                      <w:sz w:val="11"/>
                    </w:rPr>
                    <w:t> </w:t>
                  </w:r>
                  <w:r>
                    <w:rPr>
                      <w:rFonts w:ascii="Arial"/>
                      <w:color w:val="FFFFFF"/>
                      <w:w w:val="85"/>
                      <w:sz w:val="11"/>
                    </w:rPr>
                    <w:t>analysis</w:t>
                  </w:r>
                  <w:r>
                    <w:rPr>
                      <w:rFonts w:ascii="Arial"/>
                      <w:color w:val="FFFFFF"/>
                      <w:spacing w:val="-10"/>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testing,</w:t>
                  </w:r>
                  <w:r>
                    <w:rPr>
                      <w:rFonts w:ascii="Arial"/>
                      <w:color w:val="FFFFFF"/>
                      <w:spacing w:val="-10"/>
                      <w:w w:val="85"/>
                      <w:sz w:val="11"/>
                    </w:rPr>
                    <w:t> </w:t>
                  </w:r>
                  <w:r>
                    <w:rPr>
                      <w:rFonts w:ascii="Arial"/>
                      <w:color w:val="FFFFFF"/>
                      <w:w w:val="85"/>
                      <w:sz w:val="11"/>
                    </w:rPr>
                    <w:t>is</w:t>
                  </w:r>
                  <w:r>
                    <w:rPr>
                      <w:rFonts w:ascii="Arial"/>
                      <w:color w:val="FFFFFF"/>
                      <w:spacing w:val="-9"/>
                      <w:w w:val="85"/>
                      <w:sz w:val="11"/>
                    </w:rPr>
                    <w:t> </w:t>
                  </w:r>
                  <w:r>
                    <w:rPr>
                      <w:rFonts w:ascii="Arial"/>
                      <w:color w:val="FFFFFF"/>
                      <w:w w:val="85"/>
                      <w:sz w:val="11"/>
                    </w:rPr>
                    <w:t>solely</w:t>
                  </w:r>
                  <w:r>
                    <w:rPr>
                      <w:rFonts w:ascii="Arial"/>
                      <w:color w:val="FFFFFF"/>
                      <w:spacing w:val="-9"/>
                      <w:w w:val="85"/>
                      <w:sz w:val="11"/>
                    </w:rPr>
                    <w:t> </w:t>
                  </w:r>
                  <w:r>
                    <w:rPr>
                      <w:rFonts w:ascii="Arial"/>
                      <w:color w:val="FFFFFF"/>
                      <w:w w:val="85"/>
                      <w:sz w:val="11"/>
                    </w:rPr>
                    <w:t>responsible</w:t>
                  </w:r>
                  <w:r>
                    <w:rPr>
                      <w:rFonts w:ascii="Arial"/>
                      <w:color w:val="FFFFFF"/>
                      <w:spacing w:val="-10"/>
                      <w:w w:val="85"/>
                      <w:sz w:val="11"/>
                    </w:rPr>
                    <w:t> </w:t>
                  </w:r>
                  <w:r>
                    <w:rPr>
                      <w:rFonts w:ascii="Arial"/>
                      <w:color w:val="FFFFFF"/>
                      <w:w w:val="85"/>
                      <w:sz w:val="11"/>
                    </w:rPr>
                    <w:t>for</w:t>
                  </w:r>
                  <w:r>
                    <w:rPr>
                      <w:rFonts w:ascii="Arial"/>
                      <w:color w:val="FFFFFF"/>
                      <w:spacing w:val="-9"/>
                      <w:w w:val="85"/>
                      <w:sz w:val="11"/>
                    </w:rPr>
                    <w:t> </w:t>
                  </w:r>
                  <w:r>
                    <w:rPr>
                      <w:rFonts w:ascii="Arial"/>
                      <w:color w:val="FFFFFF"/>
                      <w:w w:val="85"/>
                      <w:sz w:val="11"/>
                    </w:rPr>
                    <w:t>final</w:t>
                  </w:r>
                  <w:r>
                    <w:rPr>
                      <w:rFonts w:ascii="Arial"/>
                      <w:color w:val="FFFFFF"/>
                      <w:spacing w:val="-10"/>
                      <w:w w:val="85"/>
                      <w:sz w:val="11"/>
                    </w:rPr>
                    <w:t> </w:t>
                  </w:r>
                  <w:r>
                    <w:rPr>
                      <w:rFonts w:ascii="Arial"/>
                      <w:color w:val="FFFFFF"/>
                      <w:w w:val="85"/>
                      <w:sz w:val="11"/>
                    </w:rPr>
                    <w:t>product</w:t>
                  </w:r>
                  <w:r>
                    <w:rPr>
                      <w:rFonts w:ascii="Arial"/>
                      <w:color w:val="FFFFFF"/>
                      <w:spacing w:val="-9"/>
                      <w:w w:val="85"/>
                      <w:sz w:val="11"/>
                    </w:rPr>
                    <w:t> </w:t>
                  </w:r>
                  <w:r>
                    <w:rPr>
                      <w:rFonts w:ascii="Arial"/>
                      <w:color w:val="FFFFFF"/>
                      <w:w w:val="85"/>
                      <w:sz w:val="11"/>
                    </w:rPr>
                    <w:t>selection</w:t>
                  </w:r>
                  <w:r>
                    <w:rPr>
                      <w:rFonts w:ascii="Arial"/>
                      <w:color w:val="FFFFFF"/>
                      <w:spacing w:val="-10"/>
                      <w:w w:val="85"/>
                      <w:sz w:val="11"/>
                    </w:rPr>
                    <w:t> </w:t>
                  </w:r>
                  <w:r>
                    <w:rPr>
                      <w:rFonts w:ascii="Arial"/>
                      <w:color w:val="FFFFFF"/>
                      <w:w w:val="85"/>
                      <w:sz w:val="11"/>
                    </w:rPr>
                    <w:t>and</w:t>
                  </w:r>
                  <w:r>
                    <w:rPr>
                      <w:rFonts w:ascii="Arial"/>
                      <w:color w:val="FFFFFF"/>
                      <w:spacing w:val="-9"/>
                      <w:w w:val="85"/>
                      <w:sz w:val="11"/>
                    </w:rPr>
                    <w:t> </w:t>
                  </w:r>
                  <w:r>
                    <w:rPr>
                      <w:rFonts w:ascii="Arial"/>
                      <w:color w:val="FFFFFF"/>
                      <w:w w:val="85"/>
                      <w:sz w:val="11"/>
                    </w:rPr>
                    <w:t>meeting</w:t>
                  </w:r>
                  <w:r>
                    <w:rPr>
                      <w:rFonts w:ascii="Arial"/>
                      <w:color w:val="FFFFFF"/>
                      <w:spacing w:val="-10"/>
                      <w:w w:val="85"/>
                      <w:sz w:val="11"/>
                    </w:rPr>
                    <w:t> </w:t>
                  </w:r>
                  <w:r>
                    <w:rPr>
                      <w:rFonts w:ascii="Arial"/>
                      <w:color w:val="FFFFFF"/>
                      <w:w w:val="85"/>
                      <w:sz w:val="11"/>
                    </w:rPr>
                    <w:t>all</w:t>
                  </w:r>
                  <w:r>
                    <w:rPr>
                      <w:rFonts w:ascii="Arial"/>
                      <w:color w:val="FFFFFF"/>
                      <w:spacing w:val="-9"/>
                      <w:w w:val="85"/>
                      <w:sz w:val="11"/>
                    </w:rPr>
                    <w:t> </w:t>
                  </w:r>
                  <w:r>
                    <w:rPr>
                      <w:rFonts w:ascii="Arial"/>
                      <w:color w:val="FFFFFF"/>
                      <w:w w:val="85"/>
                      <w:sz w:val="11"/>
                    </w:rPr>
                    <w:t>performance, </w:t>
                  </w:r>
                  <w:r>
                    <w:rPr>
                      <w:rFonts w:ascii="Arial"/>
                      <w:color w:val="FFFFFF"/>
                      <w:spacing w:val="-3"/>
                      <w:w w:val="95"/>
                      <w:sz w:val="11"/>
                    </w:rPr>
                    <w:t>safety,</w:t>
                  </w:r>
                  <w:r>
                    <w:rPr>
                      <w:rFonts w:ascii="Arial"/>
                      <w:color w:val="FFFFFF"/>
                      <w:spacing w:val="-11"/>
                      <w:w w:val="95"/>
                      <w:sz w:val="11"/>
                    </w:rPr>
                    <w:t> </w:t>
                  </w:r>
                  <w:r>
                    <w:rPr>
                      <w:rFonts w:ascii="Arial"/>
                      <w:color w:val="FFFFFF"/>
                      <w:w w:val="95"/>
                      <w:sz w:val="11"/>
                    </w:rPr>
                    <w:t>and</w:t>
                  </w:r>
                  <w:r>
                    <w:rPr>
                      <w:rFonts w:ascii="Arial"/>
                      <w:color w:val="FFFFFF"/>
                      <w:spacing w:val="-10"/>
                      <w:w w:val="95"/>
                      <w:sz w:val="11"/>
                    </w:rPr>
                    <w:t> </w:t>
                  </w:r>
                  <w:r>
                    <w:rPr>
                      <w:rFonts w:ascii="Arial"/>
                      <w:color w:val="FFFFFF"/>
                      <w:w w:val="95"/>
                      <w:sz w:val="11"/>
                    </w:rPr>
                    <w:t>warning</w:t>
                  </w:r>
                  <w:r>
                    <w:rPr>
                      <w:rFonts w:ascii="Arial"/>
                      <w:color w:val="FFFFFF"/>
                      <w:spacing w:val="-10"/>
                      <w:w w:val="95"/>
                      <w:sz w:val="11"/>
                    </w:rPr>
                    <w:t> </w:t>
                  </w:r>
                  <w:r>
                    <w:rPr>
                      <w:rFonts w:ascii="Arial"/>
                      <w:color w:val="FFFFFF"/>
                      <w:w w:val="95"/>
                      <w:sz w:val="11"/>
                    </w:rPr>
                    <w:t>requirements.</w:t>
                  </w:r>
                  <w:r>
                    <w:rPr>
                      <w:rFonts w:ascii="Arial"/>
                      <w:color w:val="FFFFFF"/>
                      <w:spacing w:val="-11"/>
                      <w:w w:val="95"/>
                      <w:sz w:val="11"/>
                    </w:rPr>
                    <w:t> </w:t>
                  </w:r>
                  <w:r>
                    <w:rPr>
                      <w:rFonts w:ascii="Arial"/>
                      <w:color w:val="FFFFFF"/>
                      <w:w w:val="95"/>
                      <w:sz w:val="11"/>
                    </w:rPr>
                    <w:t>Careful</w:t>
                  </w:r>
                  <w:r>
                    <w:rPr>
                      <w:rFonts w:ascii="Arial"/>
                      <w:color w:val="FFFFFF"/>
                      <w:spacing w:val="-7"/>
                      <w:w w:val="95"/>
                      <w:sz w:val="11"/>
                    </w:rPr>
                    <w:t> </w:t>
                  </w:r>
                  <w:r>
                    <w:rPr>
                      <w:rFonts w:ascii="Arial"/>
                      <w:color w:val="FFFFFF"/>
                      <w:w w:val="95"/>
                      <w:sz w:val="11"/>
                    </w:rPr>
                    <w:t>selection,</w:t>
                  </w:r>
                  <w:r>
                    <w:rPr>
                      <w:rFonts w:ascii="Arial"/>
                      <w:color w:val="FFFFFF"/>
                      <w:spacing w:val="-7"/>
                      <w:w w:val="95"/>
                      <w:sz w:val="11"/>
                    </w:rPr>
                    <w:t> </w:t>
                  </w:r>
                  <w:r>
                    <w:rPr>
                      <w:rFonts w:ascii="Arial"/>
                      <w:color w:val="FFFFFF"/>
                      <w:w w:val="95"/>
                      <w:sz w:val="11"/>
                    </w:rPr>
                    <w:t>proper</w:t>
                  </w:r>
                  <w:r>
                    <w:rPr>
                      <w:rFonts w:ascii="Arial"/>
                      <w:color w:val="FFFFFF"/>
                      <w:spacing w:val="-7"/>
                      <w:w w:val="95"/>
                      <w:sz w:val="11"/>
                    </w:rPr>
                    <w:t> </w:t>
                  </w:r>
                  <w:r>
                    <w:rPr>
                      <w:rFonts w:ascii="Arial"/>
                      <w:color w:val="FFFFFF"/>
                      <w:w w:val="95"/>
                      <w:sz w:val="11"/>
                    </w:rPr>
                    <w:t>assembly</w:t>
                  </w:r>
                  <w:r>
                    <w:rPr>
                      <w:rFonts w:ascii="Arial"/>
                      <w:color w:val="FFFFFF"/>
                      <w:spacing w:val="-7"/>
                      <w:w w:val="95"/>
                      <w:sz w:val="11"/>
                    </w:rPr>
                    <w:t> </w:t>
                  </w:r>
                  <w:r>
                    <w:rPr>
                      <w:rFonts w:ascii="Arial"/>
                      <w:color w:val="FFFFFF"/>
                      <w:w w:val="95"/>
                      <w:sz w:val="11"/>
                    </w:rPr>
                    <w:t>and</w:t>
                  </w:r>
                  <w:r>
                    <w:rPr>
                      <w:rFonts w:ascii="Arial"/>
                      <w:color w:val="FFFFFF"/>
                      <w:spacing w:val="-8"/>
                      <w:w w:val="95"/>
                      <w:sz w:val="11"/>
                    </w:rPr>
                    <w:t> </w:t>
                  </w:r>
                  <w:r>
                    <w:rPr>
                      <w:rFonts w:ascii="Arial"/>
                      <w:color w:val="FFFFFF"/>
                      <w:w w:val="95"/>
                      <w:sz w:val="11"/>
                    </w:rPr>
                    <w:t>use</w:t>
                  </w:r>
                  <w:r>
                    <w:rPr>
                      <w:rFonts w:ascii="Arial"/>
                      <w:color w:val="FFFFFF"/>
                      <w:spacing w:val="-7"/>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fittings</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accessories</w:t>
                  </w:r>
                  <w:r>
                    <w:rPr>
                      <w:rFonts w:ascii="Arial"/>
                      <w:color w:val="FFFFFF"/>
                      <w:spacing w:val="-7"/>
                      <w:w w:val="95"/>
                      <w:sz w:val="11"/>
                    </w:rPr>
                    <w:t> </w:t>
                  </w:r>
                  <w:r>
                    <w:rPr>
                      <w:rFonts w:ascii="Arial"/>
                      <w:color w:val="FFFFFF"/>
                      <w:w w:val="95"/>
                      <w:sz w:val="11"/>
                    </w:rPr>
                    <w:t>is</w:t>
                  </w:r>
                  <w:r>
                    <w:rPr>
                      <w:rFonts w:ascii="Arial"/>
                      <w:color w:val="FFFFFF"/>
                      <w:spacing w:val="-8"/>
                      <w:w w:val="95"/>
                      <w:sz w:val="11"/>
                    </w:rPr>
                    <w:t> </w:t>
                  </w:r>
                  <w:r>
                    <w:rPr>
                      <w:rFonts w:ascii="Arial"/>
                      <w:color w:val="FFFFFF"/>
                      <w:w w:val="95"/>
                      <w:sz w:val="11"/>
                    </w:rPr>
                    <w:t>essential</w:t>
                  </w:r>
                  <w:r>
                    <w:rPr>
                      <w:rFonts w:ascii="Arial"/>
                      <w:color w:val="FFFFFF"/>
                      <w:spacing w:val="-7"/>
                      <w:w w:val="95"/>
                      <w:sz w:val="11"/>
                    </w:rPr>
                    <w:t> </w:t>
                  </w:r>
                  <w:r>
                    <w:rPr>
                      <w:rFonts w:ascii="Arial"/>
                      <w:color w:val="FFFFFF"/>
                      <w:w w:val="95"/>
                      <w:sz w:val="11"/>
                    </w:rPr>
                    <w:t>for</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safe</w:t>
                  </w:r>
                  <w:r>
                    <w:rPr>
                      <w:rFonts w:ascii="Arial"/>
                      <w:color w:val="FFFFFF"/>
                      <w:spacing w:val="-7"/>
                      <w:w w:val="95"/>
                      <w:sz w:val="11"/>
                    </w:rPr>
                    <w:t> </w:t>
                  </w:r>
                  <w:r>
                    <w:rPr>
                      <w:rFonts w:ascii="Arial"/>
                      <w:color w:val="FFFFFF"/>
                      <w:w w:val="95"/>
                      <w:sz w:val="11"/>
                    </w:rPr>
                    <w:t>and</w:t>
                  </w:r>
                  <w:r>
                    <w:rPr>
                      <w:rFonts w:ascii="Arial"/>
                      <w:color w:val="FFFFFF"/>
                      <w:spacing w:val="-7"/>
                      <w:w w:val="95"/>
                      <w:sz w:val="11"/>
                    </w:rPr>
                    <w:t> </w:t>
                  </w:r>
                  <w:r>
                    <w:rPr>
                      <w:rFonts w:ascii="Arial"/>
                      <w:color w:val="FFFFFF"/>
                      <w:w w:val="95"/>
                      <w:sz w:val="11"/>
                    </w:rPr>
                    <w:t>warranted</w:t>
                  </w:r>
                  <w:r>
                    <w:rPr>
                      <w:rFonts w:ascii="Arial"/>
                      <w:color w:val="FFFFFF"/>
                      <w:spacing w:val="-7"/>
                      <w:w w:val="95"/>
                      <w:sz w:val="11"/>
                    </w:rPr>
                    <w:t> </w:t>
                  </w:r>
                  <w:r>
                    <w:rPr>
                      <w:rFonts w:ascii="Arial"/>
                      <w:color w:val="FFFFFF"/>
                      <w:w w:val="95"/>
                      <w:sz w:val="11"/>
                    </w:rPr>
                    <w:t>operation</w:t>
                  </w:r>
                  <w:r>
                    <w:rPr>
                      <w:rFonts w:ascii="Arial"/>
                      <w:color w:val="FFFFFF"/>
                      <w:spacing w:val="-8"/>
                      <w:w w:val="95"/>
                      <w:sz w:val="11"/>
                    </w:rPr>
                    <w:t> </w:t>
                  </w:r>
                  <w:r>
                    <w:rPr>
                      <w:rFonts w:ascii="Arial"/>
                      <w:color w:val="FFFFFF"/>
                      <w:w w:val="95"/>
                      <w:sz w:val="11"/>
                    </w:rPr>
                    <w:t>of</w:t>
                  </w:r>
                  <w:r>
                    <w:rPr>
                      <w:rFonts w:ascii="Arial"/>
                      <w:color w:val="FFFFFF"/>
                      <w:spacing w:val="-7"/>
                      <w:w w:val="95"/>
                      <w:sz w:val="11"/>
                    </w:rPr>
                    <w:t> </w:t>
                  </w:r>
                  <w:r>
                    <w:rPr>
                      <w:rFonts w:ascii="Arial"/>
                      <w:color w:val="FFFFFF"/>
                      <w:w w:val="95"/>
                      <w:sz w:val="11"/>
                    </w:rPr>
                    <w:t>the</w:t>
                  </w:r>
                  <w:r>
                    <w:rPr>
                      <w:rFonts w:ascii="Arial"/>
                      <w:color w:val="FFFFFF"/>
                      <w:spacing w:val="-7"/>
                      <w:w w:val="95"/>
                      <w:sz w:val="11"/>
                    </w:rPr>
                    <w:t> </w:t>
                  </w:r>
                  <w:r>
                    <w:rPr>
                      <w:rFonts w:ascii="Arial"/>
                      <w:color w:val="FFFFFF"/>
                      <w:w w:val="95"/>
                      <w:sz w:val="11"/>
                    </w:rPr>
                    <w:t>hose</w:t>
                  </w:r>
                  <w:r>
                    <w:rPr>
                      <w:rFonts w:ascii="Arial"/>
                      <w:color w:val="FFFFFF"/>
                      <w:spacing w:val="-7"/>
                      <w:w w:val="95"/>
                      <w:sz w:val="11"/>
                    </w:rPr>
                    <w:t> </w:t>
                  </w:r>
                  <w:r>
                    <w:rPr>
                      <w:rFonts w:ascii="Arial"/>
                      <w:color w:val="FFFFFF"/>
                      <w:w w:val="95"/>
                      <w:sz w:val="11"/>
                    </w:rPr>
                    <w:t>assembly.</w:t>
                  </w:r>
                </w:p>
              </w:txbxContent>
            </v:textbox>
            <v:fill type="solid"/>
            <w10:wrap type="topAndBottom"/>
          </v:shape>
        </w:pict>
      </w:r>
    </w:p>
    <w:p>
      <w:pPr>
        <w:pStyle w:val="BodyText"/>
        <w:spacing w:before="1"/>
        <w:rPr>
          <w:b/>
          <w:sz w:val="6"/>
        </w:rPr>
      </w:pPr>
    </w:p>
    <w:p>
      <w:pPr>
        <w:spacing w:after="0"/>
        <w:rPr>
          <w:sz w:val="6"/>
        </w:rPr>
        <w:sectPr>
          <w:pgSz w:w="12240" w:h="15840"/>
          <w:pgMar w:top="440" w:bottom="0" w:left="280" w:right="0"/>
        </w:sectPr>
      </w:pPr>
    </w:p>
    <w:p>
      <w:pPr>
        <w:pStyle w:val="BodyText"/>
        <w:spacing w:before="9"/>
        <w:rPr>
          <w:b/>
          <w:sz w:val="12"/>
        </w:rPr>
      </w:pPr>
      <w:r>
        <w:rPr/>
        <w:pict>
          <v:group style="position:absolute;margin-left:0pt;margin-top:0pt;width:612pt;height:792pt;mso-position-horizontal-relative:page;mso-position-vertical-relative:page;z-index:-344344" coordorigin="0,0" coordsize="12240,15840">
            <v:shape style="position:absolute;left:0;top:0;width:12240;height:15840" type="#_x0000_t75" stroked="false">
              <v:imagedata r:id="rId58" o:title=""/>
            </v:shape>
            <v:shape style="position:absolute;left:0;top:0;width:12240;height:1080" type="#_x0000_t75" stroked="false">
              <v:imagedata r:id="rId59" o:title=""/>
            </v:shape>
            <v:rect style="position:absolute;left:8697;top:907;width:3543;height:329" filled="true" fillcolor="#003d68" stroked="false">
              <v:fill type="solid"/>
            </v:rect>
            <v:rect style="position:absolute;left:1017;top:1520;width:5142;height:2025" filled="false" stroked="true" strokeweight=".75pt" strokecolor="#ffffff">
              <v:stroke dashstyle="solid"/>
            </v:rect>
            <v:rect style="position:absolute;left:1079;top:6742;width:5025;height:230" filled="true" fillcolor="#003d68" stroked="false">
              <v:fill type="solid"/>
            </v:rect>
            <v:shape style="position:absolute;left:1010;top:1520;width:10693;height:6965" coordorigin="1010,1520" coordsize="10693,6965" path="m1018,8484l6159,8484,6159,6676,1018,6676,1018,8484xm1010,6235l6152,6235,6152,3976,1010,3976,1010,6235xm6561,3545l11702,3545,11702,1520,6561,1520,6561,3545xm6561,6000l11702,6000,11702,3976,6561,3976,6561,6000xe" filled="false" stroked="true" strokeweight=".75pt" strokecolor="#ffffff">
              <v:path arrowok="t"/>
              <v:stroke dashstyle="solid"/>
            </v:shape>
            <w10:wrap type="none"/>
          </v:group>
        </w:pict>
      </w:r>
    </w:p>
    <w:p>
      <w:pPr>
        <w:spacing w:before="1"/>
        <w:ind w:left="100" w:right="0" w:firstLine="0"/>
        <w:jc w:val="left"/>
        <w:rPr>
          <w:sz w:val="14"/>
        </w:rPr>
      </w:pPr>
      <w:r>
        <w:rPr>
          <w:color w:val="FFFFFF"/>
          <w:spacing w:val="-8"/>
          <w:w w:val="110"/>
          <w:sz w:val="14"/>
        </w:rPr>
        <w:t>REV. </w:t>
      </w:r>
      <w:r>
        <w:rPr>
          <w:color w:val="FFFFFF"/>
          <w:w w:val="110"/>
          <w:sz w:val="14"/>
        </w:rPr>
        <w:t>01-2016</w:t>
      </w:r>
    </w:p>
    <w:p>
      <w:pPr>
        <w:pStyle w:val="Heading4"/>
        <w:tabs>
          <w:tab w:pos="1741" w:val="right" w:leader="none"/>
        </w:tabs>
        <w:rPr>
          <w:sz w:val="16"/>
        </w:rPr>
      </w:pPr>
      <w:r>
        <w:rPr/>
        <w:br w:type="column"/>
      </w:r>
      <w:r>
        <w:rPr>
          <w:color w:val="FFFFFF"/>
        </w:rPr>
        <w:t>TITEFLEX.COM</w:t>
        <w:tab/>
      </w:r>
      <w:r>
        <w:rPr>
          <w:color w:val="FFFFFF"/>
          <w:position w:val="1"/>
          <w:sz w:val="16"/>
        </w:rPr>
        <w:t>25</w:t>
      </w:r>
    </w:p>
    <w:p>
      <w:pPr>
        <w:spacing w:after="0"/>
        <w:rPr>
          <w:sz w:val="16"/>
        </w:rPr>
        <w:sectPr>
          <w:type w:val="continuous"/>
          <w:pgSz w:w="12240" w:h="15840"/>
          <w:pgMar w:top="1500" w:bottom="280" w:left="280" w:right="0"/>
          <w:cols w:num="2" w:equalWidth="0">
            <w:col w:w="924" w:space="8934"/>
            <w:col w:w="21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0" w:left="260" w:right="280"/>
        </w:sectPr>
      </w:pPr>
    </w:p>
    <w:p>
      <w:pPr>
        <w:pStyle w:val="BodyText"/>
        <w:spacing w:before="10"/>
        <w:rPr>
          <w:sz w:val="20"/>
        </w:rPr>
      </w:pPr>
    </w:p>
    <w:p>
      <w:pPr>
        <w:spacing w:before="0"/>
        <w:ind w:left="757" w:right="0" w:firstLine="0"/>
        <w:jc w:val="left"/>
        <w:rPr>
          <w:b/>
          <w:sz w:val="20"/>
        </w:rPr>
      </w:pPr>
      <w:r>
        <w:rPr>
          <w:b/>
          <w:color w:val="003D68"/>
          <w:w w:val="115"/>
          <w:sz w:val="20"/>
        </w:rPr>
        <w:t>ADVANTAGES OF PTFE:</w:t>
      </w:r>
    </w:p>
    <w:p>
      <w:pPr>
        <w:pStyle w:val="ListParagraph"/>
        <w:numPr>
          <w:ilvl w:val="0"/>
          <w:numId w:val="17"/>
        </w:numPr>
        <w:tabs>
          <w:tab w:pos="988" w:val="left" w:leader="none"/>
        </w:tabs>
        <w:spacing w:line="261" w:lineRule="auto" w:before="105" w:after="0"/>
        <w:ind w:left="987" w:right="79" w:hanging="104"/>
        <w:jc w:val="left"/>
        <w:rPr>
          <w:sz w:val="18"/>
        </w:rPr>
      </w:pPr>
      <w:r>
        <w:rPr>
          <w:color w:val="272526"/>
          <w:w w:val="115"/>
          <w:sz w:val="18"/>
        </w:rPr>
        <w:t>Chemically Inert - PTFE creates a virtually universal </w:t>
      </w:r>
      <w:r>
        <w:rPr>
          <w:color w:val="272526"/>
          <w:spacing w:val="-3"/>
          <w:w w:val="115"/>
          <w:sz w:val="18"/>
        </w:rPr>
        <w:t>hose </w:t>
      </w:r>
      <w:r>
        <w:rPr>
          <w:color w:val="272526"/>
          <w:w w:val="115"/>
          <w:sz w:val="18"/>
        </w:rPr>
        <w:t>which handles the broadest range </w:t>
      </w:r>
      <w:r>
        <w:rPr>
          <w:color w:val="272526"/>
          <w:spacing w:val="-3"/>
          <w:w w:val="115"/>
          <w:sz w:val="18"/>
        </w:rPr>
        <w:t>of </w:t>
      </w:r>
      <w:r>
        <w:rPr>
          <w:color w:val="272526"/>
          <w:w w:val="115"/>
          <w:sz w:val="18"/>
        </w:rPr>
        <w:t>media </w:t>
      </w:r>
      <w:r>
        <w:rPr>
          <w:color w:val="272526"/>
          <w:spacing w:val="-3"/>
          <w:w w:val="115"/>
          <w:sz w:val="18"/>
        </w:rPr>
        <w:t>and </w:t>
      </w:r>
      <w:r>
        <w:rPr>
          <w:color w:val="272526"/>
          <w:w w:val="115"/>
          <w:sz w:val="18"/>
        </w:rPr>
        <w:t>will </w:t>
      </w:r>
      <w:r>
        <w:rPr>
          <w:color w:val="272526"/>
          <w:spacing w:val="-3"/>
          <w:w w:val="115"/>
          <w:sz w:val="18"/>
        </w:rPr>
        <w:t>not </w:t>
      </w:r>
      <w:r>
        <w:rPr>
          <w:color w:val="272526"/>
          <w:w w:val="115"/>
          <w:sz w:val="18"/>
        </w:rPr>
        <w:t>break </w:t>
      </w:r>
      <w:r>
        <w:rPr>
          <w:color w:val="272526"/>
          <w:spacing w:val="-5"/>
          <w:w w:val="115"/>
          <w:sz w:val="18"/>
        </w:rPr>
        <w:t>down </w:t>
      </w:r>
      <w:r>
        <w:rPr>
          <w:color w:val="272526"/>
          <w:spacing w:val="-3"/>
          <w:w w:val="115"/>
          <w:sz w:val="18"/>
        </w:rPr>
        <w:t>or </w:t>
      </w:r>
      <w:r>
        <w:rPr>
          <w:color w:val="272526"/>
          <w:w w:val="115"/>
          <w:sz w:val="18"/>
        </w:rPr>
        <w:t>deteriorate in</w:t>
      </w:r>
      <w:r>
        <w:rPr>
          <w:color w:val="272526"/>
          <w:spacing w:val="-23"/>
          <w:w w:val="115"/>
          <w:sz w:val="18"/>
        </w:rPr>
        <w:t> </w:t>
      </w:r>
      <w:r>
        <w:rPr>
          <w:color w:val="272526"/>
          <w:w w:val="115"/>
          <w:sz w:val="18"/>
        </w:rPr>
        <w:t>service.</w:t>
      </w:r>
    </w:p>
    <w:p>
      <w:pPr>
        <w:pStyle w:val="ListParagraph"/>
        <w:numPr>
          <w:ilvl w:val="0"/>
          <w:numId w:val="17"/>
        </w:numPr>
        <w:tabs>
          <w:tab w:pos="988" w:val="left" w:leader="none"/>
        </w:tabs>
        <w:spacing w:line="261" w:lineRule="auto" w:before="58" w:after="0"/>
        <w:ind w:left="987" w:right="634" w:hanging="104"/>
        <w:jc w:val="left"/>
        <w:rPr>
          <w:sz w:val="18"/>
        </w:rPr>
      </w:pPr>
      <w:r>
        <w:rPr>
          <w:color w:val="272526"/>
          <w:spacing w:val="-3"/>
          <w:w w:val="110"/>
          <w:sz w:val="18"/>
        </w:rPr>
        <w:t>Temperature </w:t>
      </w:r>
      <w:r>
        <w:rPr>
          <w:color w:val="272526"/>
          <w:w w:val="110"/>
          <w:sz w:val="18"/>
        </w:rPr>
        <w:t>Resistant – </w:t>
      </w:r>
      <w:r>
        <w:rPr>
          <w:color w:val="272526"/>
          <w:spacing w:val="-5"/>
          <w:w w:val="110"/>
          <w:sz w:val="18"/>
        </w:rPr>
        <w:t>From </w:t>
      </w:r>
      <w:r>
        <w:rPr>
          <w:color w:val="272526"/>
          <w:w w:val="110"/>
          <w:sz w:val="18"/>
        </w:rPr>
        <w:t>cryogenics to steam all in </w:t>
      </w:r>
      <w:r>
        <w:rPr>
          <w:color w:val="272526"/>
          <w:spacing w:val="-3"/>
          <w:w w:val="110"/>
          <w:sz w:val="18"/>
        </w:rPr>
        <w:t>one</w:t>
      </w:r>
      <w:r>
        <w:rPr>
          <w:color w:val="272526"/>
          <w:spacing w:val="-5"/>
          <w:w w:val="110"/>
          <w:sz w:val="18"/>
        </w:rPr>
        <w:t> </w:t>
      </w:r>
      <w:r>
        <w:rPr>
          <w:color w:val="272526"/>
          <w:spacing w:val="-4"/>
          <w:w w:val="110"/>
          <w:sz w:val="18"/>
        </w:rPr>
        <w:t>hose.</w:t>
      </w:r>
    </w:p>
    <w:p>
      <w:pPr>
        <w:pStyle w:val="ListParagraph"/>
        <w:numPr>
          <w:ilvl w:val="0"/>
          <w:numId w:val="17"/>
        </w:numPr>
        <w:tabs>
          <w:tab w:pos="988" w:val="left" w:leader="none"/>
        </w:tabs>
        <w:spacing w:line="261" w:lineRule="auto" w:before="59" w:after="0"/>
        <w:ind w:left="987" w:right="39" w:hanging="104"/>
        <w:jc w:val="both"/>
        <w:rPr>
          <w:sz w:val="18"/>
        </w:rPr>
      </w:pPr>
      <w:r>
        <w:rPr>
          <w:color w:val="272526"/>
          <w:w w:val="115"/>
          <w:sz w:val="18"/>
        </w:rPr>
        <w:t>Low</w:t>
      </w:r>
      <w:r>
        <w:rPr>
          <w:color w:val="272526"/>
          <w:spacing w:val="-12"/>
          <w:w w:val="115"/>
          <w:sz w:val="18"/>
        </w:rPr>
        <w:t> </w:t>
      </w:r>
      <w:r>
        <w:rPr>
          <w:color w:val="272526"/>
          <w:w w:val="115"/>
          <w:sz w:val="18"/>
        </w:rPr>
        <w:t>Friction</w:t>
      </w:r>
      <w:r>
        <w:rPr>
          <w:color w:val="272526"/>
          <w:spacing w:val="-12"/>
          <w:w w:val="115"/>
          <w:sz w:val="18"/>
        </w:rPr>
        <w:t> </w:t>
      </w:r>
      <w:r>
        <w:rPr>
          <w:color w:val="272526"/>
          <w:w w:val="115"/>
          <w:sz w:val="18"/>
        </w:rPr>
        <w:t>–</w:t>
      </w:r>
      <w:r>
        <w:rPr>
          <w:color w:val="272526"/>
          <w:spacing w:val="-12"/>
          <w:w w:val="115"/>
          <w:sz w:val="18"/>
        </w:rPr>
        <w:t> </w:t>
      </w:r>
      <w:r>
        <w:rPr>
          <w:color w:val="272526"/>
          <w:w w:val="115"/>
          <w:sz w:val="18"/>
        </w:rPr>
        <w:t>Low</w:t>
      </w:r>
      <w:r>
        <w:rPr>
          <w:color w:val="272526"/>
          <w:spacing w:val="-12"/>
          <w:w w:val="115"/>
          <w:sz w:val="18"/>
        </w:rPr>
        <w:t> </w:t>
      </w:r>
      <w:r>
        <w:rPr>
          <w:color w:val="272526"/>
          <w:w w:val="115"/>
          <w:sz w:val="18"/>
        </w:rPr>
        <w:t>pressure</w:t>
      </w:r>
      <w:r>
        <w:rPr>
          <w:color w:val="272526"/>
          <w:spacing w:val="-12"/>
          <w:w w:val="115"/>
          <w:sz w:val="18"/>
        </w:rPr>
        <w:t> </w:t>
      </w:r>
      <w:r>
        <w:rPr>
          <w:color w:val="272526"/>
          <w:spacing w:val="-4"/>
          <w:w w:val="115"/>
          <w:sz w:val="18"/>
        </w:rPr>
        <w:t>drop</w:t>
      </w:r>
      <w:r>
        <w:rPr>
          <w:color w:val="272526"/>
          <w:spacing w:val="-12"/>
          <w:w w:val="115"/>
          <w:sz w:val="18"/>
        </w:rPr>
        <w:t> </w:t>
      </w:r>
      <w:r>
        <w:rPr>
          <w:color w:val="272526"/>
          <w:w w:val="115"/>
          <w:sz w:val="18"/>
        </w:rPr>
        <w:t>because</w:t>
      </w:r>
      <w:r>
        <w:rPr>
          <w:color w:val="272526"/>
          <w:spacing w:val="-12"/>
          <w:w w:val="115"/>
          <w:sz w:val="18"/>
        </w:rPr>
        <w:t> </w:t>
      </w:r>
      <w:r>
        <w:rPr>
          <w:color w:val="272526"/>
          <w:w w:val="115"/>
          <w:sz w:val="18"/>
        </w:rPr>
        <w:t>deposits</w:t>
      </w:r>
      <w:r>
        <w:rPr>
          <w:color w:val="272526"/>
          <w:spacing w:val="-12"/>
          <w:w w:val="115"/>
          <w:sz w:val="18"/>
        </w:rPr>
        <w:t> </w:t>
      </w:r>
      <w:r>
        <w:rPr>
          <w:color w:val="272526"/>
          <w:spacing w:val="-4"/>
          <w:w w:val="115"/>
          <w:sz w:val="18"/>
        </w:rPr>
        <w:t>do</w:t>
      </w:r>
      <w:r>
        <w:rPr>
          <w:color w:val="272526"/>
          <w:spacing w:val="-12"/>
          <w:w w:val="115"/>
          <w:sz w:val="18"/>
        </w:rPr>
        <w:t> </w:t>
      </w:r>
      <w:r>
        <w:rPr>
          <w:color w:val="272526"/>
          <w:spacing w:val="-3"/>
          <w:w w:val="115"/>
          <w:sz w:val="18"/>
        </w:rPr>
        <w:t>not </w:t>
      </w:r>
      <w:r>
        <w:rPr>
          <w:color w:val="272526"/>
          <w:w w:val="115"/>
          <w:sz w:val="18"/>
        </w:rPr>
        <w:t>accumulate</w:t>
      </w:r>
      <w:r>
        <w:rPr>
          <w:color w:val="272526"/>
          <w:spacing w:val="-17"/>
          <w:w w:val="115"/>
          <w:sz w:val="18"/>
        </w:rPr>
        <w:t> </w:t>
      </w:r>
      <w:r>
        <w:rPr>
          <w:color w:val="272526"/>
          <w:spacing w:val="-4"/>
          <w:w w:val="115"/>
          <w:sz w:val="18"/>
        </w:rPr>
        <w:t>on</w:t>
      </w:r>
      <w:r>
        <w:rPr>
          <w:color w:val="272526"/>
          <w:spacing w:val="-16"/>
          <w:w w:val="115"/>
          <w:sz w:val="18"/>
        </w:rPr>
        <w:t> </w:t>
      </w:r>
      <w:r>
        <w:rPr>
          <w:color w:val="272526"/>
          <w:w w:val="115"/>
          <w:sz w:val="18"/>
        </w:rPr>
        <w:t>the</w:t>
      </w:r>
      <w:r>
        <w:rPr>
          <w:color w:val="272526"/>
          <w:spacing w:val="-17"/>
          <w:w w:val="115"/>
          <w:sz w:val="18"/>
        </w:rPr>
        <w:t> </w:t>
      </w:r>
      <w:r>
        <w:rPr>
          <w:color w:val="272526"/>
          <w:spacing w:val="-3"/>
          <w:w w:val="115"/>
          <w:sz w:val="18"/>
        </w:rPr>
        <w:t>innercore.</w:t>
      </w:r>
      <w:r>
        <w:rPr>
          <w:color w:val="272526"/>
          <w:spacing w:val="-16"/>
          <w:w w:val="115"/>
          <w:sz w:val="18"/>
        </w:rPr>
        <w:t> </w:t>
      </w:r>
      <w:r>
        <w:rPr>
          <w:color w:val="272526"/>
          <w:w w:val="115"/>
          <w:sz w:val="18"/>
        </w:rPr>
        <w:t>Easy</w:t>
      </w:r>
      <w:r>
        <w:rPr>
          <w:color w:val="272526"/>
          <w:spacing w:val="-17"/>
          <w:w w:val="115"/>
          <w:sz w:val="18"/>
        </w:rPr>
        <w:t> </w:t>
      </w:r>
      <w:r>
        <w:rPr>
          <w:color w:val="272526"/>
          <w:w w:val="115"/>
          <w:sz w:val="18"/>
        </w:rPr>
        <w:t>to</w:t>
      </w:r>
      <w:r>
        <w:rPr>
          <w:color w:val="272526"/>
          <w:spacing w:val="-16"/>
          <w:w w:val="115"/>
          <w:sz w:val="18"/>
        </w:rPr>
        <w:t> </w:t>
      </w:r>
      <w:r>
        <w:rPr>
          <w:color w:val="272526"/>
          <w:w w:val="115"/>
          <w:sz w:val="18"/>
        </w:rPr>
        <w:t>clean</w:t>
      </w:r>
      <w:r>
        <w:rPr>
          <w:color w:val="272526"/>
          <w:spacing w:val="-16"/>
          <w:w w:val="115"/>
          <w:sz w:val="18"/>
        </w:rPr>
        <w:t> </w:t>
      </w:r>
      <w:r>
        <w:rPr>
          <w:color w:val="272526"/>
          <w:w w:val="115"/>
          <w:sz w:val="18"/>
        </w:rPr>
        <w:t>permitting</w:t>
      </w:r>
      <w:r>
        <w:rPr>
          <w:color w:val="272526"/>
          <w:spacing w:val="-17"/>
          <w:w w:val="115"/>
          <w:sz w:val="18"/>
        </w:rPr>
        <w:t> </w:t>
      </w:r>
      <w:r>
        <w:rPr>
          <w:color w:val="272526"/>
          <w:w w:val="115"/>
          <w:sz w:val="18"/>
        </w:rPr>
        <w:t>use </w:t>
      </w:r>
      <w:r>
        <w:rPr>
          <w:color w:val="272526"/>
          <w:spacing w:val="-3"/>
          <w:w w:val="115"/>
          <w:sz w:val="18"/>
        </w:rPr>
        <w:t>of one hose </w:t>
      </w:r>
      <w:r>
        <w:rPr>
          <w:color w:val="272526"/>
          <w:w w:val="115"/>
          <w:sz w:val="18"/>
        </w:rPr>
        <w:t>for several</w:t>
      </w:r>
      <w:r>
        <w:rPr>
          <w:color w:val="272526"/>
          <w:spacing w:val="-14"/>
          <w:w w:val="115"/>
          <w:sz w:val="18"/>
        </w:rPr>
        <w:t> </w:t>
      </w:r>
      <w:r>
        <w:rPr>
          <w:color w:val="272526"/>
          <w:w w:val="115"/>
          <w:sz w:val="18"/>
        </w:rPr>
        <w:t>services.</w:t>
      </w:r>
    </w:p>
    <w:p>
      <w:pPr>
        <w:pStyle w:val="ListParagraph"/>
        <w:numPr>
          <w:ilvl w:val="0"/>
          <w:numId w:val="17"/>
        </w:numPr>
        <w:tabs>
          <w:tab w:pos="988" w:val="left" w:leader="none"/>
        </w:tabs>
        <w:spacing w:line="261" w:lineRule="auto" w:before="59" w:after="0"/>
        <w:ind w:left="987" w:right="383" w:hanging="104"/>
        <w:jc w:val="left"/>
        <w:rPr>
          <w:sz w:val="18"/>
        </w:rPr>
      </w:pPr>
      <w:r>
        <w:rPr>
          <w:color w:val="272526"/>
          <w:w w:val="115"/>
          <w:sz w:val="18"/>
        </w:rPr>
        <w:t>Flexible</w:t>
      </w:r>
      <w:r>
        <w:rPr>
          <w:color w:val="272526"/>
          <w:spacing w:val="-14"/>
          <w:w w:val="115"/>
          <w:sz w:val="18"/>
        </w:rPr>
        <w:t> </w:t>
      </w:r>
      <w:r>
        <w:rPr>
          <w:color w:val="272526"/>
          <w:w w:val="115"/>
          <w:sz w:val="18"/>
        </w:rPr>
        <w:t>–</w:t>
      </w:r>
      <w:r>
        <w:rPr>
          <w:color w:val="272526"/>
          <w:spacing w:val="-33"/>
          <w:w w:val="115"/>
          <w:sz w:val="18"/>
        </w:rPr>
        <w:t> </w:t>
      </w:r>
      <w:r>
        <w:rPr>
          <w:color w:val="272526"/>
          <w:w w:val="115"/>
          <w:sz w:val="18"/>
        </w:rPr>
        <w:t>Withstands</w:t>
      </w:r>
      <w:r>
        <w:rPr>
          <w:color w:val="272526"/>
          <w:spacing w:val="-14"/>
          <w:w w:val="115"/>
          <w:sz w:val="18"/>
        </w:rPr>
        <w:t> </w:t>
      </w:r>
      <w:r>
        <w:rPr>
          <w:color w:val="272526"/>
          <w:spacing w:val="-4"/>
          <w:w w:val="115"/>
          <w:sz w:val="18"/>
        </w:rPr>
        <w:t>continuous</w:t>
      </w:r>
      <w:r>
        <w:rPr>
          <w:color w:val="272526"/>
          <w:spacing w:val="-14"/>
          <w:w w:val="115"/>
          <w:sz w:val="18"/>
        </w:rPr>
        <w:t> </w:t>
      </w:r>
      <w:r>
        <w:rPr>
          <w:color w:val="272526"/>
          <w:w w:val="115"/>
          <w:sz w:val="18"/>
        </w:rPr>
        <w:t>flexing</w:t>
      </w:r>
      <w:r>
        <w:rPr>
          <w:color w:val="272526"/>
          <w:spacing w:val="-14"/>
          <w:w w:val="115"/>
          <w:sz w:val="18"/>
        </w:rPr>
        <w:t> </w:t>
      </w:r>
      <w:r>
        <w:rPr>
          <w:color w:val="272526"/>
          <w:spacing w:val="-3"/>
          <w:w w:val="115"/>
          <w:sz w:val="18"/>
        </w:rPr>
        <w:t>and</w:t>
      </w:r>
      <w:r>
        <w:rPr>
          <w:color w:val="272526"/>
          <w:spacing w:val="-13"/>
          <w:w w:val="115"/>
          <w:sz w:val="18"/>
        </w:rPr>
        <w:t> </w:t>
      </w:r>
      <w:r>
        <w:rPr>
          <w:color w:val="272526"/>
          <w:w w:val="115"/>
          <w:sz w:val="18"/>
        </w:rPr>
        <w:t>vibration while resisting failure from </w:t>
      </w:r>
      <w:r>
        <w:rPr>
          <w:color w:val="272526"/>
          <w:spacing w:val="2"/>
          <w:w w:val="115"/>
          <w:sz w:val="18"/>
        </w:rPr>
        <w:t>flex</w:t>
      </w:r>
      <w:r>
        <w:rPr>
          <w:color w:val="272526"/>
          <w:spacing w:val="-33"/>
          <w:w w:val="115"/>
          <w:sz w:val="18"/>
        </w:rPr>
        <w:t> </w:t>
      </w:r>
      <w:r>
        <w:rPr>
          <w:color w:val="272526"/>
          <w:w w:val="115"/>
          <w:sz w:val="18"/>
        </w:rPr>
        <w:t>fatigue.</w:t>
      </w:r>
    </w:p>
    <w:p>
      <w:pPr>
        <w:pStyle w:val="ListParagraph"/>
        <w:numPr>
          <w:ilvl w:val="0"/>
          <w:numId w:val="17"/>
        </w:numPr>
        <w:tabs>
          <w:tab w:pos="988" w:val="left" w:leader="none"/>
        </w:tabs>
        <w:spacing w:line="261" w:lineRule="auto" w:before="58" w:after="0"/>
        <w:ind w:left="987" w:right="741" w:hanging="104"/>
        <w:jc w:val="left"/>
        <w:rPr>
          <w:sz w:val="18"/>
        </w:rPr>
      </w:pPr>
      <w:r>
        <w:rPr>
          <w:color w:val="272526"/>
          <w:w w:val="110"/>
          <w:sz w:val="18"/>
        </w:rPr>
        <w:t>Moisture Resistant – Ideal for pneumatic systems requiring </w:t>
      </w:r>
      <w:r>
        <w:rPr>
          <w:color w:val="272526"/>
          <w:spacing w:val="-3"/>
          <w:w w:val="110"/>
          <w:sz w:val="18"/>
        </w:rPr>
        <w:t>low </w:t>
      </w:r>
      <w:r>
        <w:rPr>
          <w:color w:val="272526"/>
          <w:w w:val="110"/>
          <w:sz w:val="18"/>
        </w:rPr>
        <w:t>dew </w:t>
      </w:r>
      <w:r>
        <w:rPr>
          <w:color w:val="272526"/>
          <w:spacing w:val="-3"/>
          <w:w w:val="110"/>
          <w:sz w:val="18"/>
        </w:rPr>
        <w:t>point</w:t>
      </w:r>
      <w:r>
        <w:rPr>
          <w:color w:val="272526"/>
          <w:spacing w:val="-6"/>
          <w:w w:val="110"/>
          <w:sz w:val="18"/>
        </w:rPr>
        <w:t> </w:t>
      </w:r>
      <w:r>
        <w:rPr>
          <w:color w:val="272526"/>
          <w:w w:val="110"/>
          <w:sz w:val="18"/>
        </w:rPr>
        <w:t>functionality.</w:t>
      </w:r>
    </w:p>
    <w:p>
      <w:pPr>
        <w:pStyle w:val="ListParagraph"/>
        <w:numPr>
          <w:ilvl w:val="0"/>
          <w:numId w:val="17"/>
        </w:numPr>
        <w:tabs>
          <w:tab w:pos="988" w:val="left" w:leader="none"/>
        </w:tabs>
        <w:spacing w:line="261" w:lineRule="auto" w:before="59" w:after="0"/>
        <w:ind w:left="987" w:right="263" w:hanging="104"/>
        <w:jc w:val="left"/>
        <w:rPr>
          <w:sz w:val="18"/>
        </w:rPr>
      </w:pPr>
      <w:r>
        <w:rPr>
          <w:color w:val="272526"/>
          <w:spacing w:val="-3"/>
          <w:w w:val="110"/>
          <w:sz w:val="18"/>
        </w:rPr>
        <w:t>Non-Aging </w:t>
      </w:r>
      <w:r>
        <w:rPr>
          <w:color w:val="272526"/>
          <w:w w:val="110"/>
          <w:sz w:val="18"/>
        </w:rPr>
        <w:t>– Unlimited shelf </w:t>
      </w:r>
      <w:r>
        <w:rPr>
          <w:color w:val="272526"/>
          <w:spacing w:val="2"/>
          <w:w w:val="110"/>
          <w:sz w:val="18"/>
        </w:rPr>
        <w:t>life </w:t>
      </w:r>
      <w:r>
        <w:rPr>
          <w:color w:val="272526"/>
          <w:w w:val="110"/>
          <w:sz w:val="18"/>
        </w:rPr>
        <w:t>because properties </w:t>
      </w:r>
      <w:r>
        <w:rPr>
          <w:color w:val="272526"/>
          <w:spacing w:val="-4"/>
          <w:w w:val="110"/>
          <w:sz w:val="18"/>
        </w:rPr>
        <w:t>do </w:t>
      </w:r>
      <w:r>
        <w:rPr>
          <w:color w:val="272526"/>
          <w:spacing w:val="-3"/>
          <w:w w:val="110"/>
          <w:sz w:val="18"/>
        </w:rPr>
        <w:t>not change </w:t>
      </w:r>
      <w:r>
        <w:rPr>
          <w:color w:val="272526"/>
          <w:w w:val="110"/>
          <w:sz w:val="18"/>
        </w:rPr>
        <w:t>with age </w:t>
      </w:r>
      <w:r>
        <w:rPr>
          <w:color w:val="272526"/>
          <w:spacing w:val="-3"/>
          <w:w w:val="110"/>
          <w:sz w:val="18"/>
        </w:rPr>
        <w:t>or exposure </w:t>
      </w:r>
      <w:r>
        <w:rPr>
          <w:color w:val="272526"/>
          <w:w w:val="110"/>
          <w:sz w:val="18"/>
        </w:rPr>
        <w:t>to</w:t>
      </w:r>
      <w:r>
        <w:rPr>
          <w:color w:val="272526"/>
          <w:spacing w:val="2"/>
          <w:w w:val="110"/>
          <w:sz w:val="18"/>
        </w:rPr>
        <w:t> </w:t>
      </w:r>
      <w:r>
        <w:rPr>
          <w:color w:val="272526"/>
          <w:w w:val="110"/>
          <w:sz w:val="18"/>
        </w:rPr>
        <w:t>weather.</w:t>
      </w:r>
    </w:p>
    <w:p>
      <w:pPr>
        <w:pStyle w:val="BodyText"/>
        <w:spacing w:line="261" w:lineRule="auto" w:before="139"/>
        <w:ind w:left="757"/>
      </w:pPr>
      <w:r>
        <w:rPr>
          <w:color w:val="272526"/>
          <w:w w:val="115"/>
        </w:rPr>
        <w:t>Titeflex hoses feature PTFE or equivalent resin which provides the following physical characteristics:</w:t>
      </w:r>
    </w:p>
    <w:p>
      <w:pPr>
        <w:pStyle w:val="ListParagraph"/>
        <w:numPr>
          <w:ilvl w:val="0"/>
          <w:numId w:val="17"/>
        </w:numPr>
        <w:tabs>
          <w:tab w:pos="988" w:val="left" w:leader="none"/>
          <w:tab w:pos="4838" w:val="left" w:leader="dot"/>
        </w:tabs>
        <w:spacing w:line="240" w:lineRule="auto" w:before="81" w:after="0"/>
        <w:ind w:left="987" w:right="0" w:hanging="104"/>
        <w:jc w:val="left"/>
        <w:rPr>
          <w:sz w:val="18"/>
        </w:rPr>
      </w:pPr>
      <w:r>
        <w:rPr>
          <w:color w:val="272526"/>
          <w:spacing w:val="-4"/>
          <w:w w:val="115"/>
          <w:sz w:val="18"/>
        </w:rPr>
        <w:t>Tensile</w:t>
      </w:r>
      <w:r>
        <w:rPr>
          <w:color w:val="272526"/>
          <w:spacing w:val="-3"/>
          <w:w w:val="115"/>
          <w:sz w:val="18"/>
        </w:rPr>
        <w:t> </w:t>
      </w:r>
      <w:r>
        <w:rPr>
          <w:color w:val="272526"/>
          <w:w w:val="115"/>
          <w:sz w:val="18"/>
        </w:rPr>
        <w:t>strength</w:t>
        <w:tab/>
      </w:r>
      <w:r>
        <w:rPr>
          <w:color w:val="272526"/>
          <w:w w:val="110"/>
          <w:sz w:val="18"/>
        </w:rPr>
        <w:t>,500</w:t>
      </w:r>
      <w:r>
        <w:rPr>
          <w:color w:val="272526"/>
          <w:spacing w:val="-25"/>
          <w:w w:val="110"/>
          <w:sz w:val="18"/>
        </w:rPr>
        <w:t> </w:t>
      </w:r>
      <w:r>
        <w:rPr>
          <w:color w:val="272526"/>
          <w:w w:val="110"/>
          <w:sz w:val="18"/>
        </w:rPr>
        <w:t>psi</w:t>
      </w:r>
    </w:p>
    <w:p>
      <w:pPr>
        <w:pStyle w:val="ListParagraph"/>
        <w:numPr>
          <w:ilvl w:val="0"/>
          <w:numId w:val="17"/>
        </w:numPr>
        <w:tabs>
          <w:tab w:pos="988" w:val="left" w:leader="none"/>
          <w:tab w:pos="4674" w:val="left" w:leader="dot"/>
        </w:tabs>
        <w:spacing w:line="240" w:lineRule="auto" w:before="78" w:after="0"/>
        <w:ind w:left="987" w:right="0" w:hanging="104"/>
        <w:jc w:val="left"/>
        <w:rPr>
          <w:sz w:val="18"/>
        </w:rPr>
      </w:pPr>
      <w:r>
        <w:rPr>
          <w:color w:val="272526"/>
          <w:w w:val="110"/>
          <w:sz w:val="18"/>
        </w:rPr>
        <w:t>Elongation</w:t>
        <w:tab/>
      </w:r>
      <w:r>
        <w:rPr>
          <w:color w:val="272526"/>
          <w:w w:val="105"/>
          <w:sz w:val="18"/>
        </w:rPr>
        <w:t>250%</w:t>
      </w:r>
      <w:r>
        <w:rPr>
          <w:color w:val="272526"/>
          <w:spacing w:val="2"/>
          <w:w w:val="105"/>
          <w:sz w:val="18"/>
        </w:rPr>
        <w:t> </w:t>
      </w:r>
      <w:r>
        <w:rPr>
          <w:color w:val="272526"/>
          <w:w w:val="105"/>
          <w:sz w:val="18"/>
        </w:rPr>
        <w:t>min</w:t>
      </w:r>
    </w:p>
    <w:p>
      <w:pPr>
        <w:pStyle w:val="ListParagraph"/>
        <w:numPr>
          <w:ilvl w:val="0"/>
          <w:numId w:val="17"/>
        </w:numPr>
        <w:tabs>
          <w:tab w:pos="988" w:val="left" w:leader="none"/>
          <w:tab w:pos="3995" w:val="left" w:leader="dot"/>
        </w:tabs>
        <w:spacing w:line="240" w:lineRule="auto" w:before="78" w:after="0"/>
        <w:ind w:left="987" w:right="0" w:hanging="104"/>
        <w:jc w:val="left"/>
        <w:rPr>
          <w:sz w:val="18"/>
        </w:rPr>
      </w:pPr>
      <w:r>
        <w:rPr>
          <w:color w:val="272526"/>
          <w:w w:val="110"/>
          <w:sz w:val="18"/>
        </w:rPr>
        <w:t>Dielectric </w:t>
      </w:r>
      <w:r>
        <w:rPr>
          <w:color w:val="272526"/>
          <w:spacing w:val="11"/>
          <w:w w:val="110"/>
          <w:sz w:val="18"/>
        </w:rPr>
        <w:t> </w:t>
      </w:r>
      <w:r>
        <w:rPr>
          <w:color w:val="272526"/>
          <w:w w:val="110"/>
          <w:sz w:val="18"/>
        </w:rPr>
        <w:t>strength</w:t>
        <w:tab/>
        <w:t>1,000</w:t>
      </w:r>
      <w:r>
        <w:rPr>
          <w:color w:val="272526"/>
          <w:spacing w:val="-18"/>
          <w:w w:val="110"/>
          <w:sz w:val="18"/>
        </w:rPr>
        <w:t> </w:t>
      </w:r>
      <w:r>
        <w:rPr>
          <w:color w:val="272526"/>
          <w:w w:val="110"/>
          <w:sz w:val="18"/>
        </w:rPr>
        <w:t>volts</w:t>
      </w:r>
      <w:r>
        <w:rPr>
          <w:color w:val="272526"/>
          <w:spacing w:val="-18"/>
          <w:w w:val="110"/>
          <w:sz w:val="18"/>
        </w:rPr>
        <w:t> </w:t>
      </w:r>
      <w:r>
        <w:rPr>
          <w:color w:val="272526"/>
          <w:w w:val="110"/>
          <w:sz w:val="18"/>
        </w:rPr>
        <w:t>per</w:t>
      </w:r>
      <w:r>
        <w:rPr>
          <w:color w:val="272526"/>
          <w:spacing w:val="-18"/>
          <w:w w:val="110"/>
          <w:sz w:val="18"/>
        </w:rPr>
        <w:t> </w:t>
      </w:r>
      <w:r>
        <w:rPr>
          <w:color w:val="272526"/>
          <w:w w:val="110"/>
          <w:sz w:val="18"/>
        </w:rPr>
        <w:t>mil</w:t>
      </w:r>
    </w:p>
    <w:p>
      <w:pPr>
        <w:pStyle w:val="ListParagraph"/>
        <w:numPr>
          <w:ilvl w:val="0"/>
          <w:numId w:val="17"/>
        </w:numPr>
        <w:tabs>
          <w:tab w:pos="988" w:val="left" w:leader="none"/>
          <w:tab w:pos="4356" w:val="left" w:leader="dot"/>
        </w:tabs>
        <w:spacing w:line="240" w:lineRule="auto" w:before="78" w:after="0"/>
        <w:ind w:left="987" w:right="0" w:hanging="104"/>
        <w:jc w:val="left"/>
        <w:rPr>
          <w:sz w:val="18"/>
        </w:rPr>
      </w:pPr>
      <w:r>
        <w:rPr>
          <w:color w:val="272526"/>
          <w:w w:val="115"/>
          <w:sz w:val="18"/>
        </w:rPr>
        <w:t>Softening</w:t>
      </w:r>
      <w:r>
        <w:rPr>
          <w:color w:val="272526"/>
          <w:spacing w:val="-7"/>
          <w:w w:val="115"/>
          <w:sz w:val="18"/>
        </w:rPr>
        <w:t> </w:t>
      </w:r>
      <w:r>
        <w:rPr>
          <w:color w:val="272526"/>
          <w:spacing w:val="-3"/>
          <w:w w:val="115"/>
          <w:sz w:val="18"/>
        </w:rPr>
        <w:t>point</w:t>
        <w:tab/>
      </w:r>
      <w:r>
        <w:rPr>
          <w:color w:val="272526"/>
          <w:w w:val="110"/>
          <w:sz w:val="18"/>
        </w:rPr>
        <w:t>500°F</w:t>
      </w:r>
      <w:r>
        <w:rPr>
          <w:color w:val="272526"/>
          <w:spacing w:val="-19"/>
          <w:w w:val="110"/>
          <w:sz w:val="18"/>
        </w:rPr>
        <w:t> </w:t>
      </w:r>
      <w:r>
        <w:rPr>
          <w:color w:val="272526"/>
          <w:w w:val="110"/>
          <w:sz w:val="18"/>
        </w:rPr>
        <w:t>(260°C)</w:t>
      </w:r>
    </w:p>
    <w:p>
      <w:pPr>
        <w:pStyle w:val="BodyText"/>
        <w:spacing w:before="9"/>
        <w:rPr>
          <w:sz w:val="14"/>
        </w:rPr>
      </w:pPr>
    </w:p>
    <w:p>
      <w:pPr>
        <w:spacing w:before="1"/>
        <w:ind w:left="757" w:right="0" w:firstLine="0"/>
        <w:jc w:val="left"/>
        <w:rPr>
          <w:b/>
          <w:sz w:val="20"/>
        </w:rPr>
      </w:pPr>
      <w:r>
        <w:rPr>
          <w:b/>
          <w:color w:val="003D68"/>
          <w:w w:val="115"/>
          <w:sz w:val="20"/>
        </w:rPr>
        <w:t>PTFE FLUOROCARBON AS A HOSE MATERIAL:</w:t>
      </w:r>
    </w:p>
    <w:p>
      <w:pPr>
        <w:pStyle w:val="BodyText"/>
        <w:spacing w:line="261" w:lineRule="auto" w:before="134"/>
        <w:ind w:left="757" w:right="540"/>
      </w:pPr>
      <w:r>
        <w:rPr>
          <w:color w:val="272526"/>
          <w:w w:val="115"/>
        </w:rPr>
        <w:t>Polytetrafluoroethylene (PTFE) is an engineered </w:t>
      </w:r>
      <w:r>
        <w:rPr>
          <w:color w:val="272526"/>
          <w:spacing w:val="-3"/>
          <w:w w:val="115"/>
        </w:rPr>
        <w:t>fluoropolymer. </w:t>
      </w:r>
      <w:r>
        <w:rPr>
          <w:color w:val="272526"/>
          <w:w w:val="115"/>
        </w:rPr>
        <w:t>Outstanding resistance to chemicals is </w:t>
      </w:r>
      <w:r>
        <w:rPr>
          <w:color w:val="272526"/>
          <w:spacing w:val="-3"/>
          <w:w w:val="115"/>
        </w:rPr>
        <w:t>one of </w:t>
      </w:r>
      <w:r>
        <w:rPr>
          <w:color w:val="272526"/>
          <w:w w:val="115"/>
        </w:rPr>
        <w:t>its primary attributes.</w:t>
      </w:r>
    </w:p>
    <w:p>
      <w:pPr>
        <w:pStyle w:val="BodyText"/>
        <w:spacing w:line="261" w:lineRule="auto" w:before="91"/>
        <w:ind w:left="757" w:right="-11"/>
      </w:pPr>
      <w:r>
        <w:rPr>
          <w:color w:val="272526"/>
          <w:w w:val="120"/>
        </w:rPr>
        <w:t>A</w:t>
      </w:r>
      <w:r>
        <w:rPr>
          <w:color w:val="272526"/>
          <w:spacing w:val="-30"/>
          <w:w w:val="120"/>
        </w:rPr>
        <w:t> </w:t>
      </w:r>
      <w:r>
        <w:rPr>
          <w:color w:val="272526"/>
          <w:spacing w:val="-5"/>
          <w:w w:val="115"/>
        </w:rPr>
        <w:t>broad</w:t>
      </w:r>
      <w:r>
        <w:rPr>
          <w:color w:val="272526"/>
          <w:spacing w:val="-28"/>
          <w:w w:val="115"/>
        </w:rPr>
        <w:t> </w:t>
      </w:r>
      <w:r>
        <w:rPr>
          <w:color w:val="272526"/>
          <w:spacing w:val="-3"/>
          <w:w w:val="115"/>
        </w:rPr>
        <w:t>temperature</w:t>
      </w:r>
      <w:r>
        <w:rPr>
          <w:color w:val="272526"/>
          <w:spacing w:val="-28"/>
          <w:w w:val="115"/>
        </w:rPr>
        <w:t> </w:t>
      </w:r>
      <w:r>
        <w:rPr>
          <w:color w:val="272526"/>
          <w:spacing w:val="-4"/>
          <w:w w:val="115"/>
        </w:rPr>
        <w:t>range</w:t>
      </w:r>
      <w:r>
        <w:rPr>
          <w:color w:val="272526"/>
          <w:spacing w:val="-28"/>
          <w:w w:val="115"/>
        </w:rPr>
        <w:t> </w:t>
      </w:r>
      <w:r>
        <w:rPr>
          <w:color w:val="272526"/>
          <w:spacing w:val="-4"/>
          <w:w w:val="115"/>
        </w:rPr>
        <w:t>of</w:t>
      </w:r>
      <w:r>
        <w:rPr>
          <w:color w:val="272526"/>
          <w:spacing w:val="-28"/>
          <w:w w:val="115"/>
        </w:rPr>
        <w:t> </w:t>
      </w:r>
      <w:r>
        <w:rPr>
          <w:color w:val="272526"/>
          <w:spacing w:val="-3"/>
          <w:w w:val="115"/>
        </w:rPr>
        <w:t>-100º</w:t>
      </w:r>
      <w:r>
        <w:rPr>
          <w:color w:val="272526"/>
          <w:spacing w:val="-27"/>
          <w:w w:val="115"/>
        </w:rPr>
        <w:t> </w:t>
      </w:r>
      <w:r>
        <w:rPr>
          <w:color w:val="272526"/>
          <w:w w:val="115"/>
        </w:rPr>
        <w:t>F</w:t>
      </w:r>
      <w:r>
        <w:rPr>
          <w:color w:val="272526"/>
          <w:spacing w:val="-28"/>
          <w:w w:val="115"/>
        </w:rPr>
        <w:t> </w:t>
      </w:r>
      <w:r>
        <w:rPr>
          <w:color w:val="272526"/>
          <w:w w:val="115"/>
        </w:rPr>
        <w:t>to</w:t>
      </w:r>
      <w:r>
        <w:rPr>
          <w:color w:val="272526"/>
          <w:spacing w:val="-28"/>
          <w:w w:val="115"/>
        </w:rPr>
        <w:t> </w:t>
      </w:r>
      <w:r>
        <w:rPr>
          <w:color w:val="272526"/>
          <w:spacing w:val="-3"/>
          <w:w w:val="115"/>
        </w:rPr>
        <w:t>500º</w:t>
      </w:r>
      <w:r>
        <w:rPr>
          <w:color w:val="272526"/>
          <w:spacing w:val="-28"/>
          <w:w w:val="115"/>
        </w:rPr>
        <w:t> </w:t>
      </w:r>
      <w:r>
        <w:rPr>
          <w:color w:val="272526"/>
          <w:w w:val="115"/>
        </w:rPr>
        <w:t>F</w:t>
      </w:r>
      <w:r>
        <w:rPr>
          <w:color w:val="272526"/>
          <w:spacing w:val="-28"/>
          <w:w w:val="115"/>
        </w:rPr>
        <w:t> </w:t>
      </w:r>
      <w:r>
        <w:rPr>
          <w:color w:val="272526"/>
          <w:spacing w:val="-3"/>
          <w:w w:val="115"/>
        </w:rPr>
        <w:t>(-73º</w:t>
      </w:r>
      <w:r>
        <w:rPr>
          <w:color w:val="272526"/>
          <w:spacing w:val="-27"/>
          <w:w w:val="115"/>
        </w:rPr>
        <w:t> </w:t>
      </w:r>
      <w:r>
        <w:rPr>
          <w:color w:val="272526"/>
          <w:w w:val="120"/>
        </w:rPr>
        <w:t>C</w:t>
      </w:r>
      <w:r>
        <w:rPr>
          <w:color w:val="272526"/>
          <w:spacing w:val="-30"/>
          <w:w w:val="120"/>
        </w:rPr>
        <w:t> </w:t>
      </w:r>
      <w:r>
        <w:rPr>
          <w:color w:val="272526"/>
          <w:w w:val="115"/>
        </w:rPr>
        <w:t>to</w:t>
      </w:r>
      <w:r>
        <w:rPr>
          <w:color w:val="272526"/>
          <w:spacing w:val="-28"/>
          <w:w w:val="115"/>
        </w:rPr>
        <w:t> </w:t>
      </w:r>
      <w:r>
        <w:rPr>
          <w:color w:val="272526"/>
          <w:spacing w:val="-3"/>
          <w:w w:val="115"/>
        </w:rPr>
        <w:t>260º</w:t>
      </w:r>
      <w:r>
        <w:rPr>
          <w:color w:val="272526"/>
          <w:spacing w:val="-27"/>
          <w:w w:val="115"/>
        </w:rPr>
        <w:t> </w:t>
      </w:r>
      <w:r>
        <w:rPr>
          <w:color w:val="272526"/>
          <w:w w:val="115"/>
        </w:rPr>
        <w:t>C) (see</w:t>
      </w:r>
      <w:r>
        <w:rPr>
          <w:color w:val="272526"/>
          <w:spacing w:val="-24"/>
          <w:w w:val="115"/>
        </w:rPr>
        <w:t> </w:t>
      </w:r>
      <w:r>
        <w:rPr>
          <w:color w:val="272526"/>
          <w:spacing w:val="-4"/>
          <w:w w:val="115"/>
        </w:rPr>
        <w:t>individual</w:t>
      </w:r>
      <w:r>
        <w:rPr>
          <w:color w:val="272526"/>
          <w:spacing w:val="-24"/>
          <w:w w:val="115"/>
        </w:rPr>
        <w:t> </w:t>
      </w:r>
      <w:r>
        <w:rPr>
          <w:color w:val="272526"/>
          <w:w w:val="115"/>
        </w:rPr>
        <w:t>series</w:t>
      </w:r>
      <w:r>
        <w:rPr>
          <w:color w:val="272526"/>
          <w:spacing w:val="-23"/>
          <w:w w:val="115"/>
        </w:rPr>
        <w:t> </w:t>
      </w:r>
      <w:r>
        <w:rPr>
          <w:color w:val="272526"/>
          <w:spacing w:val="-3"/>
          <w:w w:val="115"/>
        </w:rPr>
        <w:t>for</w:t>
      </w:r>
      <w:r>
        <w:rPr>
          <w:color w:val="272526"/>
          <w:spacing w:val="-23"/>
          <w:w w:val="115"/>
        </w:rPr>
        <w:t> </w:t>
      </w:r>
      <w:r>
        <w:rPr>
          <w:color w:val="272526"/>
          <w:spacing w:val="-5"/>
          <w:w w:val="115"/>
        </w:rPr>
        <w:t>recommended</w:t>
      </w:r>
      <w:r>
        <w:rPr>
          <w:color w:val="272526"/>
          <w:spacing w:val="-23"/>
          <w:w w:val="115"/>
        </w:rPr>
        <w:t> </w:t>
      </w:r>
      <w:r>
        <w:rPr>
          <w:color w:val="272526"/>
          <w:w w:val="115"/>
        </w:rPr>
        <w:t>termperature</w:t>
      </w:r>
      <w:r>
        <w:rPr>
          <w:color w:val="272526"/>
          <w:spacing w:val="-24"/>
          <w:w w:val="115"/>
        </w:rPr>
        <w:t> </w:t>
      </w:r>
      <w:r>
        <w:rPr>
          <w:color w:val="272526"/>
          <w:spacing w:val="-4"/>
          <w:w w:val="115"/>
        </w:rPr>
        <w:t>ranges) </w:t>
      </w:r>
      <w:r>
        <w:rPr>
          <w:color w:val="272526"/>
          <w:w w:val="115"/>
        </w:rPr>
        <w:t>make </w:t>
      </w:r>
      <w:r>
        <w:rPr>
          <w:color w:val="272526"/>
          <w:spacing w:val="-3"/>
          <w:w w:val="115"/>
        </w:rPr>
        <w:t>this </w:t>
      </w:r>
      <w:r>
        <w:rPr>
          <w:color w:val="272526"/>
          <w:spacing w:val="-5"/>
          <w:w w:val="115"/>
        </w:rPr>
        <w:t>hose </w:t>
      </w:r>
      <w:r>
        <w:rPr>
          <w:color w:val="272526"/>
          <w:w w:val="115"/>
        </w:rPr>
        <w:t>material </w:t>
      </w:r>
      <w:r>
        <w:rPr>
          <w:color w:val="272526"/>
          <w:spacing w:val="-3"/>
          <w:w w:val="115"/>
        </w:rPr>
        <w:t>suitable for </w:t>
      </w:r>
      <w:r>
        <w:rPr>
          <w:color w:val="272526"/>
          <w:w w:val="115"/>
        </w:rPr>
        <w:t>the majority </w:t>
      </w:r>
      <w:r>
        <w:rPr>
          <w:color w:val="272526"/>
          <w:spacing w:val="-4"/>
          <w:w w:val="115"/>
        </w:rPr>
        <w:t>of </w:t>
      </w:r>
      <w:r>
        <w:rPr>
          <w:color w:val="272526"/>
          <w:w w:val="115"/>
        </w:rPr>
        <w:t>fluid </w:t>
      </w:r>
      <w:r>
        <w:rPr>
          <w:color w:val="272526"/>
          <w:spacing w:val="-5"/>
          <w:w w:val="115"/>
        </w:rPr>
        <w:t>and </w:t>
      </w:r>
      <w:r>
        <w:rPr>
          <w:color w:val="272526"/>
          <w:spacing w:val="-4"/>
          <w:w w:val="115"/>
        </w:rPr>
        <w:t>ambient</w:t>
      </w:r>
      <w:r>
        <w:rPr>
          <w:color w:val="272526"/>
          <w:spacing w:val="-35"/>
          <w:w w:val="115"/>
        </w:rPr>
        <w:t> </w:t>
      </w:r>
      <w:r>
        <w:rPr>
          <w:color w:val="272526"/>
          <w:w w:val="115"/>
        </w:rPr>
        <w:t>temperature</w:t>
      </w:r>
      <w:r>
        <w:rPr>
          <w:color w:val="272526"/>
          <w:spacing w:val="-34"/>
          <w:w w:val="115"/>
        </w:rPr>
        <w:t> </w:t>
      </w:r>
      <w:r>
        <w:rPr>
          <w:color w:val="272526"/>
          <w:spacing w:val="-6"/>
          <w:w w:val="115"/>
        </w:rPr>
        <w:t>conditions</w:t>
      </w:r>
      <w:r>
        <w:rPr>
          <w:color w:val="272526"/>
          <w:spacing w:val="-35"/>
          <w:w w:val="115"/>
        </w:rPr>
        <w:t> </w:t>
      </w:r>
      <w:r>
        <w:rPr>
          <w:color w:val="272526"/>
          <w:spacing w:val="-7"/>
          <w:w w:val="115"/>
        </w:rPr>
        <w:t>found</w:t>
      </w:r>
      <w:r>
        <w:rPr>
          <w:color w:val="272526"/>
          <w:spacing w:val="-34"/>
          <w:w w:val="115"/>
        </w:rPr>
        <w:t> </w:t>
      </w:r>
      <w:r>
        <w:rPr>
          <w:color w:val="272526"/>
          <w:spacing w:val="-3"/>
          <w:w w:val="115"/>
        </w:rPr>
        <w:t>in</w:t>
      </w:r>
      <w:r>
        <w:rPr>
          <w:color w:val="272526"/>
          <w:spacing w:val="-35"/>
          <w:w w:val="115"/>
        </w:rPr>
        <w:t> </w:t>
      </w:r>
      <w:r>
        <w:rPr>
          <w:color w:val="272526"/>
          <w:spacing w:val="-6"/>
          <w:w w:val="115"/>
        </w:rPr>
        <w:t>industry.</w:t>
      </w:r>
      <w:r>
        <w:rPr>
          <w:color w:val="272526"/>
          <w:spacing w:val="-39"/>
          <w:w w:val="115"/>
        </w:rPr>
        <w:t> </w:t>
      </w:r>
      <w:r>
        <w:rPr>
          <w:color w:val="272526"/>
          <w:w w:val="115"/>
        </w:rPr>
        <w:t>An</w:t>
      </w:r>
      <w:r>
        <w:rPr>
          <w:color w:val="272526"/>
          <w:spacing w:val="-34"/>
          <w:w w:val="115"/>
        </w:rPr>
        <w:t> </w:t>
      </w:r>
      <w:r>
        <w:rPr>
          <w:color w:val="272526"/>
          <w:w w:val="115"/>
        </w:rPr>
        <w:t>extremely </w:t>
      </w:r>
      <w:r>
        <w:rPr>
          <w:color w:val="272526"/>
          <w:spacing w:val="-4"/>
          <w:w w:val="115"/>
        </w:rPr>
        <w:t>low </w:t>
      </w:r>
      <w:r>
        <w:rPr>
          <w:color w:val="272526"/>
          <w:spacing w:val="-3"/>
          <w:w w:val="115"/>
        </w:rPr>
        <w:t>coefficient </w:t>
      </w:r>
      <w:r>
        <w:rPr>
          <w:color w:val="272526"/>
          <w:spacing w:val="-4"/>
          <w:w w:val="115"/>
        </w:rPr>
        <w:t>of </w:t>
      </w:r>
      <w:r>
        <w:rPr>
          <w:color w:val="272526"/>
          <w:w w:val="115"/>
        </w:rPr>
        <w:t>friction </w:t>
      </w:r>
      <w:r>
        <w:rPr>
          <w:color w:val="272526"/>
          <w:spacing w:val="-3"/>
          <w:w w:val="115"/>
        </w:rPr>
        <w:t>(0.05 </w:t>
      </w:r>
      <w:r>
        <w:rPr>
          <w:color w:val="272526"/>
          <w:w w:val="115"/>
        </w:rPr>
        <w:t>to </w:t>
      </w:r>
      <w:r>
        <w:rPr>
          <w:color w:val="272526"/>
          <w:spacing w:val="-3"/>
          <w:w w:val="115"/>
        </w:rPr>
        <w:t>0.20) </w:t>
      </w:r>
      <w:r>
        <w:rPr>
          <w:color w:val="272526"/>
          <w:spacing w:val="-4"/>
          <w:w w:val="115"/>
        </w:rPr>
        <w:t>provides </w:t>
      </w:r>
      <w:r>
        <w:rPr>
          <w:color w:val="272526"/>
          <w:w w:val="115"/>
        </w:rPr>
        <w:t>a </w:t>
      </w:r>
      <w:r>
        <w:rPr>
          <w:color w:val="272526"/>
          <w:spacing w:val="-4"/>
          <w:w w:val="115"/>
        </w:rPr>
        <w:t>non-stick </w:t>
      </w:r>
      <w:r>
        <w:rPr>
          <w:color w:val="272526"/>
          <w:w w:val="115"/>
        </w:rPr>
        <w:t>surface.Water</w:t>
      </w:r>
      <w:r>
        <w:rPr>
          <w:color w:val="272526"/>
          <w:spacing w:val="-14"/>
          <w:w w:val="115"/>
        </w:rPr>
        <w:t> </w:t>
      </w:r>
      <w:r>
        <w:rPr>
          <w:color w:val="272526"/>
          <w:spacing w:val="-5"/>
          <w:w w:val="115"/>
        </w:rPr>
        <w:t>absorption</w:t>
      </w:r>
      <w:r>
        <w:rPr>
          <w:color w:val="272526"/>
          <w:spacing w:val="-14"/>
          <w:w w:val="115"/>
        </w:rPr>
        <w:t> </w:t>
      </w:r>
      <w:r>
        <w:rPr>
          <w:color w:val="272526"/>
          <w:spacing w:val="-4"/>
          <w:w w:val="115"/>
        </w:rPr>
        <w:t>of</w:t>
      </w:r>
      <w:r>
        <w:rPr>
          <w:color w:val="272526"/>
          <w:spacing w:val="-14"/>
          <w:w w:val="115"/>
        </w:rPr>
        <w:t> </w:t>
      </w:r>
      <w:r>
        <w:rPr>
          <w:color w:val="272526"/>
          <w:spacing w:val="-3"/>
          <w:w w:val="115"/>
        </w:rPr>
        <w:t>PTFE</w:t>
      </w:r>
      <w:r>
        <w:rPr>
          <w:color w:val="272526"/>
          <w:spacing w:val="-14"/>
          <w:w w:val="115"/>
        </w:rPr>
        <w:t> </w:t>
      </w:r>
      <w:r>
        <w:rPr>
          <w:color w:val="272526"/>
          <w:w w:val="115"/>
        </w:rPr>
        <w:t>is</w:t>
      </w:r>
      <w:r>
        <w:rPr>
          <w:color w:val="272526"/>
          <w:spacing w:val="-13"/>
          <w:w w:val="115"/>
        </w:rPr>
        <w:t> </w:t>
      </w:r>
      <w:r>
        <w:rPr>
          <w:color w:val="272526"/>
          <w:spacing w:val="-4"/>
          <w:w w:val="115"/>
        </w:rPr>
        <w:t>negligible,</w:t>
      </w:r>
      <w:r>
        <w:rPr>
          <w:color w:val="272526"/>
          <w:spacing w:val="-14"/>
          <w:w w:val="115"/>
        </w:rPr>
        <w:t> </w:t>
      </w:r>
      <w:r>
        <w:rPr>
          <w:color w:val="272526"/>
          <w:w w:val="115"/>
        </w:rPr>
        <w:t>less</w:t>
      </w:r>
      <w:r>
        <w:rPr>
          <w:color w:val="272526"/>
          <w:spacing w:val="-13"/>
          <w:w w:val="115"/>
        </w:rPr>
        <w:t> </w:t>
      </w:r>
      <w:r>
        <w:rPr>
          <w:color w:val="272526"/>
          <w:spacing w:val="-3"/>
          <w:w w:val="115"/>
        </w:rPr>
        <w:t>than</w:t>
      </w:r>
      <w:r>
        <w:rPr>
          <w:color w:val="272526"/>
          <w:spacing w:val="-14"/>
          <w:w w:val="115"/>
        </w:rPr>
        <w:t> </w:t>
      </w:r>
      <w:r>
        <w:rPr>
          <w:color w:val="272526"/>
          <w:spacing w:val="-3"/>
          <w:w w:val="115"/>
        </w:rPr>
        <w:t>0.01% by </w:t>
      </w:r>
      <w:r>
        <w:rPr>
          <w:color w:val="272526"/>
          <w:spacing w:val="-5"/>
          <w:w w:val="115"/>
        </w:rPr>
        <w:t>ASTM </w:t>
      </w:r>
      <w:r>
        <w:rPr>
          <w:color w:val="272526"/>
          <w:w w:val="115"/>
        </w:rPr>
        <w:t>test. </w:t>
      </w:r>
      <w:r>
        <w:rPr>
          <w:color w:val="272526"/>
          <w:spacing w:val="-6"/>
          <w:w w:val="115"/>
        </w:rPr>
        <w:t>And, </w:t>
      </w:r>
      <w:r>
        <w:rPr>
          <w:color w:val="272526"/>
          <w:w w:val="115"/>
        </w:rPr>
        <w:t>it is </w:t>
      </w:r>
      <w:r>
        <w:rPr>
          <w:color w:val="272526"/>
          <w:spacing w:val="-6"/>
          <w:w w:val="115"/>
        </w:rPr>
        <w:t>FDA-approved </w:t>
      </w:r>
      <w:r>
        <w:rPr>
          <w:color w:val="272526"/>
          <w:spacing w:val="-3"/>
          <w:w w:val="115"/>
        </w:rPr>
        <w:t>for </w:t>
      </w:r>
      <w:r>
        <w:rPr>
          <w:color w:val="272526"/>
          <w:spacing w:val="-6"/>
          <w:w w:val="115"/>
        </w:rPr>
        <w:t>food </w:t>
      </w:r>
      <w:r>
        <w:rPr>
          <w:color w:val="272526"/>
          <w:spacing w:val="-5"/>
          <w:w w:val="115"/>
        </w:rPr>
        <w:t>and </w:t>
      </w:r>
      <w:r>
        <w:rPr>
          <w:color w:val="272526"/>
          <w:spacing w:val="-3"/>
          <w:w w:val="115"/>
        </w:rPr>
        <w:t>pharmaceutical</w:t>
      </w:r>
      <w:r>
        <w:rPr>
          <w:color w:val="272526"/>
          <w:spacing w:val="-11"/>
          <w:w w:val="115"/>
        </w:rPr>
        <w:t> </w:t>
      </w:r>
      <w:r>
        <w:rPr>
          <w:color w:val="272526"/>
          <w:spacing w:val="-5"/>
          <w:w w:val="115"/>
        </w:rPr>
        <w:t>use.</w:t>
      </w:r>
    </w:p>
    <w:p>
      <w:pPr>
        <w:pStyle w:val="BodyText"/>
        <w:spacing w:before="4"/>
        <w:rPr>
          <w:sz w:val="20"/>
        </w:rPr>
      </w:pPr>
      <w:r>
        <w:rPr/>
        <w:br w:type="column"/>
      </w:r>
      <w:r>
        <w:rPr>
          <w:sz w:val="20"/>
        </w:rPr>
      </w:r>
    </w:p>
    <w:p>
      <w:pPr>
        <w:pStyle w:val="Heading3"/>
        <w:ind w:left="307"/>
      </w:pPr>
      <w:r>
        <w:rPr>
          <w:color w:val="003D68"/>
          <w:w w:val="120"/>
        </w:rPr>
        <w:t>TYPICALTITEFLEX HOSE APPLICATIONS :</w:t>
      </w:r>
    </w:p>
    <w:p>
      <w:pPr>
        <w:pStyle w:val="BodyText"/>
        <w:spacing w:line="261" w:lineRule="auto" w:before="135"/>
        <w:ind w:left="307" w:right="607"/>
      </w:pPr>
      <w:r>
        <w:rPr>
          <w:color w:val="272526"/>
          <w:w w:val="110"/>
        </w:rPr>
        <w:t>Titeflex hoses are used throughout industry for process, transfer and hydraulic and pneumatic uses. Applications typically require longer service life and excellent reliability and dependability; they include:</w:t>
      </w:r>
    </w:p>
    <w:p>
      <w:pPr>
        <w:pStyle w:val="BodyText"/>
        <w:tabs>
          <w:tab w:pos="2759" w:val="left" w:leader="none"/>
        </w:tabs>
        <w:spacing w:before="73"/>
        <w:ind w:left="307"/>
      </w:pPr>
      <w:r>
        <w:rPr>
          <w:color w:val="272526"/>
          <w:spacing w:val="-3"/>
          <w:w w:val="120"/>
        </w:rPr>
        <w:t>Autoclaves</w:t>
        <w:tab/>
      </w:r>
      <w:r>
        <w:rPr>
          <w:color w:val="272526"/>
          <w:w w:val="120"/>
        </w:rPr>
        <w:t>Molten</w:t>
      </w:r>
      <w:r>
        <w:rPr>
          <w:color w:val="272526"/>
          <w:spacing w:val="-12"/>
          <w:w w:val="120"/>
        </w:rPr>
        <w:t> </w:t>
      </w:r>
      <w:r>
        <w:rPr>
          <w:color w:val="272526"/>
          <w:w w:val="120"/>
        </w:rPr>
        <w:t>Plastics</w:t>
      </w:r>
    </w:p>
    <w:p>
      <w:pPr>
        <w:pStyle w:val="BodyText"/>
        <w:tabs>
          <w:tab w:pos="2759" w:val="left" w:leader="none"/>
        </w:tabs>
        <w:spacing w:before="78"/>
        <w:ind w:left="307"/>
      </w:pPr>
      <w:r>
        <w:rPr>
          <w:color w:val="272526"/>
          <w:spacing w:val="-4"/>
          <w:w w:val="115"/>
        </w:rPr>
        <w:t>Automotive</w:t>
        <w:tab/>
        <w:t>Packaging</w:t>
      </w:r>
    </w:p>
    <w:p>
      <w:pPr>
        <w:pStyle w:val="BodyText"/>
        <w:tabs>
          <w:tab w:pos="2759" w:val="left" w:leader="none"/>
        </w:tabs>
        <w:spacing w:before="78"/>
        <w:ind w:left="307"/>
      </w:pPr>
      <w:r>
        <w:rPr>
          <w:color w:val="272526"/>
          <w:spacing w:val="-3"/>
          <w:w w:val="120"/>
        </w:rPr>
        <w:t>Buses</w:t>
        <w:tab/>
        <w:t>Paints</w:t>
      </w:r>
    </w:p>
    <w:p>
      <w:pPr>
        <w:pStyle w:val="BodyText"/>
        <w:tabs>
          <w:tab w:pos="2759" w:val="left" w:leader="none"/>
        </w:tabs>
        <w:spacing w:before="78"/>
        <w:ind w:left="307"/>
      </w:pPr>
      <w:r>
        <w:rPr>
          <w:color w:val="272526"/>
          <w:w w:val="120"/>
        </w:rPr>
        <w:t>Chemicals</w:t>
        <w:tab/>
        <w:t>Pharmaceuticals</w:t>
      </w:r>
    </w:p>
    <w:p>
      <w:pPr>
        <w:pStyle w:val="BodyText"/>
        <w:tabs>
          <w:tab w:pos="2759" w:val="left" w:leader="none"/>
        </w:tabs>
        <w:spacing w:before="78"/>
        <w:ind w:left="307"/>
      </w:pPr>
      <w:r>
        <w:rPr>
          <w:color w:val="272526"/>
          <w:spacing w:val="-3"/>
          <w:w w:val="115"/>
        </w:rPr>
        <w:t>Chlorine</w:t>
        <w:tab/>
      </w:r>
      <w:r>
        <w:rPr>
          <w:color w:val="272526"/>
          <w:spacing w:val="-5"/>
          <w:w w:val="115"/>
        </w:rPr>
        <w:t>Power</w:t>
      </w:r>
      <w:r>
        <w:rPr>
          <w:color w:val="272526"/>
          <w:spacing w:val="-10"/>
          <w:w w:val="115"/>
        </w:rPr>
        <w:t> </w:t>
      </w:r>
      <w:r>
        <w:rPr>
          <w:color w:val="272526"/>
          <w:w w:val="115"/>
        </w:rPr>
        <w:t>Generation</w:t>
      </w:r>
    </w:p>
    <w:p>
      <w:pPr>
        <w:pStyle w:val="BodyText"/>
        <w:tabs>
          <w:tab w:pos="2759" w:val="left" w:leader="none"/>
        </w:tabs>
        <w:spacing w:before="77"/>
        <w:ind w:left="307"/>
      </w:pPr>
      <w:r>
        <w:rPr>
          <w:color w:val="272526"/>
          <w:w w:val="115"/>
        </w:rPr>
        <w:t>CNG</w:t>
        <w:tab/>
      </w:r>
      <w:r>
        <w:rPr>
          <w:color w:val="272526"/>
          <w:spacing w:val="-3"/>
          <w:w w:val="115"/>
        </w:rPr>
        <w:t>Pulp </w:t>
      </w:r>
      <w:r>
        <w:rPr>
          <w:color w:val="272526"/>
          <w:w w:val="115"/>
        </w:rPr>
        <w:t>&amp;</w:t>
      </w:r>
      <w:r>
        <w:rPr>
          <w:color w:val="272526"/>
          <w:spacing w:val="-14"/>
          <w:w w:val="115"/>
        </w:rPr>
        <w:t> </w:t>
      </w:r>
      <w:r>
        <w:rPr>
          <w:color w:val="272526"/>
          <w:spacing w:val="-4"/>
          <w:w w:val="115"/>
        </w:rPr>
        <w:t>Paper</w:t>
      </w:r>
    </w:p>
    <w:p>
      <w:pPr>
        <w:pStyle w:val="BodyText"/>
        <w:tabs>
          <w:tab w:pos="2759" w:val="left" w:leader="none"/>
        </w:tabs>
        <w:spacing w:before="78"/>
        <w:ind w:left="307"/>
      </w:pPr>
      <w:r>
        <w:rPr>
          <w:color w:val="272526"/>
          <w:spacing w:val="-4"/>
          <w:w w:val="120"/>
        </w:rPr>
        <w:t>Compressed</w:t>
      </w:r>
      <w:r>
        <w:rPr>
          <w:color w:val="272526"/>
          <w:spacing w:val="-15"/>
          <w:w w:val="120"/>
        </w:rPr>
        <w:t> </w:t>
      </w:r>
      <w:r>
        <w:rPr>
          <w:color w:val="272526"/>
          <w:w w:val="120"/>
        </w:rPr>
        <w:t>Gas</w:t>
        <w:tab/>
      </w:r>
      <w:r>
        <w:rPr>
          <w:color w:val="272526"/>
          <w:spacing w:val="-5"/>
          <w:w w:val="120"/>
        </w:rPr>
        <w:t>Pumps</w:t>
      </w:r>
    </w:p>
    <w:p>
      <w:pPr>
        <w:pStyle w:val="BodyText"/>
        <w:tabs>
          <w:tab w:pos="2759" w:val="left" w:leader="none"/>
        </w:tabs>
        <w:spacing w:before="78"/>
        <w:ind w:left="307"/>
      </w:pPr>
      <w:r>
        <w:rPr>
          <w:color w:val="272526"/>
          <w:spacing w:val="-3"/>
          <w:w w:val="115"/>
        </w:rPr>
        <w:t>Dehydrators</w:t>
        <w:tab/>
      </w:r>
      <w:r>
        <w:rPr>
          <w:color w:val="272526"/>
          <w:w w:val="115"/>
        </w:rPr>
        <w:t>Reverse</w:t>
      </w:r>
      <w:r>
        <w:rPr>
          <w:color w:val="272526"/>
          <w:spacing w:val="-8"/>
          <w:w w:val="115"/>
        </w:rPr>
        <w:t> </w:t>
      </w:r>
      <w:r>
        <w:rPr>
          <w:color w:val="272526"/>
          <w:spacing w:val="-4"/>
          <w:w w:val="115"/>
        </w:rPr>
        <w:t>Osmosis</w:t>
      </w:r>
    </w:p>
    <w:p>
      <w:pPr>
        <w:pStyle w:val="BodyText"/>
        <w:tabs>
          <w:tab w:pos="2759" w:val="left" w:leader="none"/>
        </w:tabs>
        <w:spacing w:before="78"/>
        <w:ind w:left="307"/>
      </w:pPr>
      <w:r>
        <w:rPr>
          <w:color w:val="272526"/>
          <w:spacing w:val="-4"/>
          <w:w w:val="115"/>
        </w:rPr>
        <w:t>Engines</w:t>
        <w:tab/>
      </w:r>
      <w:r>
        <w:rPr>
          <w:color w:val="272526"/>
          <w:w w:val="115"/>
        </w:rPr>
        <w:t>R.I.M.</w:t>
      </w:r>
    </w:p>
    <w:p>
      <w:pPr>
        <w:pStyle w:val="BodyText"/>
        <w:tabs>
          <w:tab w:pos="2759" w:val="left" w:leader="none"/>
        </w:tabs>
        <w:spacing w:before="78"/>
        <w:ind w:left="307"/>
      </w:pPr>
      <w:r>
        <w:rPr>
          <w:color w:val="272526"/>
          <w:spacing w:val="-9"/>
          <w:w w:val="120"/>
        </w:rPr>
        <w:t>Food </w:t>
      </w:r>
      <w:r>
        <w:rPr>
          <w:color w:val="272526"/>
          <w:spacing w:val="-4"/>
          <w:w w:val="120"/>
        </w:rPr>
        <w:t>Processing</w:t>
        <w:tab/>
      </w:r>
      <w:r>
        <w:rPr>
          <w:color w:val="272526"/>
          <w:w w:val="120"/>
        </w:rPr>
        <w:t>Steam</w:t>
      </w:r>
    </w:p>
    <w:p>
      <w:pPr>
        <w:pStyle w:val="BodyText"/>
        <w:tabs>
          <w:tab w:pos="2759" w:val="left" w:leader="none"/>
        </w:tabs>
        <w:spacing w:line="324" w:lineRule="auto" w:before="77"/>
        <w:ind w:left="307" w:right="1777"/>
      </w:pPr>
      <w:r>
        <w:rPr>
          <w:color w:val="272526"/>
          <w:spacing w:val="-6"/>
          <w:w w:val="115"/>
        </w:rPr>
        <w:t>Ground</w:t>
      </w:r>
      <w:r>
        <w:rPr>
          <w:color w:val="272526"/>
          <w:spacing w:val="-5"/>
          <w:w w:val="115"/>
        </w:rPr>
        <w:t> </w:t>
      </w:r>
      <w:r>
        <w:rPr>
          <w:color w:val="272526"/>
          <w:spacing w:val="-6"/>
          <w:w w:val="115"/>
        </w:rPr>
        <w:t>Support/Test</w:t>
        <w:tab/>
      </w:r>
      <w:r>
        <w:rPr>
          <w:color w:val="272526"/>
          <w:spacing w:val="-4"/>
          <w:w w:val="115"/>
        </w:rPr>
        <w:t>Steel/Aluminum High</w:t>
      </w:r>
      <w:r>
        <w:rPr>
          <w:color w:val="272526"/>
          <w:spacing w:val="-2"/>
          <w:w w:val="115"/>
        </w:rPr>
        <w:t> </w:t>
      </w:r>
      <w:r>
        <w:rPr>
          <w:color w:val="272526"/>
          <w:spacing w:val="-4"/>
          <w:w w:val="115"/>
        </w:rPr>
        <w:t>Performance</w:t>
      </w:r>
      <w:r>
        <w:rPr>
          <w:color w:val="272526"/>
          <w:spacing w:val="-1"/>
          <w:w w:val="115"/>
        </w:rPr>
        <w:t> </w:t>
      </w:r>
      <w:r>
        <w:rPr>
          <w:color w:val="272526"/>
          <w:spacing w:val="-4"/>
          <w:w w:val="115"/>
        </w:rPr>
        <w:t>Racing</w:t>
        <w:tab/>
        <w:t>Textiles</w:t>
      </w:r>
    </w:p>
    <w:p>
      <w:pPr>
        <w:pStyle w:val="BodyText"/>
        <w:tabs>
          <w:tab w:pos="2759" w:val="left" w:leader="none"/>
        </w:tabs>
        <w:spacing w:before="2"/>
        <w:ind w:left="307"/>
      </w:pPr>
      <w:r>
        <w:rPr>
          <w:color w:val="272526"/>
          <w:spacing w:val="-2"/>
          <w:w w:val="115"/>
        </w:rPr>
        <w:t>Hot</w:t>
      </w:r>
      <w:r>
        <w:rPr>
          <w:color w:val="272526"/>
          <w:spacing w:val="-21"/>
          <w:w w:val="115"/>
        </w:rPr>
        <w:t> </w:t>
      </w:r>
      <w:r>
        <w:rPr>
          <w:color w:val="272526"/>
          <w:w w:val="115"/>
        </w:rPr>
        <w:t>Melt</w:t>
        <w:tab/>
      </w:r>
      <w:r>
        <w:rPr>
          <w:color w:val="272526"/>
          <w:spacing w:val="-4"/>
          <w:w w:val="115"/>
        </w:rPr>
        <w:t>Tire</w:t>
      </w:r>
      <w:r>
        <w:rPr>
          <w:color w:val="272526"/>
          <w:spacing w:val="-7"/>
          <w:w w:val="115"/>
        </w:rPr>
        <w:t> </w:t>
      </w:r>
      <w:r>
        <w:rPr>
          <w:color w:val="272526"/>
          <w:w w:val="115"/>
        </w:rPr>
        <w:t>Presses</w:t>
      </w:r>
    </w:p>
    <w:p>
      <w:pPr>
        <w:pStyle w:val="BodyText"/>
        <w:tabs>
          <w:tab w:pos="2759" w:val="left" w:leader="none"/>
        </w:tabs>
        <w:spacing w:before="78"/>
        <w:ind w:left="307"/>
      </w:pPr>
      <w:r>
        <w:rPr>
          <w:color w:val="272526"/>
          <w:spacing w:val="-2"/>
          <w:w w:val="120"/>
        </w:rPr>
        <w:t>Hot</w:t>
      </w:r>
      <w:r>
        <w:rPr>
          <w:color w:val="272526"/>
          <w:spacing w:val="-15"/>
          <w:w w:val="120"/>
        </w:rPr>
        <w:t> </w:t>
      </w:r>
      <w:r>
        <w:rPr>
          <w:color w:val="272526"/>
          <w:w w:val="120"/>
        </w:rPr>
        <w:t>Presses</w:t>
        <w:tab/>
      </w:r>
      <w:r>
        <w:rPr>
          <w:color w:val="272526"/>
          <w:spacing w:val="-7"/>
          <w:w w:val="120"/>
        </w:rPr>
        <w:t>Trucks</w:t>
      </w:r>
    </w:p>
    <w:p>
      <w:pPr>
        <w:pStyle w:val="BodyText"/>
        <w:tabs>
          <w:tab w:pos="2759" w:val="left" w:leader="none"/>
        </w:tabs>
        <w:spacing w:before="78"/>
        <w:ind w:left="307"/>
      </w:pPr>
      <w:r>
        <w:rPr>
          <w:color w:val="272526"/>
          <w:spacing w:val="-3"/>
          <w:w w:val="115"/>
        </w:rPr>
        <w:t>Machinery</w:t>
        <w:tab/>
      </w:r>
      <w:r>
        <w:rPr>
          <w:color w:val="272526"/>
          <w:spacing w:val="-7"/>
          <w:w w:val="115"/>
        </w:rPr>
        <w:t>Turbines</w:t>
      </w:r>
    </w:p>
    <w:p>
      <w:pPr>
        <w:pStyle w:val="BodyText"/>
        <w:tabs>
          <w:tab w:pos="2759" w:val="left" w:leader="none"/>
        </w:tabs>
        <w:spacing w:before="78"/>
        <w:ind w:left="307"/>
      </w:pPr>
      <w:r>
        <w:rPr>
          <w:color w:val="272526"/>
          <w:w w:val="110"/>
        </w:rPr>
        <w:t>Medical</w:t>
        <w:tab/>
        <w:t>Waterblast</w:t>
      </w:r>
    </w:p>
    <w:p>
      <w:pPr>
        <w:pStyle w:val="BodyText"/>
        <w:spacing w:before="9"/>
        <w:rPr>
          <w:sz w:val="14"/>
        </w:rPr>
      </w:pPr>
    </w:p>
    <w:p>
      <w:pPr>
        <w:pStyle w:val="Heading3"/>
        <w:ind w:left="307"/>
      </w:pPr>
      <w:r>
        <w:rPr>
          <w:color w:val="003D68"/>
          <w:w w:val="125"/>
        </w:rPr>
        <w:t>EXAMPLES:</w:t>
      </w:r>
    </w:p>
    <w:p>
      <w:pPr>
        <w:pStyle w:val="ListParagraph"/>
        <w:numPr>
          <w:ilvl w:val="0"/>
          <w:numId w:val="18"/>
        </w:numPr>
        <w:tabs>
          <w:tab w:pos="481" w:val="left" w:leader="none"/>
        </w:tabs>
        <w:spacing w:line="261" w:lineRule="auto" w:before="135" w:after="0"/>
        <w:ind w:left="480" w:right="839" w:hanging="173"/>
        <w:jc w:val="left"/>
        <w:rPr>
          <w:sz w:val="18"/>
        </w:rPr>
      </w:pPr>
      <w:r>
        <w:rPr>
          <w:color w:val="272526"/>
          <w:w w:val="115"/>
          <w:sz w:val="18"/>
        </w:rPr>
        <w:t>Steam </w:t>
      </w:r>
      <w:r>
        <w:rPr>
          <w:color w:val="272526"/>
          <w:spacing w:val="-5"/>
          <w:w w:val="115"/>
          <w:sz w:val="18"/>
        </w:rPr>
        <w:t>hose. </w:t>
      </w:r>
      <w:r>
        <w:rPr>
          <w:color w:val="272526"/>
          <w:spacing w:val="-4"/>
          <w:w w:val="115"/>
          <w:sz w:val="18"/>
        </w:rPr>
        <w:t>Convoluted hose </w:t>
      </w:r>
      <w:r>
        <w:rPr>
          <w:color w:val="272526"/>
          <w:w w:val="115"/>
          <w:sz w:val="18"/>
        </w:rPr>
        <w:t>assemblies (R276-20) </w:t>
      </w:r>
      <w:r>
        <w:rPr>
          <w:color w:val="272526"/>
          <w:spacing w:val="-5"/>
          <w:w w:val="110"/>
          <w:sz w:val="18"/>
        </w:rPr>
        <w:t>handling</w:t>
      </w:r>
      <w:r>
        <w:rPr>
          <w:color w:val="272526"/>
          <w:spacing w:val="-11"/>
          <w:w w:val="110"/>
          <w:sz w:val="18"/>
        </w:rPr>
        <w:t> </w:t>
      </w:r>
      <w:r>
        <w:rPr>
          <w:color w:val="272526"/>
          <w:w w:val="110"/>
          <w:sz w:val="18"/>
        </w:rPr>
        <w:t>steam</w:t>
      </w:r>
      <w:r>
        <w:rPr>
          <w:color w:val="272526"/>
          <w:spacing w:val="-10"/>
          <w:w w:val="110"/>
          <w:sz w:val="18"/>
        </w:rPr>
        <w:t> </w:t>
      </w:r>
      <w:r>
        <w:rPr>
          <w:color w:val="272526"/>
          <w:spacing w:val="-5"/>
          <w:w w:val="110"/>
          <w:sz w:val="18"/>
        </w:rPr>
        <w:t>and</w:t>
      </w:r>
      <w:r>
        <w:rPr>
          <w:color w:val="272526"/>
          <w:spacing w:val="-11"/>
          <w:w w:val="110"/>
          <w:sz w:val="18"/>
        </w:rPr>
        <w:t> </w:t>
      </w:r>
      <w:r>
        <w:rPr>
          <w:color w:val="272526"/>
          <w:w w:val="110"/>
          <w:sz w:val="18"/>
        </w:rPr>
        <w:t>water</w:t>
      </w:r>
      <w:r>
        <w:rPr>
          <w:color w:val="272526"/>
          <w:spacing w:val="-10"/>
          <w:w w:val="110"/>
          <w:sz w:val="18"/>
        </w:rPr>
        <w:t> </w:t>
      </w:r>
      <w:r>
        <w:rPr>
          <w:color w:val="272526"/>
          <w:w w:val="110"/>
          <w:sz w:val="18"/>
        </w:rPr>
        <w:t>alternately</w:t>
      </w:r>
      <w:r>
        <w:rPr>
          <w:color w:val="272526"/>
          <w:spacing w:val="-11"/>
          <w:w w:val="110"/>
          <w:sz w:val="18"/>
        </w:rPr>
        <w:t> </w:t>
      </w:r>
      <w:r>
        <w:rPr>
          <w:color w:val="272526"/>
          <w:w w:val="110"/>
          <w:sz w:val="18"/>
        </w:rPr>
        <w:t>with</w:t>
      </w:r>
      <w:r>
        <w:rPr>
          <w:color w:val="272526"/>
          <w:spacing w:val="-10"/>
          <w:w w:val="110"/>
          <w:sz w:val="18"/>
        </w:rPr>
        <w:t> </w:t>
      </w:r>
      <w:r>
        <w:rPr>
          <w:color w:val="272526"/>
          <w:w w:val="110"/>
          <w:sz w:val="18"/>
        </w:rPr>
        <w:t>a</w:t>
      </w:r>
      <w:r>
        <w:rPr>
          <w:color w:val="272526"/>
          <w:spacing w:val="-11"/>
          <w:w w:val="110"/>
          <w:sz w:val="18"/>
        </w:rPr>
        <w:t> </w:t>
      </w:r>
      <w:r>
        <w:rPr>
          <w:color w:val="272526"/>
          <w:w w:val="110"/>
          <w:sz w:val="18"/>
        </w:rPr>
        <w:t>12-15</w:t>
      </w:r>
      <w:r>
        <w:rPr>
          <w:color w:val="272526"/>
          <w:spacing w:val="-10"/>
          <w:w w:val="110"/>
          <w:sz w:val="18"/>
        </w:rPr>
        <w:t> </w:t>
      </w:r>
      <w:r>
        <w:rPr>
          <w:color w:val="272526"/>
          <w:spacing w:val="-3"/>
          <w:w w:val="110"/>
          <w:sz w:val="18"/>
        </w:rPr>
        <w:t>minute </w:t>
      </w:r>
      <w:r>
        <w:rPr>
          <w:color w:val="272526"/>
          <w:w w:val="115"/>
          <w:sz w:val="18"/>
        </w:rPr>
        <w:t>thermal cycle </w:t>
      </w:r>
      <w:r>
        <w:rPr>
          <w:color w:val="272526"/>
          <w:spacing w:val="-5"/>
          <w:w w:val="115"/>
          <w:sz w:val="18"/>
        </w:rPr>
        <w:t>on </w:t>
      </w:r>
      <w:r>
        <w:rPr>
          <w:color w:val="272526"/>
          <w:w w:val="115"/>
          <w:sz w:val="18"/>
        </w:rPr>
        <w:t>a </w:t>
      </w:r>
      <w:r>
        <w:rPr>
          <w:color w:val="272526"/>
          <w:spacing w:val="-5"/>
          <w:w w:val="115"/>
          <w:sz w:val="18"/>
        </w:rPr>
        <w:t>hot </w:t>
      </w:r>
      <w:r>
        <w:rPr>
          <w:color w:val="272526"/>
          <w:spacing w:val="-3"/>
          <w:w w:val="115"/>
          <w:sz w:val="18"/>
        </w:rPr>
        <w:t>press for </w:t>
      </w:r>
      <w:r>
        <w:rPr>
          <w:color w:val="272526"/>
          <w:w w:val="115"/>
          <w:sz w:val="18"/>
        </w:rPr>
        <w:t>lamination </w:t>
      </w:r>
      <w:r>
        <w:rPr>
          <w:color w:val="272526"/>
          <w:spacing w:val="-4"/>
          <w:w w:val="115"/>
          <w:sz w:val="18"/>
        </w:rPr>
        <w:t>of </w:t>
      </w:r>
      <w:r>
        <w:rPr>
          <w:color w:val="272526"/>
          <w:spacing w:val="-3"/>
          <w:w w:val="115"/>
          <w:sz w:val="18"/>
        </w:rPr>
        <w:t>thermoplastics</w:t>
      </w:r>
      <w:r>
        <w:rPr>
          <w:color w:val="272526"/>
          <w:spacing w:val="-9"/>
          <w:w w:val="115"/>
          <w:sz w:val="18"/>
        </w:rPr>
        <w:t> </w:t>
      </w:r>
      <w:r>
        <w:rPr>
          <w:color w:val="272526"/>
          <w:w w:val="115"/>
          <w:sz w:val="18"/>
        </w:rPr>
        <w:t>materials.</w:t>
      </w:r>
    </w:p>
    <w:p>
      <w:pPr>
        <w:pStyle w:val="ListParagraph"/>
        <w:numPr>
          <w:ilvl w:val="0"/>
          <w:numId w:val="18"/>
        </w:numPr>
        <w:tabs>
          <w:tab w:pos="481" w:val="left" w:leader="none"/>
        </w:tabs>
        <w:spacing w:line="261" w:lineRule="auto" w:before="59" w:after="0"/>
        <w:ind w:left="480" w:right="697" w:hanging="173"/>
        <w:jc w:val="left"/>
        <w:rPr>
          <w:sz w:val="18"/>
        </w:rPr>
      </w:pPr>
      <w:r>
        <w:rPr>
          <w:color w:val="272526"/>
          <w:spacing w:val="-3"/>
          <w:w w:val="110"/>
          <w:sz w:val="18"/>
        </w:rPr>
        <w:t>Chlorine </w:t>
      </w:r>
      <w:r>
        <w:rPr>
          <w:color w:val="272526"/>
          <w:w w:val="110"/>
          <w:sz w:val="18"/>
        </w:rPr>
        <w:t>transfer </w:t>
      </w:r>
      <w:r>
        <w:rPr>
          <w:color w:val="272526"/>
          <w:spacing w:val="-5"/>
          <w:w w:val="110"/>
          <w:sz w:val="18"/>
        </w:rPr>
        <w:t>hose. </w:t>
      </w:r>
      <w:r>
        <w:rPr>
          <w:color w:val="272526"/>
          <w:w w:val="110"/>
          <w:sz w:val="18"/>
        </w:rPr>
        <w:t>(S81816)  </w:t>
      </w:r>
      <w:r>
        <w:rPr>
          <w:color w:val="272526"/>
          <w:spacing w:val="-4"/>
          <w:w w:val="110"/>
          <w:sz w:val="18"/>
        </w:rPr>
        <w:t>Loading  </w:t>
      </w:r>
      <w:r>
        <w:rPr>
          <w:color w:val="272526"/>
          <w:w w:val="110"/>
          <w:sz w:val="18"/>
        </w:rPr>
        <w:t>service </w:t>
      </w:r>
      <w:r>
        <w:rPr>
          <w:color w:val="272526"/>
          <w:spacing w:val="-5"/>
          <w:w w:val="110"/>
          <w:sz w:val="18"/>
        </w:rPr>
        <w:t>conditions </w:t>
      </w:r>
      <w:r>
        <w:rPr>
          <w:color w:val="272526"/>
          <w:w w:val="110"/>
          <w:sz w:val="18"/>
        </w:rPr>
        <w:t>at </w:t>
      </w:r>
      <w:r>
        <w:rPr>
          <w:color w:val="272526"/>
          <w:spacing w:val="-6"/>
          <w:w w:val="110"/>
          <w:sz w:val="18"/>
        </w:rPr>
        <w:t>about </w:t>
      </w:r>
      <w:r>
        <w:rPr>
          <w:color w:val="272526"/>
          <w:w w:val="110"/>
          <w:sz w:val="18"/>
        </w:rPr>
        <w:t>-70°F (-57°C) at </w:t>
      </w:r>
      <w:r>
        <w:rPr>
          <w:color w:val="272526"/>
          <w:spacing w:val="-5"/>
          <w:w w:val="110"/>
          <w:sz w:val="18"/>
        </w:rPr>
        <w:t>psi’s ranging </w:t>
      </w:r>
      <w:r>
        <w:rPr>
          <w:color w:val="272526"/>
          <w:w w:val="110"/>
          <w:sz w:val="18"/>
        </w:rPr>
        <w:t>from 70 to 135.These </w:t>
      </w:r>
      <w:r>
        <w:rPr>
          <w:color w:val="272526"/>
          <w:spacing w:val="-4"/>
          <w:w w:val="110"/>
          <w:sz w:val="18"/>
        </w:rPr>
        <w:t>hoses </w:t>
      </w:r>
      <w:r>
        <w:rPr>
          <w:color w:val="272526"/>
          <w:w w:val="110"/>
          <w:sz w:val="18"/>
        </w:rPr>
        <w:t>replaced </w:t>
      </w:r>
      <w:r>
        <w:rPr>
          <w:color w:val="272526"/>
          <w:spacing w:val="-3"/>
          <w:w w:val="110"/>
          <w:sz w:val="18"/>
        </w:rPr>
        <w:t>Monel </w:t>
      </w:r>
      <w:r>
        <w:rPr>
          <w:color w:val="272526"/>
          <w:w w:val="110"/>
          <w:sz w:val="18"/>
        </w:rPr>
        <w:t>metal</w:t>
      </w:r>
      <w:r>
        <w:rPr>
          <w:color w:val="272526"/>
          <w:spacing w:val="-16"/>
          <w:w w:val="110"/>
          <w:sz w:val="18"/>
        </w:rPr>
        <w:t> </w:t>
      </w:r>
      <w:r>
        <w:rPr>
          <w:color w:val="272526"/>
          <w:spacing w:val="-5"/>
          <w:w w:val="110"/>
          <w:sz w:val="18"/>
        </w:rPr>
        <w:t>hoses.</w:t>
      </w:r>
    </w:p>
    <w:p>
      <w:pPr>
        <w:pStyle w:val="ListParagraph"/>
        <w:numPr>
          <w:ilvl w:val="0"/>
          <w:numId w:val="18"/>
        </w:numPr>
        <w:tabs>
          <w:tab w:pos="488" w:val="left" w:leader="none"/>
        </w:tabs>
        <w:spacing w:line="261" w:lineRule="auto" w:before="59" w:after="0"/>
        <w:ind w:left="487" w:right="800" w:hanging="180"/>
        <w:jc w:val="left"/>
        <w:rPr>
          <w:sz w:val="18"/>
        </w:rPr>
      </w:pPr>
      <w:r>
        <w:rPr>
          <w:color w:val="272526"/>
          <w:spacing w:val="-4"/>
          <w:w w:val="110"/>
          <w:sz w:val="18"/>
        </w:rPr>
        <w:t>Air, </w:t>
      </w:r>
      <w:r>
        <w:rPr>
          <w:color w:val="272526"/>
          <w:w w:val="110"/>
          <w:sz w:val="18"/>
        </w:rPr>
        <w:t>fuel &amp; oil hoses in buses. Of the many applications </w:t>
      </w:r>
      <w:r>
        <w:rPr>
          <w:color w:val="272526"/>
          <w:spacing w:val="-3"/>
          <w:w w:val="110"/>
          <w:sz w:val="18"/>
        </w:rPr>
        <w:t>on </w:t>
      </w:r>
      <w:r>
        <w:rPr>
          <w:color w:val="272526"/>
          <w:w w:val="110"/>
          <w:sz w:val="18"/>
        </w:rPr>
        <w:t>a </w:t>
      </w:r>
      <w:r>
        <w:rPr>
          <w:color w:val="272526"/>
          <w:spacing w:val="-4"/>
          <w:w w:val="110"/>
          <w:sz w:val="18"/>
        </w:rPr>
        <w:t>bus </w:t>
      </w:r>
      <w:r>
        <w:rPr>
          <w:color w:val="272526"/>
          <w:w w:val="110"/>
          <w:sz w:val="18"/>
        </w:rPr>
        <w:t>the majority are PTFE hose assemblies (R115 hose assemblies).Temperatures to 250°F </w:t>
      </w:r>
      <w:r>
        <w:rPr>
          <w:color w:val="272526"/>
          <w:spacing w:val="-3"/>
          <w:w w:val="110"/>
          <w:sz w:val="18"/>
        </w:rPr>
        <w:t>and </w:t>
      </w:r>
      <w:r>
        <w:rPr>
          <w:color w:val="272526"/>
          <w:w w:val="110"/>
          <w:sz w:val="18"/>
        </w:rPr>
        <w:t>pressures to 450</w:t>
      </w:r>
      <w:r>
        <w:rPr>
          <w:color w:val="272526"/>
          <w:spacing w:val="-1"/>
          <w:w w:val="110"/>
          <w:sz w:val="18"/>
        </w:rPr>
        <w:t> </w:t>
      </w:r>
      <w:r>
        <w:rPr>
          <w:color w:val="272526"/>
          <w:w w:val="110"/>
          <w:sz w:val="18"/>
        </w:rPr>
        <w:t>psi.</w:t>
      </w:r>
    </w:p>
    <w:p>
      <w:pPr>
        <w:pStyle w:val="ListParagraph"/>
        <w:numPr>
          <w:ilvl w:val="0"/>
          <w:numId w:val="18"/>
        </w:numPr>
        <w:tabs>
          <w:tab w:pos="486" w:val="left" w:leader="none"/>
        </w:tabs>
        <w:spacing w:line="261" w:lineRule="auto" w:before="60" w:after="0"/>
        <w:ind w:left="485" w:right="1494" w:hanging="178"/>
        <w:jc w:val="left"/>
        <w:rPr>
          <w:sz w:val="18"/>
        </w:rPr>
      </w:pPr>
      <w:r>
        <w:rPr>
          <w:color w:val="272526"/>
          <w:spacing w:val="-8"/>
          <w:w w:val="115"/>
          <w:sz w:val="18"/>
        </w:rPr>
        <w:t>Turbo</w:t>
      </w:r>
      <w:r>
        <w:rPr>
          <w:color w:val="272526"/>
          <w:spacing w:val="-11"/>
          <w:w w:val="115"/>
          <w:sz w:val="18"/>
        </w:rPr>
        <w:t> </w:t>
      </w:r>
      <w:r>
        <w:rPr>
          <w:color w:val="272526"/>
          <w:spacing w:val="-3"/>
          <w:w w:val="115"/>
          <w:sz w:val="18"/>
        </w:rPr>
        <w:t>machinery.</w:t>
      </w:r>
      <w:r>
        <w:rPr>
          <w:color w:val="272526"/>
          <w:spacing w:val="-11"/>
          <w:w w:val="115"/>
          <w:sz w:val="18"/>
        </w:rPr>
        <w:t> </w:t>
      </w:r>
      <w:r>
        <w:rPr>
          <w:color w:val="272526"/>
          <w:spacing w:val="-4"/>
          <w:w w:val="115"/>
          <w:sz w:val="18"/>
        </w:rPr>
        <w:t>Lube,</w:t>
      </w:r>
      <w:r>
        <w:rPr>
          <w:color w:val="272526"/>
          <w:spacing w:val="-11"/>
          <w:w w:val="115"/>
          <w:sz w:val="18"/>
        </w:rPr>
        <w:t> </w:t>
      </w:r>
      <w:r>
        <w:rPr>
          <w:color w:val="272526"/>
          <w:w w:val="115"/>
          <w:sz w:val="18"/>
        </w:rPr>
        <w:t>oil,</w:t>
      </w:r>
      <w:r>
        <w:rPr>
          <w:color w:val="272526"/>
          <w:spacing w:val="-11"/>
          <w:w w:val="115"/>
          <w:sz w:val="18"/>
        </w:rPr>
        <w:t> </w:t>
      </w:r>
      <w:r>
        <w:rPr>
          <w:color w:val="272526"/>
          <w:w w:val="115"/>
          <w:sz w:val="18"/>
        </w:rPr>
        <w:t>fuel,</w:t>
      </w:r>
      <w:r>
        <w:rPr>
          <w:color w:val="272526"/>
          <w:spacing w:val="-11"/>
          <w:w w:val="115"/>
          <w:sz w:val="18"/>
        </w:rPr>
        <w:t> </w:t>
      </w:r>
      <w:r>
        <w:rPr>
          <w:color w:val="272526"/>
          <w:w w:val="115"/>
          <w:sz w:val="18"/>
        </w:rPr>
        <w:t>air</w:t>
      </w:r>
      <w:r>
        <w:rPr>
          <w:color w:val="272526"/>
          <w:spacing w:val="-11"/>
          <w:w w:val="115"/>
          <w:sz w:val="18"/>
        </w:rPr>
        <w:t> </w:t>
      </w:r>
      <w:r>
        <w:rPr>
          <w:color w:val="272526"/>
          <w:spacing w:val="-3"/>
          <w:w w:val="115"/>
          <w:sz w:val="18"/>
        </w:rPr>
        <w:t>and</w:t>
      </w:r>
      <w:r>
        <w:rPr>
          <w:color w:val="272526"/>
          <w:spacing w:val="-10"/>
          <w:w w:val="115"/>
          <w:sz w:val="18"/>
        </w:rPr>
        <w:t> </w:t>
      </w:r>
      <w:r>
        <w:rPr>
          <w:color w:val="272526"/>
          <w:spacing w:val="-3"/>
          <w:w w:val="115"/>
          <w:sz w:val="18"/>
        </w:rPr>
        <w:t>coolant, </w:t>
      </w:r>
      <w:r>
        <w:rPr>
          <w:color w:val="272526"/>
          <w:w w:val="115"/>
          <w:sz w:val="18"/>
        </w:rPr>
        <w:t>transfer</w:t>
      </w:r>
      <w:r>
        <w:rPr>
          <w:color w:val="272526"/>
          <w:spacing w:val="-5"/>
          <w:w w:val="115"/>
          <w:sz w:val="18"/>
        </w:rPr>
        <w:t> </w:t>
      </w:r>
      <w:r>
        <w:rPr>
          <w:color w:val="272526"/>
          <w:w w:val="115"/>
          <w:sz w:val="18"/>
        </w:rPr>
        <w:t>lines.</w:t>
      </w:r>
    </w:p>
    <w:p>
      <w:pPr>
        <w:pStyle w:val="ListParagraph"/>
        <w:numPr>
          <w:ilvl w:val="0"/>
          <w:numId w:val="18"/>
        </w:numPr>
        <w:tabs>
          <w:tab w:pos="481" w:val="left" w:leader="none"/>
        </w:tabs>
        <w:spacing w:line="261" w:lineRule="auto" w:before="58" w:after="0"/>
        <w:ind w:left="480" w:right="634" w:hanging="173"/>
        <w:jc w:val="left"/>
        <w:rPr>
          <w:sz w:val="18"/>
        </w:rPr>
      </w:pPr>
      <w:r>
        <w:rPr>
          <w:color w:val="272526"/>
          <w:spacing w:val="-3"/>
          <w:w w:val="110"/>
          <w:sz w:val="18"/>
        </w:rPr>
        <w:t>Chlorine </w:t>
      </w:r>
      <w:r>
        <w:rPr>
          <w:color w:val="272526"/>
          <w:w w:val="110"/>
          <w:sz w:val="18"/>
        </w:rPr>
        <w:t>“repackaging”.Titeflex S81808 (1/2") </w:t>
      </w:r>
      <w:r>
        <w:rPr>
          <w:color w:val="272526"/>
          <w:spacing w:val="-4"/>
          <w:w w:val="110"/>
          <w:sz w:val="18"/>
        </w:rPr>
        <w:t>chlorine hose </w:t>
      </w:r>
      <w:r>
        <w:rPr>
          <w:color w:val="272526"/>
          <w:spacing w:val="-2"/>
          <w:w w:val="115"/>
          <w:sz w:val="18"/>
        </w:rPr>
        <w:t>has </w:t>
      </w:r>
      <w:r>
        <w:rPr>
          <w:color w:val="272526"/>
          <w:w w:val="115"/>
          <w:sz w:val="18"/>
        </w:rPr>
        <w:t>been </w:t>
      </w:r>
      <w:r>
        <w:rPr>
          <w:color w:val="272526"/>
          <w:spacing w:val="-5"/>
          <w:w w:val="115"/>
          <w:sz w:val="18"/>
        </w:rPr>
        <w:t>recommended </w:t>
      </w:r>
      <w:r>
        <w:rPr>
          <w:color w:val="272526"/>
          <w:spacing w:val="-3"/>
          <w:w w:val="115"/>
          <w:sz w:val="18"/>
        </w:rPr>
        <w:t>by </w:t>
      </w:r>
      <w:r>
        <w:rPr>
          <w:color w:val="272526"/>
          <w:w w:val="115"/>
          <w:sz w:val="18"/>
        </w:rPr>
        <w:t>the </w:t>
      </w:r>
      <w:r>
        <w:rPr>
          <w:color w:val="272526"/>
          <w:spacing w:val="-3"/>
          <w:w w:val="115"/>
          <w:sz w:val="18"/>
        </w:rPr>
        <w:t>Chlorine </w:t>
      </w:r>
      <w:r>
        <w:rPr>
          <w:color w:val="272526"/>
          <w:w w:val="115"/>
          <w:sz w:val="18"/>
        </w:rPr>
        <w:t>Institute as a </w:t>
      </w:r>
      <w:r>
        <w:rPr>
          <w:color w:val="272526"/>
          <w:spacing w:val="-3"/>
          <w:w w:val="115"/>
          <w:sz w:val="18"/>
        </w:rPr>
        <w:t>replacement for </w:t>
      </w:r>
      <w:r>
        <w:rPr>
          <w:color w:val="272526"/>
          <w:spacing w:val="-5"/>
          <w:w w:val="115"/>
          <w:sz w:val="18"/>
        </w:rPr>
        <w:t>copper tubing </w:t>
      </w:r>
      <w:r>
        <w:rPr>
          <w:color w:val="272526"/>
          <w:w w:val="115"/>
          <w:sz w:val="18"/>
        </w:rPr>
        <w:t>in filling </w:t>
      </w:r>
      <w:r>
        <w:rPr>
          <w:color w:val="272526"/>
          <w:spacing w:val="-4"/>
          <w:w w:val="115"/>
          <w:sz w:val="18"/>
        </w:rPr>
        <w:t>chlorine </w:t>
      </w:r>
      <w:r>
        <w:rPr>
          <w:color w:val="272526"/>
          <w:spacing w:val="-3"/>
          <w:w w:val="115"/>
          <w:sz w:val="18"/>
        </w:rPr>
        <w:t>cylinders because </w:t>
      </w:r>
      <w:r>
        <w:rPr>
          <w:color w:val="272526"/>
          <w:spacing w:val="-4"/>
          <w:w w:val="115"/>
          <w:sz w:val="18"/>
        </w:rPr>
        <w:t>of </w:t>
      </w:r>
      <w:r>
        <w:rPr>
          <w:color w:val="272526"/>
          <w:w w:val="115"/>
          <w:sz w:val="18"/>
        </w:rPr>
        <w:t>its safety</w:t>
      </w:r>
      <w:r>
        <w:rPr>
          <w:color w:val="272526"/>
          <w:spacing w:val="-34"/>
          <w:w w:val="115"/>
          <w:sz w:val="18"/>
        </w:rPr>
        <w:t> </w:t>
      </w:r>
      <w:r>
        <w:rPr>
          <w:color w:val="272526"/>
          <w:spacing w:val="-5"/>
          <w:w w:val="115"/>
          <w:sz w:val="18"/>
        </w:rPr>
        <w:t>and </w:t>
      </w:r>
      <w:r>
        <w:rPr>
          <w:color w:val="272526"/>
          <w:w w:val="115"/>
          <w:sz w:val="18"/>
        </w:rPr>
        <w:t>versatility.</w:t>
      </w:r>
    </w:p>
    <w:p>
      <w:pPr>
        <w:pStyle w:val="ListParagraph"/>
        <w:numPr>
          <w:ilvl w:val="0"/>
          <w:numId w:val="18"/>
        </w:numPr>
        <w:tabs>
          <w:tab w:pos="481" w:val="left" w:leader="none"/>
        </w:tabs>
        <w:spacing w:line="261" w:lineRule="auto" w:before="59" w:after="0"/>
        <w:ind w:left="480" w:right="732" w:hanging="173"/>
        <w:jc w:val="left"/>
        <w:rPr>
          <w:sz w:val="18"/>
        </w:rPr>
      </w:pPr>
      <w:r>
        <w:rPr>
          <w:color w:val="272526"/>
          <w:spacing w:val="-3"/>
          <w:w w:val="115"/>
          <w:sz w:val="18"/>
        </w:rPr>
        <w:t>Gasses.</w:t>
      </w:r>
      <w:r>
        <w:rPr>
          <w:color w:val="272526"/>
          <w:spacing w:val="-10"/>
          <w:w w:val="115"/>
          <w:sz w:val="18"/>
        </w:rPr>
        <w:t> </w:t>
      </w:r>
      <w:r>
        <w:rPr>
          <w:color w:val="272526"/>
          <w:spacing w:val="-5"/>
          <w:w w:val="115"/>
          <w:sz w:val="18"/>
        </w:rPr>
        <w:t>Medium,</w:t>
      </w:r>
      <w:r>
        <w:rPr>
          <w:color w:val="272526"/>
          <w:spacing w:val="-9"/>
          <w:w w:val="115"/>
          <w:sz w:val="18"/>
        </w:rPr>
        <w:t> </w:t>
      </w:r>
      <w:r>
        <w:rPr>
          <w:color w:val="272526"/>
          <w:spacing w:val="-5"/>
          <w:w w:val="115"/>
          <w:sz w:val="18"/>
        </w:rPr>
        <w:t>high</w:t>
      </w:r>
      <w:r>
        <w:rPr>
          <w:color w:val="272526"/>
          <w:spacing w:val="-9"/>
          <w:w w:val="115"/>
          <w:sz w:val="18"/>
        </w:rPr>
        <w:t> </w:t>
      </w:r>
      <w:r>
        <w:rPr>
          <w:color w:val="272526"/>
          <w:spacing w:val="-5"/>
          <w:w w:val="115"/>
          <w:sz w:val="18"/>
        </w:rPr>
        <w:t>and</w:t>
      </w:r>
      <w:r>
        <w:rPr>
          <w:color w:val="272526"/>
          <w:spacing w:val="-9"/>
          <w:w w:val="115"/>
          <w:sz w:val="18"/>
        </w:rPr>
        <w:t> </w:t>
      </w:r>
      <w:r>
        <w:rPr>
          <w:color w:val="272526"/>
          <w:w w:val="115"/>
          <w:sz w:val="18"/>
        </w:rPr>
        <w:t>extra</w:t>
      </w:r>
      <w:r>
        <w:rPr>
          <w:color w:val="272526"/>
          <w:spacing w:val="-9"/>
          <w:w w:val="115"/>
          <w:sz w:val="18"/>
        </w:rPr>
        <w:t> </w:t>
      </w:r>
      <w:r>
        <w:rPr>
          <w:color w:val="272526"/>
          <w:spacing w:val="-5"/>
          <w:w w:val="115"/>
          <w:sz w:val="18"/>
        </w:rPr>
        <w:t>high</w:t>
      </w:r>
      <w:r>
        <w:rPr>
          <w:color w:val="272526"/>
          <w:spacing w:val="-9"/>
          <w:w w:val="115"/>
          <w:sz w:val="18"/>
        </w:rPr>
        <w:t> </w:t>
      </w:r>
      <w:r>
        <w:rPr>
          <w:color w:val="272526"/>
          <w:spacing w:val="-4"/>
          <w:w w:val="115"/>
          <w:sz w:val="18"/>
        </w:rPr>
        <w:t>pressure</w:t>
      </w:r>
      <w:r>
        <w:rPr>
          <w:color w:val="272526"/>
          <w:spacing w:val="-10"/>
          <w:w w:val="115"/>
          <w:sz w:val="18"/>
        </w:rPr>
        <w:t> </w:t>
      </w:r>
      <w:r>
        <w:rPr>
          <w:color w:val="272526"/>
          <w:w w:val="115"/>
          <w:sz w:val="18"/>
        </w:rPr>
        <w:t>assemblies </w:t>
      </w:r>
      <w:r>
        <w:rPr>
          <w:color w:val="272526"/>
          <w:spacing w:val="-3"/>
          <w:w w:val="115"/>
          <w:sz w:val="18"/>
        </w:rPr>
        <w:t>for </w:t>
      </w:r>
      <w:r>
        <w:rPr>
          <w:color w:val="272526"/>
          <w:w w:val="115"/>
          <w:sz w:val="18"/>
        </w:rPr>
        <w:t>transfer </w:t>
      </w:r>
      <w:r>
        <w:rPr>
          <w:color w:val="272526"/>
          <w:spacing w:val="-4"/>
          <w:w w:val="115"/>
          <w:sz w:val="18"/>
        </w:rPr>
        <w:t>of compressed</w:t>
      </w:r>
      <w:r>
        <w:rPr>
          <w:color w:val="272526"/>
          <w:spacing w:val="-26"/>
          <w:w w:val="115"/>
          <w:sz w:val="18"/>
        </w:rPr>
        <w:t> </w:t>
      </w:r>
      <w:r>
        <w:rPr>
          <w:color w:val="272526"/>
          <w:spacing w:val="-3"/>
          <w:w w:val="115"/>
          <w:sz w:val="18"/>
        </w:rPr>
        <w:t>gasses.</w:t>
      </w:r>
    </w:p>
    <w:p>
      <w:pPr>
        <w:spacing w:after="0" w:line="261" w:lineRule="auto"/>
        <w:jc w:val="left"/>
        <w:rPr>
          <w:sz w:val="18"/>
        </w:rPr>
        <w:sectPr>
          <w:type w:val="continuous"/>
          <w:pgSz w:w="12240" w:h="15840"/>
          <w:pgMar w:top="1500" w:bottom="280" w:left="260" w:right="280"/>
          <w:cols w:num="2" w:equalWidth="0">
            <w:col w:w="5791" w:space="40"/>
            <w:col w:w="5869"/>
          </w:cols>
        </w:sectPr>
      </w:pPr>
    </w:p>
    <w:p>
      <w:pPr>
        <w:pStyle w:val="BodyText"/>
        <w:rPr>
          <w:sz w:val="20"/>
        </w:rPr>
      </w:pPr>
      <w:r>
        <w:rPr/>
        <w:pict>
          <v:group style="position:absolute;margin-left:0pt;margin-top:0pt;width:612pt;height:61.8pt;mso-position-horizontal-relative:page;mso-position-vertical-relative:page;z-index:-344200" coordorigin="0,0" coordsize="12240,1236">
            <v:shape style="position:absolute;left:0;top:0;width:12240;height:1080" type="#_x0000_t75" stroked="false">
              <v:imagedata r:id="rId8" o:title=""/>
            </v:shape>
            <v:rect style="position:absolute;left:0;top:907;width:3543;height:329" filled="true" fillcolor="#003d68" stroked="false">
              <v:fill type="solid"/>
            </v:rect>
            <v:shape style="position:absolute;left:0;top:0;width:12240;height:1236" type="#_x0000_t202" filled="false" stroked="false">
              <v:textbox inset="0,0,0,0">
                <w:txbxContent>
                  <w:p>
                    <w:pPr>
                      <w:spacing w:line="240" w:lineRule="auto" w:before="1"/>
                      <w:rPr>
                        <w:sz w:val="48"/>
                      </w:rPr>
                    </w:pPr>
                  </w:p>
                  <w:p>
                    <w:pPr>
                      <w:spacing w:before="0"/>
                      <w:ind w:left="6938" w:right="0" w:firstLine="0"/>
                      <w:jc w:val="left"/>
                      <w:rPr>
                        <w:b/>
                        <w:sz w:val="28"/>
                      </w:rPr>
                    </w:pPr>
                    <w:r>
                      <w:rPr>
                        <w:b/>
                        <w:color w:val="FFFFFF"/>
                        <w:w w:val="120"/>
                        <w:sz w:val="28"/>
                      </w:rPr>
                      <w:t>PERFORMANCECHARACTERISTICS</w:t>
                    </w:r>
                  </w:p>
                </w:txbxContent>
              </v:textbox>
              <w10:wrap type="none"/>
            </v:shape>
            <v:shape style="position:absolute;left:0;top:907;width:3543;height:329" type="#_x0000_t202" filled="false" stroked="false">
              <v:textbox inset="0,0,0,0">
                <w:txbxContent>
                  <w:p>
                    <w:pPr>
                      <w:spacing w:before="61"/>
                      <w:ind w:left="0" w:right="114" w:firstLine="0"/>
                      <w:jc w:val="right"/>
                      <w:rPr>
                        <w:b/>
                        <w:sz w:val="9"/>
                      </w:rPr>
                    </w:pPr>
                    <w:r>
                      <w:rPr>
                        <w:b/>
                        <w:color w:val="FFFFFF"/>
                        <w:w w:val="135"/>
                        <w:sz w:val="16"/>
                      </w:rPr>
                      <w:t>TITEFLEX</w:t>
                    </w:r>
                    <w:r>
                      <w:rPr>
                        <w:b/>
                        <w:color w:val="FFFFFF"/>
                        <w:w w:val="135"/>
                        <w:position w:val="5"/>
                        <w:sz w:val="9"/>
                      </w:rPr>
                      <w:t>®</w:t>
                    </w:r>
                  </w:p>
                </w:txbxContent>
              </v:textbox>
              <w10:wrap type="none"/>
            </v:shape>
            <v:shape style="position:absolute;left:0;top:450;width:3543;height:458" type="#_x0000_t202" filled="true" fillcolor="#ffffff" stroked="false">
              <v:textbox inset="0,0,0,0">
                <w:txbxContent>
                  <w:p>
                    <w:pPr>
                      <w:spacing w:before="117"/>
                      <w:ind w:left="1285" w:right="0" w:firstLine="0"/>
                      <w:jc w:val="left"/>
                      <w:rPr>
                        <w:b/>
                        <w:sz w:val="20"/>
                      </w:rPr>
                    </w:pPr>
                    <w:r>
                      <w:rPr>
                        <w:b/>
                        <w:color w:val="003D68"/>
                        <w:w w:val="125"/>
                        <w:sz w:val="20"/>
                      </w:rPr>
                      <w:t>FLEXIBLE PTFE HOSE</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tabs>
          <w:tab w:pos="656" w:val="left" w:leader="none"/>
          <w:tab w:pos="10816" w:val="left" w:leader="none"/>
        </w:tabs>
        <w:spacing w:before="99"/>
        <w:ind w:left="100" w:right="0" w:firstLine="0"/>
        <w:jc w:val="left"/>
        <w:rPr>
          <w:sz w:val="14"/>
        </w:rPr>
      </w:pPr>
      <w:r>
        <w:rPr>
          <w:color w:val="272526"/>
          <w:position w:val="1"/>
          <w:sz w:val="16"/>
        </w:rPr>
        <w:t>26</w:t>
        <w:tab/>
      </w:r>
      <w:r>
        <w:rPr>
          <w:color w:val="003D68"/>
          <w:w w:val="95"/>
          <w:sz w:val="20"/>
        </w:rPr>
        <w:t>TITEFLEX.COM</w:t>
        <w:tab/>
      </w:r>
      <w:r>
        <w:rPr>
          <w:color w:val="272526"/>
          <w:spacing w:val="-8"/>
          <w:sz w:val="14"/>
        </w:rPr>
        <w:t>REV.</w:t>
      </w:r>
      <w:r>
        <w:rPr>
          <w:color w:val="272526"/>
          <w:spacing w:val="13"/>
          <w:sz w:val="14"/>
        </w:rPr>
        <w:t> </w:t>
      </w:r>
      <w:r>
        <w:rPr>
          <w:color w:val="272526"/>
          <w:sz w:val="14"/>
        </w:rPr>
        <w:t>01-2016</w:t>
      </w:r>
    </w:p>
    <w:p>
      <w:pPr>
        <w:spacing w:after="0"/>
        <w:jc w:val="left"/>
        <w:rPr>
          <w:sz w:val="14"/>
        </w:rPr>
        <w:sectPr>
          <w:type w:val="continuous"/>
          <w:pgSz w:w="12240" w:h="15840"/>
          <w:pgMar w:top="1500" w:bottom="280" w:left="26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after="1"/>
        <w:rPr>
          <w:sz w:val="23"/>
        </w:rPr>
      </w:pPr>
    </w:p>
    <w:p>
      <w:pPr>
        <w:pStyle w:val="BodyText"/>
        <w:ind w:left="1117"/>
        <w:rPr>
          <w:sz w:val="20"/>
        </w:rPr>
      </w:pPr>
      <w:r>
        <w:rPr>
          <w:sz w:val="20"/>
        </w:rPr>
        <w:pict>
          <v:group style="width:476.55pt;height:42.75pt;mso-position-horizontal-relative:char;mso-position-vertical-relative:line" coordorigin="0,0" coordsize="9531,855">
            <v:line style="position:absolute" from="8736,217" to="8736,49" stroked="true" strokeweight=".5pt" strokecolor="#003ba2">
              <v:stroke dashstyle="solid"/>
            </v:line>
            <v:line style="position:absolute" from="9048,854" to="9048,749" stroked="true" strokeweight=".5pt" strokecolor="#003ba2">
              <v:stroke dashstyle="solid"/>
            </v:line>
            <v:line style="position:absolute" from="8424,854" to="8424,749" stroked="true" strokeweight=".5pt" strokecolor="#003ba2">
              <v:stroke dashstyle="solid"/>
            </v:line>
            <v:line style="position:absolute" from="7176,854" to="7176,749" stroked="true" strokeweight=".5pt" strokecolor="#003ba2">
              <v:stroke dashstyle="solid"/>
            </v:line>
            <v:line style="position:absolute" from="6240,217" to="6240,49" stroked="true" strokeweight=".5pt" strokecolor="#003ba2">
              <v:stroke dashstyle="solid"/>
            </v:line>
            <v:line style="position:absolute" from="5928,854" to="5928,749" stroked="true" strokeweight=".5pt" strokecolor="#003ba2">
              <v:stroke dashstyle="solid"/>
            </v:line>
            <v:line style="position:absolute" from="5304,854" to="5304,749" stroked="true" strokeweight=".5pt" strokecolor="#003ba2">
              <v:stroke dashstyle="solid"/>
            </v:line>
            <v:line style="position:absolute" from="4992,217" to="4992,49" stroked="true" strokeweight=".5pt" strokecolor="#003ba2">
              <v:stroke dashstyle="solid"/>
            </v:line>
            <v:line style="position:absolute" from="4368,854" to="4368,749" stroked="true" strokeweight=".5pt" strokecolor="#003ba2">
              <v:stroke dashstyle="solid"/>
            </v:line>
            <v:line style="position:absolute" from="3742,217" to="3742,49" stroked="true" strokeweight=".5pt" strokecolor="#003ba2">
              <v:stroke dashstyle="solid"/>
            </v:line>
            <v:line style="position:absolute" from="3118,854" to="3118,748" stroked="true" strokeweight=".5pt" strokecolor="#003ba2">
              <v:stroke dashstyle="solid"/>
            </v:line>
            <v:line style="position:absolute" from="1246,220" to="1246,52" stroked="true" strokeweight=".5pt" strokecolor="#003ba2">
              <v:stroke dashstyle="solid"/>
            </v:line>
            <v:line style="position:absolute" from="1872,854" to="1872,749" stroked="true" strokeweight=".5pt" strokecolor="#003ba2">
              <v:stroke dashstyle="solid"/>
            </v:line>
            <v:line style="position:absolute" from="622,854" to="622,749" stroked="true" strokeweight=".5pt" strokecolor="#003ba2">
              <v:stroke dashstyle="solid"/>
            </v:line>
            <v:rect style="position:absolute;left:5;top:221;width:9350;height:527" filled="false" stroked="true" strokeweight=".5pt" strokecolor="#272526">
              <v:stroke dashstyle="solid"/>
            </v:rect>
            <v:line style="position:absolute" from="624,754" to="624,217" stroked="true" strokeweight=".5pt" strokecolor="#272526">
              <v:stroke dashstyle="solid"/>
            </v:line>
            <v:line style="position:absolute" from="1248,754" to="1248,217" stroked="true" strokeweight="1pt" strokecolor="#272526">
              <v:stroke dashstyle="solid"/>
            </v:line>
            <v:line style="position:absolute" from="1872,754" to="1872,217" stroked="true" strokeweight=".5pt" strokecolor="#272526">
              <v:stroke dashstyle="solid"/>
            </v:line>
            <v:line style="position:absolute" from="2496,754" to="2496,217" stroked="true" strokeweight="1pt" strokecolor="#272526">
              <v:stroke dashstyle="solid"/>
            </v:line>
            <v:line style="position:absolute" from="3120,754" to="3120,217" stroked="true" strokeweight=".5pt" strokecolor="#272526">
              <v:stroke dashstyle="solid"/>
            </v:line>
            <v:line style="position:absolute" from="3744,754" to="3744,217" stroked="true" strokeweight="1pt" strokecolor="#272526">
              <v:stroke dashstyle="solid"/>
            </v:line>
            <v:line style="position:absolute" from="4368,754" to="4368,217" stroked="true" strokeweight=".5pt" strokecolor="#272526">
              <v:stroke dashstyle="solid"/>
            </v:line>
            <v:line style="position:absolute" from="4992,754" to="4992,217" stroked="true" strokeweight="1pt" strokecolor="#272526">
              <v:stroke dashstyle="solid"/>
            </v:line>
            <v:line style="position:absolute" from="5616,754" to="5616,217" stroked="true" strokeweight="1pt" strokecolor="#272526">
              <v:stroke dashstyle="solid"/>
            </v:line>
            <v:line style="position:absolute" from="6240,754" to="6240,217" stroked="true" strokeweight="1pt" strokecolor="#272526">
              <v:stroke dashstyle="solid"/>
            </v:line>
            <v:line style="position:absolute" from="6864,754" to="6864,217" stroked="true" strokeweight=".5pt" strokecolor="#272526">
              <v:stroke dashstyle="solid"/>
            </v:line>
            <v:line style="position:absolute" from="7488,754" to="7488,217" stroked="true" strokeweight=".5pt" strokecolor="#272526">
              <v:stroke dashstyle="solid"/>
            </v:line>
            <v:line style="position:absolute" from="8112,754" to="8112,217" stroked="true" strokeweight="1pt" strokecolor="#272526">
              <v:stroke dashstyle="solid"/>
            </v:line>
            <v:line style="position:absolute" from="8736,754" to="8736,217" stroked="true" strokeweight="1pt" strokecolor="#272526">
              <v:stroke dashstyle="solid"/>
            </v:line>
            <v:shape style="position:absolute;left:277;top:0;width:712;height:178" type="#_x0000_t202" filled="false" stroked="false">
              <v:textbox inset="0,0,0,0">
                <w:txbxContent>
                  <w:p>
                    <w:pPr>
                      <w:spacing w:line="177" w:lineRule="exact" w:before="0"/>
                      <w:ind w:left="0" w:right="0" w:firstLine="0"/>
                      <w:jc w:val="left"/>
                      <w:rPr>
                        <w:sz w:val="15"/>
                      </w:rPr>
                    </w:pPr>
                    <w:r>
                      <w:rPr>
                        <w:color w:val="003D68"/>
                        <w:spacing w:val="-3"/>
                        <w:w w:val="120"/>
                        <w:sz w:val="15"/>
                      </w:rPr>
                      <w:t>HoseType</w:t>
                    </w:r>
                  </w:p>
                </w:txbxContent>
              </v:textbox>
              <w10:wrap type="none"/>
            </v:shape>
            <v:shape style="position:absolute;left:1745;top:0;width:1517;height:178" type="#_x0000_t202" filled="false" stroked="false">
              <v:textbox inset="0,0,0,0">
                <w:txbxContent>
                  <w:p>
                    <w:pPr>
                      <w:spacing w:line="177" w:lineRule="exact" w:before="0"/>
                      <w:ind w:left="0" w:right="0" w:firstLine="0"/>
                      <w:jc w:val="left"/>
                      <w:rPr>
                        <w:sz w:val="15"/>
                      </w:rPr>
                    </w:pPr>
                    <w:r>
                      <w:rPr>
                        <w:color w:val="003D68"/>
                        <w:w w:val="115"/>
                        <w:sz w:val="15"/>
                      </w:rPr>
                      <w:t>Fitting Style Numbers</w:t>
                    </w:r>
                  </w:p>
                </w:txbxContent>
              </v:textbox>
              <w10:wrap type="none"/>
            </v:shape>
            <v:shape style="position:absolute;left:4085;top:0;width:584;height:178" type="#_x0000_t202" filled="false" stroked="false">
              <v:textbox inset="0,0,0,0">
                <w:txbxContent>
                  <w:p>
                    <w:pPr>
                      <w:spacing w:line="177" w:lineRule="exact" w:before="0"/>
                      <w:ind w:left="0" w:right="0" w:firstLine="0"/>
                      <w:jc w:val="left"/>
                      <w:rPr>
                        <w:sz w:val="15"/>
                      </w:rPr>
                    </w:pPr>
                    <w:r>
                      <w:rPr>
                        <w:color w:val="003D68"/>
                        <w:w w:val="125"/>
                        <w:sz w:val="15"/>
                      </w:rPr>
                      <w:t>Hose</w:t>
                    </w:r>
                    <w:r>
                      <w:rPr>
                        <w:color w:val="003D68"/>
                        <w:spacing w:val="-20"/>
                        <w:w w:val="125"/>
                        <w:sz w:val="15"/>
                      </w:rPr>
                      <w:t> </w:t>
                    </w:r>
                    <w:r>
                      <w:rPr>
                        <w:color w:val="003D68"/>
                        <w:w w:val="125"/>
                        <w:sz w:val="15"/>
                      </w:rPr>
                      <w:t>ID</w:t>
                    </w:r>
                  </w:p>
                </w:txbxContent>
              </v:textbox>
              <w10:wrap type="none"/>
            </v:shape>
            <v:shape style="position:absolute;left:5089;top:0;width:1073;height:178" type="#_x0000_t202" filled="false" stroked="false">
              <v:textbox inset="0,0,0,0">
                <w:txbxContent>
                  <w:p>
                    <w:pPr>
                      <w:spacing w:line="177" w:lineRule="exact" w:before="0"/>
                      <w:ind w:left="0" w:right="0" w:firstLine="0"/>
                      <w:jc w:val="left"/>
                      <w:rPr>
                        <w:sz w:val="15"/>
                      </w:rPr>
                    </w:pPr>
                    <w:r>
                      <w:rPr>
                        <w:color w:val="003D68"/>
                        <w:w w:val="110"/>
                        <w:sz w:val="15"/>
                      </w:rPr>
                      <w:t>Fitting Material</w:t>
                    </w:r>
                  </w:p>
                </w:txbxContent>
              </v:textbox>
              <w10:wrap type="none"/>
            </v:shape>
            <v:shape style="position:absolute;left:6884;top:0;width:1227;height:178" type="#_x0000_t202" filled="false" stroked="false">
              <v:textbox inset="0,0,0,0">
                <w:txbxContent>
                  <w:p>
                    <w:pPr>
                      <w:spacing w:line="177" w:lineRule="exact" w:before="0"/>
                      <w:ind w:left="0" w:right="0" w:firstLine="0"/>
                      <w:jc w:val="left"/>
                      <w:rPr>
                        <w:sz w:val="15"/>
                      </w:rPr>
                    </w:pPr>
                    <w:r>
                      <w:rPr>
                        <w:color w:val="003D68"/>
                        <w:w w:val="120"/>
                        <w:sz w:val="15"/>
                      </w:rPr>
                      <w:t>Assembly</w:t>
                    </w:r>
                    <w:r>
                      <w:rPr>
                        <w:color w:val="003D68"/>
                        <w:spacing w:val="-23"/>
                        <w:w w:val="120"/>
                        <w:sz w:val="15"/>
                      </w:rPr>
                      <w:t> </w:t>
                    </w:r>
                    <w:r>
                      <w:rPr>
                        <w:color w:val="003D68"/>
                        <w:w w:val="120"/>
                        <w:sz w:val="15"/>
                      </w:rPr>
                      <w:t>Length</w:t>
                    </w:r>
                  </w:p>
                </w:txbxContent>
              </v:textbox>
              <w10:wrap type="none"/>
            </v:shape>
            <v:shape style="position:absolute;left:8770;top:0;width:760;height:178" type="#_x0000_t202" filled="false" stroked="false">
              <v:textbox inset="0,0,0,0">
                <w:txbxContent>
                  <w:p>
                    <w:pPr>
                      <w:spacing w:line="177" w:lineRule="exact" w:before="0"/>
                      <w:ind w:left="0" w:right="0" w:firstLine="0"/>
                      <w:jc w:val="left"/>
                      <w:rPr>
                        <w:sz w:val="15"/>
                      </w:rPr>
                    </w:pPr>
                    <w:r>
                      <w:rPr>
                        <w:color w:val="003D68"/>
                        <w:w w:val="120"/>
                        <w:sz w:val="15"/>
                      </w:rPr>
                      <w:t>Accessory</w:t>
                    </w:r>
                  </w:p>
                </w:txbxContent>
              </v:textbox>
              <w10:wrap type="none"/>
            </v:shape>
          </v:group>
        </w:pict>
      </w:r>
      <w:r>
        <w:rPr>
          <w:sz w:val="20"/>
        </w:rPr>
      </w:r>
    </w:p>
    <w:p>
      <w:pPr>
        <w:spacing w:after="0"/>
        <w:rPr>
          <w:sz w:val="20"/>
        </w:rPr>
        <w:sectPr>
          <w:pgSz w:w="12240" w:h="15840"/>
          <w:pgMar w:top="0" w:bottom="0" w:left="280" w:right="240"/>
        </w:sectPr>
      </w:pPr>
    </w:p>
    <w:p>
      <w:pPr>
        <w:pStyle w:val="BodyText"/>
        <w:rPr>
          <w:sz w:val="24"/>
        </w:rPr>
      </w:pPr>
    </w:p>
    <w:p>
      <w:pPr>
        <w:pStyle w:val="BodyText"/>
        <w:spacing w:before="7"/>
        <w:rPr>
          <w:sz w:val="27"/>
        </w:rPr>
      </w:pPr>
    </w:p>
    <w:p>
      <w:pPr>
        <w:pStyle w:val="Heading3"/>
        <w:spacing w:line="235" w:lineRule="exact" w:before="1"/>
        <w:ind w:left="722"/>
      </w:pPr>
      <w:r>
        <w:rPr>
          <w:color w:val="003D68"/>
          <w:w w:val="120"/>
        </w:rPr>
        <w:t>HOSE TYPE:</w:t>
      </w:r>
    </w:p>
    <w:p>
      <w:pPr>
        <w:tabs>
          <w:tab w:pos="1949" w:val="left" w:leader="none"/>
        </w:tabs>
        <w:spacing w:line="135" w:lineRule="exact" w:before="0"/>
        <w:ind w:left="722" w:right="0" w:firstLine="0"/>
        <w:jc w:val="left"/>
        <w:rPr>
          <w:sz w:val="15"/>
        </w:rPr>
      </w:pPr>
      <w:r>
        <w:rPr/>
        <w:br w:type="column"/>
      </w:r>
      <w:r>
        <w:rPr>
          <w:color w:val="003D68"/>
          <w:w w:val="115"/>
          <w:sz w:val="15"/>
        </w:rPr>
        <w:t>1st</w:t>
      </w:r>
      <w:r>
        <w:rPr>
          <w:color w:val="003D68"/>
          <w:spacing w:val="-7"/>
          <w:w w:val="115"/>
          <w:sz w:val="15"/>
        </w:rPr>
        <w:t> </w:t>
      </w:r>
      <w:r>
        <w:rPr>
          <w:color w:val="003D68"/>
          <w:spacing w:val="-3"/>
          <w:w w:val="115"/>
          <w:sz w:val="15"/>
        </w:rPr>
        <w:t>End</w:t>
        <w:tab/>
      </w:r>
      <w:r>
        <w:rPr>
          <w:color w:val="003D68"/>
          <w:w w:val="115"/>
          <w:sz w:val="15"/>
        </w:rPr>
        <w:t>2nd</w:t>
      </w:r>
      <w:r>
        <w:rPr>
          <w:color w:val="003D68"/>
          <w:spacing w:val="-15"/>
          <w:w w:val="115"/>
          <w:sz w:val="15"/>
        </w:rPr>
        <w:t> </w:t>
      </w:r>
      <w:r>
        <w:rPr>
          <w:color w:val="003D68"/>
          <w:spacing w:val="-11"/>
          <w:w w:val="115"/>
          <w:sz w:val="15"/>
        </w:rPr>
        <w:t>End</w:t>
      </w:r>
    </w:p>
    <w:p>
      <w:pPr>
        <w:spacing w:line="132" w:lineRule="exact" w:before="0"/>
        <w:ind w:left="400" w:right="0" w:firstLine="0"/>
        <w:jc w:val="center"/>
        <w:rPr>
          <w:sz w:val="15"/>
        </w:rPr>
      </w:pPr>
      <w:r>
        <w:rPr/>
        <w:br w:type="column"/>
      </w:r>
      <w:r>
        <w:rPr>
          <w:color w:val="003D68"/>
          <w:w w:val="115"/>
          <w:sz w:val="15"/>
        </w:rPr>
        <w:t>Nominal Size in</w:t>
      </w:r>
    </w:p>
    <w:p>
      <w:pPr>
        <w:spacing w:line="180" w:lineRule="exact" w:before="0"/>
        <w:ind w:left="399" w:right="0" w:firstLine="0"/>
        <w:jc w:val="center"/>
        <w:rPr>
          <w:sz w:val="15"/>
        </w:rPr>
      </w:pPr>
      <w:r>
        <w:rPr>
          <w:color w:val="003D68"/>
          <w:sz w:val="15"/>
        </w:rPr>
        <w:t>1/16"</w:t>
      </w:r>
    </w:p>
    <w:p>
      <w:pPr>
        <w:tabs>
          <w:tab w:pos="1738" w:val="left" w:leader="none"/>
          <w:tab w:pos="3087" w:val="left" w:leader="none"/>
        </w:tabs>
        <w:spacing w:line="132" w:lineRule="exact" w:before="0"/>
        <w:ind w:left="96" w:right="0" w:firstLine="0"/>
        <w:jc w:val="left"/>
        <w:rPr>
          <w:sz w:val="15"/>
        </w:rPr>
      </w:pPr>
      <w:r>
        <w:rPr/>
        <w:br w:type="column"/>
      </w:r>
      <w:r>
        <w:rPr>
          <w:color w:val="003D68"/>
          <w:w w:val="115"/>
          <w:sz w:val="15"/>
        </w:rPr>
        <w:t>1st </w:t>
      </w:r>
      <w:r>
        <w:rPr>
          <w:color w:val="003D68"/>
          <w:spacing w:val="-3"/>
          <w:w w:val="115"/>
          <w:sz w:val="15"/>
        </w:rPr>
        <w:t>End </w:t>
      </w:r>
      <w:r>
        <w:rPr>
          <w:color w:val="003D68"/>
          <w:spacing w:val="13"/>
          <w:w w:val="115"/>
          <w:sz w:val="15"/>
        </w:rPr>
        <w:t> </w:t>
      </w:r>
      <w:r>
        <w:rPr>
          <w:color w:val="003D68"/>
          <w:w w:val="115"/>
          <w:sz w:val="15"/>
        </w:rPr>
        <w:t>2nd</w:t>
      </w:r>
      <w:r>
        <w:rPr>
          <w:color w:val="003D68"/>
          <w:spacing w:val="-8"/>
          <w:w w:val="115"/>
          <w:sz w:val="15"/>
        </w:rPr>
        <w:t> </w:t>
      </w:r>
      <w:r>
        <w:rPr>
          <w:color w:val="003D68"/>
          <w:spacing w:val="-3"/>
          <w:w w:val="115"/>
          <w:sz w:val="15"/>
        </w:rPr>
        <w:t>End</w:t>
        <w:tab/>
      </w:r>
      <w:r>
        <w:rPr>
          <w:color w:val="003D68"/>
          <w:w w:val="115"/>
          <w:sz w:val="15"/>
        </w:rPr>
        <w:t>Whole</w:t>
      </w:r>
      <w:r>
        <w:rPr>
          <w:color w:val="003D68"/>
          <w:spacing w:val="-6"/>
          <w:w w:val="115"/>
          <w:sz w:val="15"/>
        </w:rPr>
        <w:t> </w:t>
      </w:r>
      <w:r>
        <w:rPr>
          <w:color w:val="003D68"/>
          <w:w w:val="115"/>
          <w:sz w:val="15"/>
        </w:rPr>
        <w:t>Inches</w:t>
        <w:tab/>
        <w:t>Additional</w:t>
      </w:r>
    </w:p>
    <w:p>
      <w:pPr>
        <w:spacing w:line="230" w:lineRule="auto" w:before="2"/>
        <w:ind w:left="2981" w:right="1656" w:firstLine="126"/>
        <w:jc w:val="left"/>
        <w:rPr>
          <w:sz w:val="15"/>
        </w:rPr>
      </w:pPr>
      <w:r>
        <w:rPr>
          <w:color w:val="003D68"/>
          <w:w w:val="115"/>
          <w:sz w:val="15"/>
        </w:rPr>
        <w:t>Fractional Length in 1/8"</w:t>
      </w:r>
    </w:p>
    <w:p>
      <w:pPr>
        <w:pStyle w:val="BodyText"/>
        <w:spacing w:before="136"/>
        <w:ind w:left="38"/>
      </w:pPr>
      <w:r>
        <w:rPr>
          <w:color w:val="272526"/>
          <w:w w:val="110"/>
        </w:rPr>
        <w:t>Most accessories are designated by adding the appropriate</w:t>
      </w:r>
    </w:p>
    <w:p>
      <w:pPr>
        <w:spacing w:after="0"/>
        <w:sectPr>
          <w:type w:val="continuous"/>
          <w:pgSz w:w="12240" w:h="15840"/>
          <w:pgMar w:top="1500" w:bottom="280" w:left="280" w:right="240"/>
          <w:cols w:num="4" w:equalWidth="0">
            <w:col w:w="1936" w:space="84"/>
            <w:col w:w="2492" w:space="40"/>
            <w:col w:w="1474" w:space="39"/>
            <w:col w:w="5655"/>
          </w:cols>
        </w:sectPr>
      </w:pPr>
    </w:p>
    <w:p>
      <w:pPr>
        <w:tabs>
          <w:tab w:pos="1659" w:val="left" w:leader="dot"/>
        </w:tabs>
        <w:spacing w:before="111"/>
        <w:ind w:left="722" w:right="0" w:firstLine="0"/>
        <w:jc w:val="left"/>
        <w:rPr>
          <w:sz w:val="18"/>
        </w:rPr>
      </w:pPr>
      <w:r>
        <w:rPr>
          <w:b/>
          <w:color w:val="272526"/>
          <w:w w:val="120"/>
          <w:sz w:val="18"/>
        </w:rPr>
        <w:t>F</w:t>
        <w:tab/>
      </w:r>
      <w:r>
        <w:rPr>
          <w:color w:val="272526"/>
          <w:w w:val="120"/>
          <w:sz w:val="18"/>
        </w:rPr>
        <w:t>R115</w:t>
      </w:r>
    </w:p>
    <w:p>
      <w:pPr>
        <w:tabs>
          <w:tab w:pos="1659" w:val="left" w:leader="dot"/>
        </w:tabs>
        <w:spacing w:before="56"/>
        <w:ind w:left="722" w:right="0" w:firstLine="0"/>
        <w:jc w:val="left"/>
        <w:rPr>
          <w:sz w:val="18"/>
        </w:rPr>
      </w:pPr>
      <w:r>
        <w:rPr>
          <w:b/>
          <w:color w:val="272526"/>
          <w:w w:val="105"/>
          <w:sz w:val="18"/>
        </w:rPr>
        <w:t>A</w:t>
        <w:tab/>
      </w:r>
      <w:r>
        <w:rPr>
          <w:color w:val="272526"/>
          <w:w w:val="105"/>
          <w:sz w:val="18"/>
        </w:rPr>
        <w:t>R101</w:t>
      </w:r>
    </w:p>
    <w:p>
      <w:pPr>
        <w:tabs>
          <w:tab w:pos="1659" w:val="left" w:leader="dot"/>
        </w:tabs>
        <w:spacing w:before="57"/>
        <w:ind w:left="722" w:right="0" w:firstLine="0"/>
        <w:jc w:val="left"/>
        <w:rPr>
          <w:sz w:val="18"/>
        </w:rPr>
      </w:pPr>
      <w:r>
        <w:rPr>
          <w:b/>
          <w:color w:val="272526"/>
          <w:w w:val="150"/>
          <w:sz w:val="18"/>
        </w:rPr>
        <w:t>J</w:t>
        <w:tab/>
      </w:r>
      <w:r>
        <w:rPr>
          <w:color w:val="272526"/>
          <w:w w:val="120"/>
          <w:sz w:val="18"/>
        </w:rPr>
        <w:t>R154</w:t>
      </w:r>
    </w:p>
    <w:p>
      <w:pPr>
        <w:tabs>
          <w:tab w:pos="1659" w:val="left" w:leader="dot"/>
        </w:tabs>
        <w:spacing w:before="56"/>
        <w:ind w:left="722" w:right="0" w:firstLine="0"/>
        <w:jc w:val="left"/>
        <w:rPr>
          <w:sz w:val="18"/>
        </w:rPr>
      </w:pPr>
      <w:r>
        <w:rPr>
          <w:b/>
          <w:color w:val="272526"/>
          <w:spacing w:val="6"/>
          <w:w w:val="105"/>
          <w:sz w:val="18"/>
        </w:rPr>
        <w:t>CC</w:t>
        <w:tab/>
      </w:r>
      <w:r>
        <w:rPr>
          <w:color w:val="272526"/>
          <w:w w:val="105"/>
          <w:sz w:val="18"/>
        </w:rPr>
        <w:t>R272</w:t>
      </w:r>
    </w:p>
    <w:p>
      <w:pPr>
        <w:tabs>
          <w:tab w:pos="1659" w:val="left" w:leader="dot"/>
        </w:tabs>
        <w:spacing w:before="56"/>
        <w:ind w:left="722" w:right="0" w:firstLine="0"/>
        <w:jc w:val="left"/>
        <w:rPr>
          <w:sz w:val="18"/>
        </w:rPr>
      </w:pPr>
      <w:r>
        <w:rPr>
          <w:b/>
          <w:color w:val="272526"/>
          <w:w w:val="110"/>
          <w:sz w:val="18"/>
        </w:rPr>
        <w:t>CK</w:t>
        <w:tab/>
      </w:r>
      <w:r>
        <w:rPr>
          <w:color w:val="272526"/>
          <w:w w:val="110"/>
          <w:sz w:val="18"/>
        </w:rPr>
        <w:t>R276</w:t>
      </w:r>
    </w:p>
    <w:p>
      <w:pPr>
        <w:tabs>
          <w:tab w:pos="1659" w:val="left" w:leader="dot"/>
        </w:tabs>
        <w:spacing w:before="56"/>
        <w:ind w:left="722" w:right="0" w:firstLine="0"/>
        <w:jc w:val="left"/>
        <w:rPr>
          <w:sz w:val="18"/>
        </w:rPr>
      </w:pPr>
      <w:r>
        <w:rPr>
          <w:b/>
          <w:color w:val="272526"/>
          <w:spacing w:val="3"/>
          <w:w w:val="105"/>
          <w:sz w:val="18"/>
        </w:rPr>
        <w:t>CV</w:t>
        <w:tab/>
      </w:r>
      <w:r>
        <w:rPr>
          <w:color w:val="272526"/>
          <w:w w:val="105"/>
          <w:sz w:val="18"/>
        </w:rPr>
        <w:t>R285</w:t>
      </w:r>
    </w:p>
    <w:p>
      <w:pPr>
        <w:pStyle w:val="BodyText"/>
        <w:rPr>
          <w:sz w:val="22"/>
        </w:rPr>
      </w:pPr>
    </w:p>
    <w:p>
      <w:pPr>
        <w:pStyle w:val="BodyText"/>
        <w:spacing w:before="10"/>
        <w:rPr>
          <w:sz w:val="17"/>
        </w:rPr>
      </w:pPr>
    </w:p>
    <w:p>
      <w:pPr>
        <w:pStyle w:val="Heading3"/>
        <w:ind w:left="722"/>
      </w:pPr>
      <w:r>
        <w:rPr>
          <w:color w:val="003D68"/>
          <w:w w:val="120"/>
        </w:rPr>
        <w:t>STYLE </w:t>
      </w:r>
      <w:r>
        <w:rPr>
          <w:color w:val="003D68"/>
          <w:spacing w:val="-5"/>
          <w:w w:val="120"/>
        </w:rPr>
        <w:t>NUMBER:</w:t>
      </w:r>
    </w:p>
    <w:p>
      <w:pPr>
        <w:tabs>
          <w:tab w:pos="1058" w:val="left" w:leader="dot"/>
        </w:tabs>
        <w:spacing w:before="111"/>
        <w:ind w:left="121" w:right="0" w:firstLine="0"/>
        <w:jc w:val="left"/>
        <w:rPr>
          <w:sz w:val="18"/>
        </w:rPr>
      </w:pPr>
      <w:r>
        <w:rPr/>
        <w:br w:type="column"/>
      </w:r>
      <w:r>
        <w:rPr>
          <w:b/>
          <w:color w:val="272526"/>
          <w:spacing w:val="6"/>
          <w:w w:val="110"/>
          <w:sz w:val="18"/>
        </w:rPr>
        <w:t>CZ</w:t>
        <w:tab/>
      </w:r>
      <w:r>
        <w:rPr>
          <w:color w:val="272526"/>
          <w:spacing w:val="-6"/>
          <w:w w:val="105"/>
          <w:sz w:val="18"/>
        </w:rPr>
        <w:t>R287</w:t>
      </w:r>
    </w:p>
    <w:p>
      <w:pPr>
        <w:tabs>
          <w:tab w:pos="1058" w:val="left" w:leader="dot"/>
        </w:tabs>
        <w:spacing w:before="56"/>
        <w:ind w:left="121" w:right="0" w:firstLine="0"/>
        <w:jc w:val="left"/>
        <w:rPr>
          <w:sz w:val="18"/>
        </w:rPr>
      </w:pPr>
      <w:r>
        <w:rPr>
          <w:b/>
          <w:color w:val="272526"/>
          <w:spacing w:val="3"/>
          <w:w w:val="110"/>
          <w:sz w:val="18"/>
        </w:rPr>
        <w:t>CT</w:t>
        <w:tab/>
      </w:r>
      <w:r>
        <w:rPr>
          <w:color w:val="272526"/>
          <w:spacing w:val="-6"/>
          <w:w w:val="105"/>
          <w:sz w:val="18"/>
        </w:rPr>
        <w:t>R267</w:t>
      </w:r>
    </w:p>
    <w:p>
      <w:pPr>
        <w:tabs>
          <w:tab w:pos="1058" w:val="left" w:leader="dot"/>
        </w:tabs>
        <w:spacing w:before="56"/>
        <w:ind w:left="121" w:right="0" w:firstLine="0"/>
        <w:jc w:val="left"/>
        <w:rPr>
          <w:sz w:val="18"/>
        </w:rPr>
      </w:pPr>
      <w:r>
        <w:rPr>
          <w:b/>
          <w:color w:val="272526"/>
          <w:w w:val="105"/>
          <w:sz w:val="18"/>
        </w:rPr>
        <w:t>CN</w:t>
        <w:tab/>
      </w:r>
      <w:r>
        <w:rPr>
          <w:color w:val="272526"/>
          <w:spacing w:val="-6"/>
          <w:w w:val="105"/>
          <w:sz w:val="18"/>
        </w:rPr>
        <w:t>R270</w:t>
      </w:r>
    </w:p>
    <w:p>
      <w:pPr>
        <w:tabs>
          <w:tab w:pos="1058" w:val="left" w:leader="dot"/>
        </w:tabs>
        <w:spacing w:before="56"/>
        <w:ind w:left="121" w:right="0" w:firstLine="0"/>
        <w:jc w:val="left"/>
        <w:rPr>
          <w:sz w:val="18"/>
        </w:rPr>
      </w:pPr>
      <w:r>
        <w:rPr>
          <w:b/>
          <w:color w:val="272526"/>
          <w:w w:val="105"/>
          <w:sz w:val="18"/>
        </w:rPr>
        <w:t>CW</w:t>
        <w:tab/>
      </w:r>
      <w:r>
        <w:rPr>
          <w:color w:val="272526"/>
          <w:spacing w:val="-6"/>
          <w:w w:val="105"/>
          <w:sz w:val="18"/>
        </w:rPr>
        <w:t>R273</w:t>
      </w:r>
    </w:p>
    <w:p>
      <w:pPr>
        <w:tabs>
          <w:tab w:pos="1058" w:val="left" w:leader="dot"/>
        </w:tabs>
        <w:spacing w:before="57"/>
        <w:ind w:left="121" w:right="0" w:firstLine="0"/>
        <w:jc w:val="left"/>
        <w:rPr>
          <w:sz w:val="18"/>
        </w:rPr>
      </w:pPr>
      <w:r>
        <w:rPr>
          <w:b/>
          <w:color w:val="272526"/>
          <w:w w:val="115"/>
          <w:sz w:val="18"/>
        </w:rPr>
        <w:t>CF</w:t>
        <w:tab/>
      </w:r>
      <w:r>
        <w:rPr>
          <w:color w:val="272526"/>
          <w:spacing w:val="-6"/>
          <w:w w:val="105"/>
          <w:sz w:val="18"/>
        </w:rPr>
        <w:t>R283</w:t>
      </w:r>
    </w:p>
    <w:p>
      <w:pPr>
        <w:tabs>
          <w:tab w:pos="1058" w:val="left" w:leader="dot"/>
        </w:tabs>
        <w:spacing w:before="56"/>
        <w:ind w:left="121" w:right="0" w:firstLine="0"/>
        <w:jc w:val="left"/>
        <w:rPr>
          <w:sz w:val="18"/>
        </w:rPr>
      </w:pPr>
      <w:r>
        <w:rPr>
          <w:b/>
          <w:color w:val="272526"/>
          <w:w w:val="115"/>
          <w:sz w:val="18"/>
        </w:rPr>
        <w:t>E</w:t>
        <w:tab/>
      </w:r>
      <w:r>
        <w:rPr>
          <w:color w:val="272526"/>
          <w:spacing w:val="-6"/>
          <w:w w:val="105"/>
          <w:sz w:val="18"/>
        </w:rPr>
        <w:t>R160</w:t>
      </w:r>
    </w:p>
    <w:p>
      <w:pPr>
        <w:tabs>
          <w:tab w:pos="1339" w:val="left" w:leader="dot"/>
        </w:tabs>
        <w:spacing w:before="110"/>
        <w:ind w:left="403" w:right="0" w:firstLine="0"/>
        <w:jc w:val="left"/>
        <w:rPr>
          <w:sz w:val="18"/>
        </w:rPr>
      </w:pPr>
      <w:r>
        <w:rPr/>
        <w:br w:type="column"/>
      </w:r>
      <w:r>
        <w:rPr>
          <w:b/>
          <w:color w:val="272526"/>
          <w:w w:val="115"/>
          <w:sz w:val="18"/>
        </w:rPr>
        <w:t>K</w:t>
        <w:tab/>
      </w:r>
      <w:r>
        <w:rPr>
          <w:color w:val="272526"/>
          <w:w w:val="115"/>
          <w:sz w:val="18"/>
        </w:rPr>
        <w:t>R165</w:t>
      </w:r>
    </w:p>
    <w:p>
      <w:pPr>
        <w:tabs>
          <w:tab w:pos="1339" w:val="left" w:leader="dot"/>
        </w:tabs>
        <w:spacing w:before="57"/>
        <w:ind w:left="403" w:right="0" w:firstLine="0"/>
        <w:jc w:val="left"/>
        <w:rPr>
          <w:sz w:val="18"/>
        </w:rPr>
      </w:pPr>
      <w:r>
        <w:rPr>
          <w:b/>
          <w:color w:val="272526"/>
          <w:w w:val="105"/>
          <w:sz w:val="18"/>
        </w:rPr>
        <w:t>D</w:t>
        <w:tab/>
      </w:r>
      <w:r>
        <w:rPr>
          <w:color w:val="272526"/>
          <w:w w:val="105"/>
          <w:sz w:val="18"/>
        </w:rPr>
        <w:t>R122</w:t>
      </w:r>
    </w:p>
    <w:p>
      <w:pPr>
        <w:tabs>
          <w:tab w:pos="1339" w:val="left" w:leader="dot"/>
        </w:tabs>
        <w:spacing w:before="56"/>
        <w:ind w:left="403" w:right="0" w:firstLine="0"/>
        <w:jc w:val="left"/>
        <w:rPr>
          <w:sz w:val="18"/>
        </w:rPr>
      </w:pPr>
      <w:r>
        <w:rPr>
          <w:b/>
          <w:color w:val="272526"/>
          <w:spacing w:val="-3"/>
          <w:w w:val="115"/>
          <w:sz w:val="18"/>
        </w:rPr>
        <w:t>PA</w:t>
        <w:tab/>
      </w:r>
      <w:r>
        <w:rPr>
          <w:color w:val="272526"/>
          <w:spacing w:val="-5"/>
          <w:w w:val="110"/>
          <w:sz w:val="18"/>
        </w:rPr>
        <w:t>RP101</w:t>
      </w:r>
    </w:p>
    <w:p>
      <w:pPr>
        <w:tabs>
          <w:tab w:pos="1339" w:val="left" w:leader="dot"/>
        </w:tabs>
        <w:spacing w:before="56"/>
        <w:ind w:left="403" w:right="0" w:firstLine="0"/>
        <w:jc w:val="left"/>
        <w:rPr>
          <w:sz w:val="18"/>
        </w:rPr>
      </w:pPr>
      <w:r>
        <w:rPr>
          <w:b/>
          <w:color w:val="272526"/>
          <w:w w:val="120"/>
          <w:sz w:val="18"/>
        </w:rPr>
        <w:t>PE</w:t>
        <w:tab/>
      </w:r>
      <w:r>
        <w:rPr>
          <w:color w:val="272526"/>
          <w:spacing w:val="-5"/>
          <w:w w:val="110"/>
          <w:sz w:val="18"/>
        </w:rPr>
        <w:t>RP160</w:t>
      </w:r>
    </w:p>
    <w:p>
      <w:pPr>
        <w:tabs>
          <w:tab w:pos="1339" w:val="left" w:leader="dot"/>
        </w:tabs>
        <w:spacing w:before="56"/>
        <w:ind w:left="403" w:right="0" w:firstLine="0"/>
        <w:jc w:val="left"/>
        <w:rPr>
          <w:sz w:val="18"/>
        </w:rPr>
      </w:pPr>
      <w:r>
        <w:rPr>
          <w:b/>
          <w:color w:val="272526"/>
          <w:w w:val="105"/>
          <w:sz w:val="18"/>
        </w:rPr>
        <w:t>G</w:t>
        <w:tab/>
      </w:r>
      <w:r>
        <w:rPr>
          <w:color w:val="272526"/>
          <w:w w:val="105"/>
          <w:sz w:val="18"/>
        </w:rPr>
        <w:t>R105</w:t>
      </w:r>
    </w:p>
    <w:p>
      <w:pPr>
        <w:tabs>
          <w:tab w:pos="1339" w:val="left" w:leader="dot"/>
        </w:tabs>
        <w:spacing w:before="56"/>
        <w:ind w:left="403" w:right="0" w:firstLine="0"/>
        <w:jc w:val="left"/>
        <w:rPr>
          <w:sz w:val="18"/>
        </w:rPr>
      </w:pPr>
      <w:r>
        <w:rPr>
          <w:b/>
          <w:color w:val="272526"/>
          <w:w w:val="110"/>
          <w:sz w:val="18"/>
        </w:rPr>
        <w:t>H</w:t>
        <w:tab/>
      </w:r>
      <w:r>
        <w:rPr>
          <w:color w:val="272526"/>
          <w:w w:val="110"/>
          <w:sz w:val="18"/>
        </w:rPr>
        <w:t>R144</w:t>
      </w:r>
    </w:p>
    <w:p>
      <w:pPr>
        <w:tabs>
          <w:tab w:pos="1339" w:val="left" w:leader="dot"/>
        </w:tabs>
        <w:spacing w:before="57"/>
        <w:ind w:left="403" w:right="0" w:firstLine="0"/>
        <w:jc w:val="left"/>
        <w:rPr>
          <w:sz w:val="18"/>
        </w:rPr>
      </w:pPr>
      <w:r>
        <w:rPr>
          <w:b/>
          <w:color w:val="272526"/>
          <w:w w:val="110"/>
          <w:sz w:val="18"/>
        </w:rPr>
        <w:t>T</w:t>
        <w:tab/>
      </w:r>
      <w:r>
        <w:rPr>
          <w:color w:val="272526"/>
          <w:w w:val="110"/>
          <w:sz w:val="18"/>
        </w:rPr>
        <w:t>R147</w:t>
      </w:r>
    </w:p>
    <w:p>
      <w:pPr>
        <w:pStyle w:val="BodyText"/>
        <w:spacing w:line="261" w:lineRule="auto"/>
        <w:ind w:left="366" w:right="630"/>
      </w:pPr>
      <w:r>
        <w:rPr/>
        <w:br w:type="column"/>
      </w:r>
      <w:r>
        <w:rPr>
          <w:color w:val="272526"/>
          <w:w w:val="115"/>
        </w:rPr>
        <w:t>suffix to the assembly </w:t>
      </w:r>
      <w:r>
        <w:rPr>
          <w:color w:val="272526"/>
          <w:spacing w:val="-6"/>
          <w:w w:val="115"/>
        </w:rPr>
        <w:t>number, </w:t>
      </w:r>
      <w:r>
        <w:rPr>
          <w:color w:val="272526"/>
          <w:w w:val="115"/>
        </w:rPr>
        <w:t>as indicated. Where </w:t>
      </w:r>
      <w:r>
        <w:rPr>
          <w:color w:val="272526"/>
          <w:spacing w:val="-3"/>
          <w:w w:val="115"/>
        </w:rPr>
        <w:t>one of </w:t>
      </w:r>
      <w:r>
        <w:rPr>
          <w:color w:val="272526"/>
          <w:w w:val="115"/>
        </w:rPr>
        <w:t>these </w:t>
      </w:r>
      <w:r>
        <w:rPr>
          <w:color w:val="272526"/>
          <w:spacing w:val="3"/>
          <w:w w:val="115"/>
        </w:rPr>
        <w:t>letter </w:t>
      </w:r>
      <w:r>
        <w:rPr>
          <w:color w:val="272526"/>
          <w:spacing w:val="-3"/>
          <w:w w:val="115"/>
        </w:rPr>
        <w:t>codes </w:t>
      </w:r>
      <w:r>
        <w:rPr>
          <w:color w:val="272526"/>
          <w:w w:val="115"/>
        </w:rPr>
        <w:t>is </w:t>
      </w:r>
      <w:r>
        <w:rPr>
          <w:color w:val="272526"/>
          <w:spacing w:val="-3"/>
          <w:w w:val="115"/>
        </w:rPr>
        <w:t>used, </w:t>
      </w:r>
      <w:r>
        <w:rPr>
          <w:color w:val="272526"/>
          <w:w w:val="115"/>
        </w:rPr>
        <w:t>it implies that the accessory is to be applied to the entire </w:t>
      </w:r>
      <w:r>
        <w:rPr>
          <w:color w:val="272526"/>
          <w:spacing w:val="-3"/>
          <w:w w:val="115"/>
        </w:rPr>
        <w:t>hose </w:t>
      </w:r>
      <w:r>
        <w:rPr>
          <w:color w:val="272526"/>
          <w:w w:val="115"/>
        </w:rPr>
        <w:t>length, if applicable. Certain accessories, </w:t>
      </w:r>
      <w:r>
        <w:rPr>
          <w:color w:val="272526"/>
          <w:spacing w:val="-4"/>
          <w:w w:val="115"/>
        </w:rPr>
        <w:t>however, </w:t>
      </w:r>
      <w:r>
        <w:rPr>
          <w:color w:val="272526"/>
          <w:w w:val="115"/>
        </w:rPr>
        <w:t>are often used in short sections for strain relief </w:t>
      </w:r>
      <w:r>
        <w:rPr>
          <w:color w:val="272526"/>
          <w:spacing w:val="-3"/>
          <w:w w:val="115"/>
        </w:rPr>
        <w:t>or </w:t>
      </w:r>
      <w:r>
        <w:rPr>
          <w:color w:val="272526"/>
          <w:w w:val="115"/>
        </w:rPr>
        <w:t>chafing protection.They </w:t>
      </w:r>
      <w:r>
        <w:rPr>
          <w:color w:val="272526"/>
          <w:spacing w:val="-3"/>
          <w:w w:val="115"/>
        </w:rPr>
        <w:t>include armor </w:t>
      </w:r>
      <w:r>
        <w:rPr>
          <w:color w:val="272526"/>
          <w:w w:val="115"/>
        </w:rPr>
        <w:t>sleeves, heat-shrinkable chafe sleeves </w:t>
      </w:r>
      <w:r>
        <w:rPr>
          <w:color w:val="272526"/>
          <w:spacing w:val="-3"/>
          <w:w w:val="115"/>
        </w:rPr>
        <w:t>and spring </w:t>
      </w:r>
      <w:r>
        <w:rPr>
          <w:color w:val="272526"/>
          <w:spacing w:val="-4"/>
          <w:w w:val="115"/>
        </w:rPr>
        <w:t>guard.</w:t>
      </w:r>
    </w:p>
    <w:p>
      <w:pPr>
        <w:pStyle w:val="BodyText"/>
        <w:spacing w:line="261" w:lineRule="auto" w:before="78"/>
        <w:ind w:left="366" w:right="701"/>
      </w:pPr>
      <w:r>
        <w:rPr>
          <w:color w:val="272526"/>
          <w:spacing w:val="-7"/>
          <w:w w:val="115"/>
        </w:rPr>
        <w:t>For </w:t>
      </w:r>
      <w:r>
        <w:rPr>
          <w:color w:val="272526"/>
          <w:w w:val="115"/>
        </w:rPr>
        <w:t>less than full length sections </w:t>
      </w:r>
      <w:r>
        <w:rPr>
          <w:color w:val="272526"/>
          <w:spacing w:val="-3"/>
          <w:w w:val="115"/>
        </w:rPr>
        <w:t>of such </w:t>
      </w:r>
      <w:r>
        <w:rPr>
          <w:color w:val="272526"/>
          <w:w w:val="115"/>
        </w:rPr>
        <w:t>accessories, omit the</w:t>
      </w:r>
      <w:r>
        <w:rPr>
          <w:color w:val="272526"/>
          <w:spacing w:val="-23"/>
          <w:w w:val="115"/>
        </w:rPr>
        <w:t> </w:t>
      </w:r>
      <w:r>
        <w:rPr>
          <w:color w:val="272526"/>
          <w:spacing w:val="3"/>
          <w:w w:val="115"/>
        </w:rPr>
        <w:t>letter</w:t>
      </w:r>
      <w:r>
        <w:rPr>
          <w:color w:val="272526"/>
          <w:spacing w:val="-22"/>
          <w:w w:val="115"/>
        </w:rPr>
        <w:t> </w:t>
      </w:r>
      <w:r>
        <w:rPr>
          <w:color w:val="272526"/>
          <w:spacing w:val="-4"/>
          <w:w w:val="115"/>
        </w:rPr>
        <w:t>code</w:t>
      </w:r>
      <w:r>
        <w:rPr>
          <w:color w:val="272526"/>
          <w:spacing w:val="-22"/>
          <w:w w:val="115"/>
        </w:rPr>
        <w:t> </w:t>
      </w:r>
      <w:r>
        <w:rPr>
          <w:color w:val="272526"/>
          <w:w w:val="115"/>
        </w:rPr>
        <w:t>for</w:t>
      </w:r>
      <w:r>
        <w:rPr>
          <w:color w:val="272526"/>
          <w:spacing w:val="-22"/>
          <w:w w:val="115"/>
        </w:rPr>
        <w:t> </w:t>
      </w:r>
      <w:r>
        <w:rPr>
          <w:color w:val="272526"/>
          <w:w w:val="115"/>
        </w:rPr>
        <w:t>that</w:t>
      </w:r>
      <w:r>
        <w:rPr>
          <w:color w:val="272526"/>
          <w:spacing w:val="-23"/>
          <w:w w:val="115"/>
        </w:rPr>
        <w:t> </w:t>
      </w:r>
      <w:r>
        <w:rPr>
          <w:color w:val="272526"/>
          <w:w w:val="115"/>
        </w:rPr>
        <w:t>accessory</w:t>
      </w:r>
      <w:r>
        <w:rPr>
          <w:color w:val="272526"/>
          <w:spacing w:val="-22"/>
          <w:w w:val="115"/>
        </w:rPr>
        <w:t> </w:t>
      </w:r>
      <w:r>
        <w:rPr>
          <w:color w:val="272526"/>
          <w:w w:val="115"/>
        </w:rPr>
        <w:t>from</w:t>
      </w:r>
      <w:r>
        <w:rPr>
          <w:color w:val="272526"/>
          <w:spacing w:val="-22"/>
          <w:w w:val="115"/>
        </w:rPr>
        <w:t> </w:t>
      </w:r>
      <w:r>
        <w:rPr>
          <w:color w:val="272526"/>
          <w:w w:val="115"/>
        </w:rPr>
        <w:t>the</w:t>
      </w:r>
      <w:r>
        <w:rPr>
          <w:color w:val="272526"/>
          <w:spacing w:val="-22"/>
          <w:w w:val="115"/>
        </w:rPr>
        <w:t> </w:t>
      </w:r>
      <w:r>
        <w:rPr>
          <w:color w:val="272526"/>
          <w:w w:val="115"/>
        </w:rPr>
        <w:t>assembly</w:t>
      </w:r>
      <w:r>
        <w:rPr>
          <w:color w:val="272526"/>
          <w:spacing w:val="-22"/>
          <w:w w:val="115"/>
        </w:rPr>
        <w:t> </w:t>
      </w:r>
      <w:r>
        <w:rPr>
          <w:color w:val="272526"/>
          <w:spacing w:val="-4"/>
          <w:w w:val="115"/>
        </w:rPr>
        <w:t>number </w:t>
      </w:r>
      <w:r>
        <w:rPr>
          <w:color w:val="272526"/>
          <w:spacing w:val="-3"/>
          <w:w w:val="115"/>
        </w:rPr>
        <w:t>and add </w:t>
      </w:r>
      <w:r>
        <w:rPr>
          <w:color w:val="272526"/>
          <w:w w:val="115"/>
        </w:rPr>
        <w:t>written instructions. Indicate the accessory by specific</w:t>
      </w:r>
      <w:r>
        <w:rPr>
          <w:color w:val="272526"/>
          <w:spacing w:val="-13"/>
          <w:w w:val="115"/>
        </w:rPr>
        <w:t> </w:t>
      </w:r>
      <w:r>
        <w:rPr>
          <w:color w:val="272526"/>
          <w:w w:val="115"/>
        </w:rPr>
        <w:t>part</w:t>
      </w:r>
      <w:r>
        <w:rPr>
          <w:color w:val="272526"/>
          <w:spacing w:val="-13"/>
          <w:w w:val="115"/>
        </w:rPr>
        <w:t> </w:t>
      </w:r>
      <w:r>
        <w:rPr>
          <w:color w:val="272526"/>
          <w:spacing w:val="-6"/>
          <w:w w:val="115"/>
        </w:rPr>
        <w:t>number,</w:t>
      </w:r>
      <w:r>
        <w:rPr>
          <w:color w:val="272526"/>
          <w:spacing w:val="-13"/>
          <w:w w:val="115"/>
        </w:rPr>
        <w:t> </w:t>
      </w:r>
      <w:r>
        <w:rPr>
          <w:color w:val="272526"/>
          <w:w w:val="115"/>
        </w:rPr>
        <w:t>the</w:t>
      </w:r>
      <w:r>
        <w:rPr>
          <w:color w:val="272526"/>
          <w:spacing w:val="-13"/>
          <w:w w:val="115"/>
        </w:rPr>
        <w:t> </w:t>
      </w:r>
      <w:r>
        <w:rPr>
          <w:color w:val="272526"/>
          <w:w w:val="115"/>
        </w:rPr>
        <w:t>length</w:t>
      </w:r>
      <w:r>
        <w:rPr>
          <w:color w:val="272526"/>
          <w:spacing w:val="-13"/>
          <w:w w:val="115"/>
        </w:rPr>
        <w:t> </w:t>
      </w:r>
      <w:r>
        <w:rPr>
          <w:color w:val="272526"/>
          <w:spacing w:val="-3"/>
          <w:w w:val="115"/>
        </w:rPr>
        <w:t>required,</w:t>
      </w:r>
      <w:r>
        <w:rPr>
          <w:color w:val="272526"/>
          <w:spacing w:val="-13"/>
          <w:w w:val="115"/>
        </w:rPr>
        <w:t> </w:t>
      </w:r>
      <w:r>
        <w:rPr>
          <w:color w:val="272526"/>
          <w:spacing w:val="-3"/>
          <w:w w:val="115"/>
        </w:rPr>
        <w:t>and</w:t>
      </w:r>
      <w:r>
        <w:rPr>
          <w:color w:val="272526"/>
          <w:spacing w:val="-13"/>
          <w:w w:val="115"/>
        </w:rPr>
        <w:t> </w:t>
      </w:r>
      <w:r>
        <w:rPr>
          <w:color w:val="272526"/>
          <w:w w:val="115"/>
        </w:rPr>
        <w:t>the</w:t>
      </w:r>
      <w:r>
        <w:rPr>
          <w:color w:val="272526"/>
          <w:spacing w:val="-13"/>
          <w:w w:val="115"/>
        </w:rPr>
        <w:t> </w:t>
      </w:r>
      <w:r>
        <w:rPr>
          <w:color w:val="272526"/>
          <w:spacing w:val="-3"/>
          <w:w w:val="115"/>
        </w:rPr>
        <w:t>proper</w:t>
      </w:r>
    </w:p>
    <w:p>
      <w:pPr>
        <w:spacing w:after="0" w:line="261" w:lineRule="auto"/>
        <w:sectPr>
          <w:type w:val="continuous"/>
          <w:pgSz w:w="12240" w:h="15840"/>
          <w:pgMar w:top="1500" w:bottom="280" w:left="280" w:right="240"/>
          <w:cols w:num="4" w:equalWidth="0">
            <w:col w:w="2325" w:space="40"/>
            <w:col w:w="1443" w:space="39"/>
            <w:col w:w="1850" w:space="40"/>
            <w:col w:w="5983"/>
          </w:cols>
        </w:sectPr>
      </w:pPr>
    </w:p>
    <w:p>
      <w:pPr>
        <w:pStyle w:val="ListParagraph"/>
        <w:numPr>
          <w:ilvl w:val="0"/>
          <w:numId w:val="19"/>
        </w:numPr>
        <w:tabs>
          <w:tab w:pos="939" w:val="left" w:leader="none"/>
        </w:tabs>
        <w:spacing w:line="240" w:lineRule="auto" w:before="78" w:after="0"/>
        <w:ind w:left="938" w:right="0" w:hanging="216"/>
        <w:jc w:val="left"/>
        <w:rPr>
          <w:sz w:val="18"/>
        </w:rPr>
      </w:pPr>
      <w:r>
        <w:rPr>
          <w:color w:val="272526"/>
          <w:w w:val="125"/>
          <w:sz w:val="18"/>
        </w:rPr>
        <w:t>JIC-Female</w:t>
      </w:r>
      <w:r>
        <w:rPr>
          <w:color w:val="272526"/>
          <w:spacing w:val="-12"/>
          <w:w w:val="125"/>
          <w:sz w:val="18"/>
        </w:rPr>
        <w:t> </w:t>
      </w:r>
      <w:r>
        <w:rPr>
          <w:color w:val="272526"/>
          <w:w w:val="125"/>
          <w:sz w:val="18"/>
        </w:rPr>
        <w:t>Swivel</w:t>
      </w:r>
    </w:p>
    <w:p>
      <w:pPr>
        <w:pStyle w:val="ListParagraph"/>
        <w:numPr>
          <w:ilvl w:val="0"/>
          <w:numId w:val="19"/>
        </w:numPr>
        <w:tabs>
          <w:tab w:pos="938" w:val="left" w:leader="none"/>
        </w:tabs>
        <w:spacing w:line="261" w:lineRule="auto" w:before="56" w:after="0"/>
        <w:ind w:left="937" w:right="388" w:hanging="215"/>
        <w:jc w:val="left"/>
        <w:rPr>
          <w:sz w:val="18"/>
        </w:rPr>
      </w:pPr>
      <w:r>
        <w:rPr>
          <w:color w:val="272526"/>
          <w:spacing w:val="-1"/>
          <w:w w:val="115"/>
          <w:sz w:val="18"/>
        </w:rPr>
        <w:t>JIC-Female </w:t>
      </w:r>
      <w:r>
        <w:rPr>
          <w:color w:val="272526"/>
          <w:w w:val="115"/>
          <w:sz w:val="18"/>
        </w:rPr>
        <w:t>Swivel-45° </w:t>
      </w:r>
      <w:r>
        <w:rPr>
          <w:color w:val="272526"/>
          <w:spacing w:val="-4"/>
          <w:w w:val="120"/>
          <w:sz w:val="18"/>
        </w:rPr>
        <w:t>Elbow</w:t>
      </w:r>
    </w:p>
    <w:p>
      <w:pPr>
        <w:pStyle w:val="ListParagraph"/>
        <w:numPr>
          <w:ilvl w:val="0"/>
          <w:numId w:val="19"/>
        </w:numPr>
        <w:tabs>
          <w:tab w:pos="938" w:val="left" w:leader="none"/>
        </w:tabs>
        <w:spacing w:line="261" w:lineRule="auto" w:before="37" w:after="0"/>
        <w:ind w:left="937" w:right="388" w:hanging="215"/>
        <w:jc w:val="left"/>
        <w:rPr>
          <w:sz w:val="18"/>
        </w:rPr>
      </w:pPr>
      <w:r>
        <w:rPr>
          <w:color w:val="272526"/>
          <w:spacing w:val="-1"/>
          <w:w w:val="115"/>
          <w:sz w:val="18"/>
        </w:rPr>
        <w:t>JIC-Female </w:t>
      </w:r>
      <w:r>
        <w:rPr>
          <w:color w:val="272526"/>
          <w:w w:val="115"/>
          <w:sz w:val="18"/>
        </w:rPr>
        <w:t>Swivel-90° </w:t>
      </w:r>
      <w:r>
        <w:rPr>
          <w:color w:val="272526"/>
          <w:spacing w:val="-4"/>
          <w:w w:val="120"/>
          <w:sz w:val="18"/>
        </w:rPr>
        <w:t>Elbow</w:t>
      </w:r>
    </w:p>
    <w:p>
      <w:pPr>
        <w:pStyle w:val="ListParagraph"/>
        <w:numPr>
          <w:ilvl w:val="0"/>
          <w:numId w:val="19"/>
        </w:numPr>
        <w:tabs>
          <w:tab w:pos="939" w:val="left" w:leader="none"/>
        </w:tabs>
        <w:spacing w:line="240" w:lineRule="auto" w:before="37" w:after="0"/>
        <w:ind w:left="938" w:right="0" w:hanging="216"/>
        <w:jc w:val="left"/>
        <w:rPr>
          <w:sz w:val="18"/>
        </w:rPr>
      </w:pPr>
      <w:r>
        <w:rPr>
          <w:color w:val="272526"/>
          <w:w w:val="115"/>
          <w:sz w:val="18"/>
        </w:rPr>
        <w:t>Male</w:t>
      </w:r>
      <w:r>
        <w:rPr>
          <w:color w:val="272526"/>
          <w:spacing w:val="-5"/>
          <w:w w:val="115"/>
          <w:sz w:val="18"/>
        </w:rPr>
        <w:t> </w:t>
      </w:r>
      <w:r>
        <w:rPr>
          <w:color w:val="272526"/>
          <w:w w:val="115"/>
          <w:sz w:val="18"/>
        </w:rPr>
        <w:t>Pipe</w:t>
      </w:r>
    </w:p>
    <w:p>
      <w:pPr>
        <w:pStyle w:val="ListParagraph"/>
        <w:numPr>
          <w:ilvl w:val="0"/>
          <w:numId w:val="19"/>
        </w:numPr>
        <w:tabs>
          <w:tab w:pos="939" w:val="left" w:leader="none"/>
        </w:tabs>
        <w:spacing w:line="240" w:lineRule="auto" w:before="56" w:after="0"/>
        <w:ind w:left="938" w:right="0" w:hanging="216"/>
        <w:jc w:val="left"/>
        <w:rPr>
          <w:sz w:val="18"/>
        </w:rPr>
      </w:pPr>
      <w:r>
        <w:rPr>
          <w:color w:val="272526"/>
          <w:w w:val="110"/>
          <w:sz w:val="18"/>
        </w:rPr>
        <w:t>Male</w:t>
      </w:r>
      <w:r>
        <w:rPr>
          <w:color w:val="272526"/>
          <w:spacing w:val="-2"/>
          <w:w w:val="110"/>
          <w:sz w:val="18"/>
        </w:rPr>
        <w:t> </w:t>
      </w:r>
      <w:r>
        <w:rPr>
          <w:color w:val="272526"/>
          <w:spacing w:val="-3"/>
          <w:w w:val="110"/>
          <w:sz w:val="18"/>
        </w:rPr>
        <w:t>Union</w:t>
      </w:r>
    </w:p>
    <w:p>
      <w:pPr>
        <w:pStyle w:val="ListParagraph"/>
        <w:numPr>
          <w:ilvl w:val="0"/>
          <w:numId w:val="19"/>
        </w:numPr>
        <w:tabs>
          <w:tab w:pos="939" w:val="left" w:leader="none"/>
        </w:tabs>
        <w:spacing w:line="240" w:lineRule="auto" w:before="56" w:after="0"/>
        <w:ind w:left="938" w:right="0" w:hanging="216"/>
        <w:jc w:val="left"/>
        <w:rPr>
          <w:sz w:val="18"/>
        </w:rPr>
      </w:pPr>
      <w:r>
        <w:rPr>
          <w:color w:val="272526"/>
          <w:w w:val="115"/>
          <w:sz w:val="18"/>
        </w:rPr>
        <w:t>Fixed</w:t>
      </w:r>
      <w:r>
        <w:rPr>
          <w:color w:val="272526"/>
          <w:spacing w:val="-5"/>
          <w:w w:val="115"/>
          <w:sz w:val="18"/>
        </w:rPr>
        <w:t> </w:t>
      </w:r>
      <w:r>
        <w:rPr>
          <w:color w:val="272526"/>
          <w:w w:val="115"/>
          <w:sz w:val="18"/>
        </w:rPr>
        <w:t>Flange</w:t>
      </w:r>
    </w:p>
    <w:p>
      <w:pPr>
        <w:pStyle w:val="ListParagraph"/>
        <w:numPr>
          <w:ilvl w:val="0"/>
          <w:numId w:val="19"/>
        </w:numPr>
        <w:tabs>
          <w:tab w:pos="938" w:val="left" w:leader="none"/>
        </w:tabs>
        <w:spacing w:line="261" w:lineRule="auto" w:before="57" w:after="0"/>
        <w:ind w:left="937" w:right="610" w:hanging="215"/>
        <w:jc w:val="left"/>
        <w:rPr>
          <w:sz w:val="18"/>
        </w:rPr>
      </w:pPr>
      <w:r>
        <w:rPr>
          <w:color w:val="272526"/>
          <w:w w:val="115"/>
          <w:sz w:val="18"/>
        </w:rPr>
        <w:t>Lap </w:t>
      </w:r>
      <w:r>
        <w:rPr>
          <w:color w:val="272526"/>
          <w:spacing w:val="-3"/>
          <w:w w:val="115"/>
          <w:sz w:val="18"/>
        </w:rPr>
        <w:t>Joint </w:t>
      </w:r>
      <w:r>
        <w:rPr>
          <w:color w:val="272526"/>
          <w:w w:val="115"/>
          <w:sz w:val="18"/>
        </w:rPr>
        <w:t>Flange (150# </w:t>
      </w:r>
      <w:r>
        <w:rPr>
          <w:color w:val="272526"/>
          <w:spacing w:val="-3"/>
          <w:w w:val="115"/>
          <w:sz w:val="18"/>
        </w:rPr>
        <w:t>Carbon</w:t>
      </w:r>
      <w:r>
        <w:rPr>
          <w:color w:val="272526"/>
          <w:spacing w:val="-19"/>
          <w:w w:val="115"/>
          <w:sz w:val="18"/>
        </w:rPr>
        <w:t> </w:t>
      </w:r>
      <w:r>
        <w:rPr>
          <w:color w:val="272526"/>
          <w:w w:val="115"/>
          <w:sz w:val="18"/>
        </w:rPr>
        <w:t>Steel)</w:t>
      </w:r>
    </w:p>
    <w:p>
      <w:pPr>
        <w:pStyle w:val="ListParagraph"/>
        <w:numPr>
          <w:ilvl w:val="0"/>
          <w:numId w:val="19"/>
        </w:numPr>
        <w:tabs>
          <w:tab w:pos="938" w:val="left" w:leader="none"/>
        </w:tabs>
        <w:spacing w:line="261" w:lineRule="auto" w:before="37" w:after="0"/>
        <w:ind w:left="937" w:right="550" w:hanging="215"/>
        <w:jc w:val="left"/>
        <w:rPr>
          <w:sz w:val="18"/>
        </w:rPr>
      </w:pPr>
      <w:r>
        <w:rPr>
          <w:color w:val="272526"/>
          <w:w w:val="120"/>
          <w:sz w:val="18"/>
        </w:rPr>
        <w:t>SAE-Female</w:t>
      </w:r>
      <w:r>
        <w:rPr>
          <w:color w:val="272526"/>
          <w:spacing w:val="-13"/>
          <w:w w:val="120"/>
          <w:sz w:val="18"/>
        </w:rPr>
        <w:t> </w:t>
      </w:r>
      <w:r>
        <w:rPr>
          <w:color w:val="272526"/>
          <w:w w:val="120"/>
          <w:sz w:val="18"/>
        </w:rPr>
        <w:t>Swivel- Straight</w:t>
      </w:r>
    </w:p>
    <w:p>
      <w:pPr>
        <w:pStyle w:val="ListParagraph"/>
        <w:numPr>
          <w:ilvl w:val="0"/>
          <w:numId w:val="19"/>
        </w:numPr>
        <w:tabs>
          <w:tab w:pos="938" w:val="left" w:leader="none"/>
        </w:tabs>
        <w:spacing w:line="261" w:lineRule="auto" w:before="36" w:after="0"/>
        <w:ind w:left="937" w:right="305" w:hanging="215"/>
        <w:jc w:val="left"/>
        <w:rPr>
          <w:sz w:val="18"/>
        </w:rPr>
      </w:pPr>
      <w:r>
        <w:rPr>
          <w:color w:val="272526"/>
          <w:w w:val="115"/>
          <w:sz w:val="18"/>
        </w:rPr>
        <w:t>SAE-Female Swivel-45° </w:t>
      </w:r>
      <w:r>
        <w:rPr>
          <w:color w:val="272526"/>
          <w:spacing w:val="-4"/>
          <w:w w:val="115"/>
          <w:sz w:val="18"/>
        </w:rPr>
        <w:t>Elbow</w:t>
      </w:r>
    </w:p>
    <w:p>
      <w:pPr>
        <w:pStyle w:val="ListParagraph"/>
        <w:numPr>
          <w:ilvl w:val="0"/>
          <w:numId w:val="19"/>
        </w:numPr>
        <w:tabs>
          <w:tab w:pos="938" w:val="left" w:leader="none"/>
        </w:tabs>
        <w:spacing w:line="261" w:lineRule="auto" w:before="37" w:after="0"/>
        <w:ind w:left="937" w:right="305" w:hanging="215"/>
        <w:jc w:val="left"/>
        <w:rPr>
          <w:sz w:val="18"/>
        </w:rPr>
      </w:pPr>
      <w:r>
        <w:rPr>
          <w:color w:val="272526"/>
          <w:w w:val="115"/>
          <w:sz w:val="18"/>
        </w:rPr>
        <w:t>SAE-Female Swivel-90° </w:t>
      </w:r>
      <w:r>
        <w:rPr>
          <w:color w:val="272526"/>
          <w:spacing w:val="-4"/>
          <w:w w:val="115"/>
          <w:sz w:val="18"/>
        </w:rPr>
        <w:t>Elbow</w:t>
      </w:r>
    </w:p>
    <w:p>
      <w:pPr>
        <w:spacing w:before="37"/>
        <w:ind w:left="722" w:right="0" w:firstLine="0"/>
        <w:jc w:val="left"/>
        <w:rPr>
          <w:sz w:val="18"/>
        </w:rPr>
      </w:pPr>
      <w:r>
        <w:rPr>
          <w:b/>
          <w:color w:val="272526"/>
          <w:w w:val="110"/>
          <w:sz w:val="18"/>
        </w:rPr>
        <w:t>10 </w:t>
      </w:r>
      <w:r>
        <w:rPr>
          <w:color w:val="272526"/>
          <w:w w:val="110"/>
          <w:sz w:val="18"/>
        </w:rPr>
        <w:t>Female Pipe</w:t>
      </w:r>
    </w:p>
    <w:p>
      <w:pPr>
        <w:pStyle w:val="ListParagraph"/>
        <w:numPr>
          <w:ilvl w:val="0"/>
          <w:numId w:val="20"/>
        </w:numPr>
        <w:tabs>
          <w:tab w:pos="939" w:val="left" w:leader="none"/>
        </w:tabs>
        <w:spacing w:line="240" w:lineRule="auto" w:before="56" w:after="0"/>
        <w:ind w:left="938" w:right="0" w:hanging="216"/>
        <w:jc w:val="left"/>
        <w:rPr>
          <w:sz w:val="18"/>
        </w:rPr>
      </w:pPr>
      <w:r>
        <w:rPr>
          <w:color w:val="272526"/>
          <w:w w:val="125"/>
          <w:sz w:val="18"/>
        </w:rPr>
        <w:t>SAE</w:t>
      </w:r>
      <w:r>
        <w:rPr>
          <w:color w:val="272526"/>
          <w:spacing w:val="-26"/>
          <w:w w:val="125"/>
          <w:sz w:val="18"/>
        </w:rPr>
        <w:t> </w:t>
      </w:r>
      <w:r>
        <w:rPr>
          <w:color w:val="272526"/>
          <w:w w:val="125"/>
          <w:sz w:val="18"/>
        </w:rPr>
        <w:t>Compression-Male</w:t>
      </w:r>
    </w:p>
    <w:p>
      <w:pPr>
        <w:pStyle w:val="ListParagraph"/>
        <w:numPr>
          <w:ilvl w:val="0"/>
          <w:numId w:val="20"/>
        </w:numPr>
        <w:tabs>
          <w:tab w:pos="939" w:val="left" w:leader="none"/>
        </w:tabs>
        <w:spacing w:line="240" w:lineRule="auto" w:before="57" w:after="0"/>
        <w:ind w:left="938" w:right="0" w:hanging="216"/>
        <w:jc w:val="left"/>
        <w:rPr>
          <w:sz w:val="18"/>
        </w:rPr>
      </w:pPr>
      <w:r>
        <w:rPr>
          <w:color w:val="272526"/>
          <w:w w:val="120"/>
          <w:sz w:val="18"/>
        </w:rPr>
        <w:t>SAE</w:t>
      </w:r>
      <w:r>
        <w:rPr>
          <w:color w:val="272526"/>
          <w:spacing w:val="-23"/>
          <w:w w:val="120"/>
          <w:sz w:val="18"/>
        </w:rPr>
        <w:t> </w:t>
      </w:r>
      <w:r>
        <w:rPr>
          <w:color w:val="272526"/>
          <w:w w:val="120"/>
          <w:sz w:val="18"/>
        </w:rPr>
        <w:t>Compression-Female</w:t>
      </w:r>
    </w:p>
    <w:p>
      <w:pPr>
        <w:pStyle w:val="ListParagraph"/>
        <w:numPr>
          <w:ilvl w:val="0"/>
          <w:numId w:val="20"/>
        </w:numPr>
        <w:tabs>
          <w:tab w:pos="938" w:val="left" w:leader="none"/>
        </w:tabs>
        <w:spacing w:line="261" w:lineRule="auto" w:before="56" w:after="0"/>
        <w:ind w:left="937" w:right="263" w:hanging="215"/>
        <w:jc w:val="left"/>
        <w:rPr>
          <w:sz w:val="18"/>
        </w:rPr>
      </w:pPr>
      <w:r>
        <w:rPr>
          <w:color w:val="272526"/>
          <w:w w:val="115"/>
          <w:sz w:val="18"/>
        </w:rPr>
        <w:t>Female Swivel-Straight- Flareless</w:t>
      </w:r>
    </w:p>
    <w:p>
      <w:pPr>
        <w:pStyle w:val="BodyText"/>
        <w:spacing w:before="3"/>
        <w:rPr>
          <w:sz w:val="24"/>
        </w:rPr>
      </w:pPr>
    </w:p>
    <w:p>
      <w:pPr>
        <w:pStyle w:val="Heading3"/>
        <w:ind w:left="722"/>
      </w:pPr>
      <w:r>
        <w:rPr>
          <w:color w:val="003D68"/>
          <w:spacing w:val="3"/>
          <w:w w:val="115"/>
        </w:rPr>
        <w:t>ACCESSORY</w:t>
      </w:r>
      <w:r>
        <w:rPr>
          <w:color w:val="003D68"/>
          <w:spacing w:val="-13"/>
          <w:w w:val="115"/>
        </w:rPr>
        <w:t> </w:t>
      </w:r>
      <w:r>
        <w:rPr>
          <w:color w:val="003D68"/>
          <w:spacing w:val="2"/>
          <w:w w:val="115"/>
        </w:rPr>
        <w:t>CODES:</w:t>
      </w:r>
    </w:p>
    <w:p>
      <w:pPr>
        <w:pStyle w:val="BodyText"/>
        <w:spacing w:line="261" w:lineRule="auto" w:before="104"/>
        <w:ind w:left="902" w:right="584" w:hanging="180"/>
      </w:pPr>
      <w:r>
        <w:rPr>
          <w:b/>
          <w:color w:val="272526"/>
          <w:w w:val="120"/>
        </w:rPr>
        <w:t>P </w:t>
      </w:r>
      <w:r>
        <w:rPr>
          <w:color w:val="272526"/>
          <w:w w:val="120"/>
        </w:rPr>
        <w:t>Chafe Sleeve-Heat </w:t>
      </w:r>
      <w:r>
        <w:rPr>
          <w:color w:val="272526"/>
          <w:spacing w:val="-3"/>
          <w:w w:val="115"/>
        </w:rPr>
        <w:t>Shrinkable</w:t>
      </w:r>
      <w:r>
        <w:rPr>
          <w:color w:val="272526"/>
          <w:spacing w:val="-11"/>
          <w:w w:val="115"/>
        </w:rPr>
        <w:t> </w:t>
      </w:r>
      <w:r>
        <w:rPr>
          <w:color w:val="272526"/>
          <w:spacing w:val="-4"/>
          <w:w w:val="115"/>
        </w:rPr>
        <w:t>Polyolefin</w:t>
      </w:r>
    </w:p>
    <w:p>
      <w:pPr>
        <w:pStyle w:val="BodyText"/>
        <w:spacing w:before="37"/>
        <w:ind w:left="722"/>
      </w:pPr>
      <w:r>
        <w:rPr>
          <w:b/>
          <w:color w:val="272526"/>
          <w:w w:val="135"/>
        </w:rPr>
        <w:t>L </w:t>
      </w:r>
      <w:r>
        <w:rPr>
          <w:color w:val="272526"/>
          <w:w w:val="135"/>
        </w:rPr>
        <w:t>CPE Sleeve</w:t>
      </w:r>
    </w:p>
    <w:p>
      <w:pPr>
        <w:pStyle w:val="BodyText"/>
        <w:spacing w:line="302" w:lineRule="auto" w:before="56"/>
        <w:ind w:left="722" w:right="1205"/>
      </w:pPr>
      <w:r>
        <w:rPr>
          <w:b/>
          <w:color w:val="272526"/>
          <w:w w:val="165"/>
        </w:rPr>
        <w:t>J</w:t>
      </w:r>
      <w:r>
        <w:rPr>
          <w:b/>
          <w:color w:val="272526"/>
          <w:spacing w:val="-53"/>
          <w:w w:val="165"/>
        </w:rPr>
        <w:t> </w:t>
      </w:r>
      <w:r>
        <w:rPr>
          <w:color w:val="272526"/>
          <w:spacing w:val="-4"/>
          <w:w w:val="125"/>
        </w:rPr>
        <w:t>Armor</w:t>
      </w:r>
      <w:r>
        <w:rPr>
          <w:color w:val="272526"/>
          <w:spacing w:val="-35"/>
          <w:w w:val="125"/>
        </w:rPr>
        <w:t> </w:t>
      </w:r>
      <w:r>
        <w:rPr>
          <w:color w:val="272526"/>
          <w:spacing w:val="-5"/>
          <w:w w:val="125"/>
        </w:rPr>
        <w:t>Sleeve </w:t>
      </w:r>
      <w:r>
        <w:rPr>
          <w:b/>
          <w:color w:val="272526"/>
          <w:w w:val="125"/>
        </w:rPr>
        <w:t>F </w:t>
      </w:r>
      <w:r>
        <w:rPr>
          <w:color w:val="272526"/>
          <w:spacing w:val="-5"/>
          <w:w w:val="125"/>
        </w:rPr>
        <w:t>Fire </w:t>
      </w:r>
      <w:r>
        <w:rPr>
          <w:color w:val="272526"/>
          <w:w w:val="125"/>
        </w:rPr>
        <w:t>Sleeve </w:t>
      </w:r>
      <w:r>
        <w:rPr>
          <w:b/>
          <w:color w:val="272526"/>
          <w:w w:val="125"/>
        </w:rPr>
        <w:t>G</w:t>
      </w:r>
      <w:r>
        <w:rPr>
          <w:b/>
          <w:color w:val="272526"/>
          <w:spacing w:val="-34"/>
          <w:w w:val="125"/>
        </w:rPr>
        <w:t> </w:t>
      </w:r>
      <w:r>
        <w:rPr>
          <w:color w:val="272526"/>
          <w:spacing w:val="-5"/>
          <w:w w:val="125"/>
        </w:rPr>
        <w:t>Spring</w:t>
      </w:r>
      <w:r>
        <w:rPr>
          <w:color w:val="272526"/>
          <w:spacing w:val="-32"/>
          <w:w w:val="125"/>
        </w:rPr>
        <w:t> </w:t>
      </w:r>
      <w:r>
        <w:rPr>
          <w:color w:val="272526"/>
          <w:spacing w:val="-7"/>
          <w:w w:val="125"/>
        </w:rPr>
        <w:t>Guard</w:t>
      </w:r>
    </w:p>
    <w:p>
      <w:pPr>
        <w:pStyle w:val="BodyText"/>
        <w:rPr>
          <w:sz w:val="20"/>
        </w:rPr>
      </w:pPr>
    </w:p>
    <w:p>
      <w:pPr>
        <w:pStyle w:val="BodyText"/>
        <w:spacing w:before="7"/>
        <w:rPr>
          <w:sz w:val="20"/>
        </w:rPr>
      </w:pPr>
    </w:p>
    <w:p>
      <w:pPr>
        <w:spacing w:line="123" w:lineRule="exact" w:before="0"/>
        <w:ind w:left="721" w:right="0" w:firstLine="0"/>
        <w:jc w:val="left"/>
        <w:rPr>
          <w:sz w:val="12"/>
        </w:rPr>
      </w:pPr>
      <w:r>
        <w:rPr>
          <w:color w:val="272526"/>
          <w:w w:val="110"/>
          <w:sz w:val="12"/>
        </w:rPr>
        <w:t>© </w:t>
      </w:r>
      <w:r>
        <w:rPr>
          <w:color w:val="272526"/>
          <w:spacing w:val="-4"/>
          <w:w w:val="110"/>
          <w:sz w:val="12"/>
        </w:rPr>
        <w:t>Copyright </w:t>
      </w:r>
      <w:r>
        <w:rPr>
          <w:color w:val="272526"/>
          <w:w w:val="110"/>
          <w:sz w:val="12"/>
        </w:rPr>
        <w:t>2014,Titeflex</w:t>
      </w:r>
      <w:r>
        <w:rPr>
          <w:color w:val="272526"/>
          <w:w w:val="110"/>
          <w:position w:val="3"/>
          <w:sz w:val="7"/>
        </w:rPr>
        <w:t>®</w:t>
      </w:r>
      <w:r>
        <w:rPr>
          <w:color w:val="272526"/>
          <w:w w:val="110"/>
          <w:sz w:val="12"/>
        </w:rPr>
        <w:t>. All </w:t>
      </w:r>
      <w:r>
        <w:rPr>
          <w:color w:val="272526"/>
          <w:spacing w:val="-3"/>
          <w:w w:val="110"/>
          <w:sz w:val="12"/>
        </w:rPr>
        <w:t>rights </w:t>
      </w:r>
      <w:r>
        <w:rPr>
          <w:color w:val="272526"/>
          <w:w w:val="110"/>
          <w:sz w:val="12"/>
        </w:rPr>
        <w:t>reserved.</w:t>
      </w:r>
    </w:p>
    <w:p>
      <w:pPr>
        <w:pStyle w:val="ListParagraph"/>
        <w:numPr>
          <w:ilvl w:val="0"/>
          <w:numId w:val="20"/>
        </w:numPr>
        <w:tabs>
          <w:tab w:pos="352" w:val="left" w:leader="none"/>
        </w:tabs>
        <w:spacing w:line="261" w:lineRule="auto" w:before="77" w:after="0"/>
        <w:ind w:left="351" w:right="417" w:hanging="215"/>
        <w:jc w:val="left"/>
        <w:rPr>
          <w:sz w:val="18"/>
        </w:rPr>
      </w:pPr>
      <w:r>
        <w:rPr>
          <w:color w:val="272526"/>
          <w:spacing w:val="-8"/>
          <w:w w:val="129"/>
          <w:sz w:val="18"/>
        </w:rPr>
        <w:br w:type="column"/>
      </w:r>
      <w:r>
        <w:rPr>
          <w:color w:val="272526"/>
          <w:w w:val="110"/>
          <w:sz w:val="18"/>
        </w:rPr>
        <w:t>Female Swivel-45° </w:t>
      </w:r>
      <w:r>
        <w:rPr>
          <w:color w:val="272526"/>
          <w:w w:val="115"/>
          <w:sz w:val="18"/>
        </w:rPr>
        <w:t>Elbow-Flareless</w:t>
      </w:r>
    </w:p>
    <w:p>
      <w:pPr>
        <w:pStyle w:val="ListParagraph"/>
        <w:numPr>
          <w:ilvl w:val="0"/>
          <w:numId w:val="20"/>
        </w:numPr>
        <w:tabs>
          <w:tab w:pos="352" w:val="left" w:leader="none"/>
        </w:tabs>
        <w:spacing w:line="261" w:lineRule="auto" w:before="37" w:after="0"/>
        <w:ind w:left="351" w:right="417" w:hanging="215"/>
        <w:jc w:val="left"/>
        <w:rPr>
          <w:sz w:val="18"/>
        </w:rPr>
      </w:pPr>
      <w:r>
        <w:rPr>
          <w:color w:val="272526"/>
          <w:w w:val="110"/>
          <w:sz w:val="18"/>
        </w:rPr>
        <w:t>Female Swivel-90° </w:t>
      </w:r>
      <w:r>
        <w:rPr>
          <w:color w:val="272526"/>
          <w:w w:val="115"/>
          <w:sz w:val="18"/>
        </w:rPr>
        <w:t>Elbow-Flareless</w:t>
      </w:r>
    </w:p>
    <w:p>
      <w:pPr>
        <w:pStyle w:val="ListParagraph"/>
        <w:numPr>
          <w:ilvl w:val="0"/>
          <w:numId w:val="20"/>
        </w:numPr>
        <w:tabs>
          <w:tab w:pos="352" w:val="left" w:leader="none"/>
        </w:tabs>
        <w:spacing w:line="240" w:lineRule="auto" w:before="37" w:after="0"/>
        <w:ind w:left="351" w:right="0" w:hanging="215"/>
        <w:jc w:val="left"/>
        <w:rPr>
          <w:sz w:val="18"/>
        </w:rPr>
      </w:pPr>
      <w:r>
        <w:rPr>
          <w:color w:val="272526"/>
          <w:spacing w:val="-9"/>
          <w:w w:val="115"/>
          <w:sz w:val="18"/>
        </w:rPr>
        <w:t>Tube</w:t>
      </w:r>
      <w:r>
        <w:rPr>
          <w:color w:val="272526"/>
          <w:spacing w:val="-19"/>
          <w:w w:val="115"/>
          <w:sz w:val="18"/>
        </w:rPr>
        <w:t> </w:t>
      </w:r>
      <w:r>
        <w:rPr>
          <w:color w:val="272526"/>
          <w:w w:val="115"/>
          <w:sz w:val="18"/>
        </w:rPr>
        <w:t>Adapter</w:t>
      </w:r>
    </w:p>
    <w:p>
      <w:pPr>
        <w:pStyle w:val="ListParagraph"/>
        <w:numPr>
          <w:ilvl w:val="0"/>
          <w:numId w:val="20"/>
        </w:numPr>
        <w:tabs>
          <w:tab w:pos="352" w:val="left" w:leader="none"/>
        </w:tabs>
        <w:spacing w:line="240" w:lineRule="auto" w:before="56" w:after="0"/>
        <w:ind w:left="351" w:right="0" w:hanging="215"/>
        <w:jc w:val="left"/>
        <w:rPr>
          <w:sz w:val="18"/>
        </w:rPr>
      </w:pPr>
      <w:r>
        <w:rPr>
          <w:color w:val="272526"/>
          <w:w w:val="115"/>
          <w:sz w:val="18"/>
        </w:rPr>
        <w:t>Butt </w:t>
      </w:r>
      <w:r>
        <w:rPr>
          <w:color w:val="272526"/>
          <w:spacing w:val="-4"/>
          <w:w w:val="115"/>
          <w:sz w:val="18"/>
        </w:rPr>
        <w:t>Weld</w:t>
      </w:r>
      <w:r>
        <w:rPr>
          <w:color w:val="272526"/>
          <w:spacing w:val="-34"/>
          <w:w w:val="115"/>
          <w:sz w:val="18"/>
        </w:rPr>
        <w:t> </w:t>
      </w:r>
      <w:r>
        <w:rPr>
          <w:color w:val="272526"/>
          <w:spacing w:val="-3"/>
          <w:w w:val="115"/>
          <w:sz w:val="18"/>
        </w:rPr>
        <w:t>End</w:t>
      </w:r>
    </w:p>
    <w:p>
      <w:pPr>
        <w:pStyle w:val="ListParagraph"/>
        <w:numPr>
          <w:ilvl w:val="0"/>
          <w:numId w:val="20"/>
        </w:numPr>
        <w:tabs>
          <w:tab w:pos="352" w:val="left" w:leader="none"/>
        </w:tabs>
        <w:spacing w:line="240" w:lineRule="auto" w:before="56" w:after="0"/>
        <w:ind w:left="351" w:right="0" w:hanging="215"/>
        <w:jc w:val="left"/>
        <w:rPr>
          <w:sz w:val="18"/>
        </w:rPr>
      </w:pPr>
      <w:r>
        <w:rPr>
          <w:color w:val="272526"/>
          <w:w w:val="115"/>
          <w:sz w:val="18"/>
        </w:rPr>
        <w:t>Paint Spray</w:t>
      </w:r>
      <w:r>
        <w:rPr>
          <w:color w:val="272526"/>
          <w:spacing w:val="-11"/>
          <w:w w:val="115"/>
          <w:sz w:val="18"/>
        </w:rPr>
        <w:t> </w:t>
      </w:r>
      <w:r>
        <w:rPr>
          <w:color w:val="272526"/>
          <w:w w:val="115"/>
          <w:sz w:val="18"/>
        </w:rPr>
        <w:t>Female</w:t>
      </w:r>
    </w:p>
    <w:p>
      <w:pPr>
        <w:pStyle w:val="ListParagraph"/>
        <w:numPr>
          <w:ilvl w:val="0"/>
          <w:numId w:val="20"/>
        </w:numPr>
        <w:tabs>
          <w:tab w:pos="352" w:val="left" w:leader="none"/>
        </w:tabs>
        <w:spacing w:line="261" w:lineRule="auto" w:before="56" w:after="0"/>
        <w:ind w:left="351" w:right="272" w:hanging="215"/>
        <w:jc w:val="left"/>
        <w:rPr>
          <w:sz w:val="18"/>
        </w:rPr>
      </w:pPr>
      <w:r>
        <w:rPr>
          <w:color w:val="272526"/>
          <w:w w:val="115"/>
          <w:sz w:val="18"/>
        </w:rPr>
        <w:t>Lap </w:t>
      </w:r>
      <w:r>
        <w:rPr>
          <w:color w:val="272526"/>
          <w:spacing w:val="-3"/>
          <w:w w:val="115"/>
          <w:sz w:val="18"/>
        </w:rPr>
        <w:t>Joint </w:t>
      </w:r>
      <w:r>
        <w:rPr>
          <w:color w:val="272526"/>
          <w:w w:val="115"/>
          <w:sz w:val="18"/>
        </w:rPr>
        <w:t>Flange (300# </w:t>
      </w:r>
      <w:r>
        <w:rPr>
          <w:color w:val="272526"/>
          <w:spacing w:val="-3"/>
          <w:w w:val="115"/>
          <w:sz w:val="18"/>
        </w:rPr>
        <w:t>Carbon</w:t>
      </w:r>
      <w:r>
        <w:rPr>
          <w:color w:val="272526"/>
          <w:spacing w:val="-23"/>
          <w:w w:val="115"/>
          <w:sz w:val="18"/>
        </w:rPr>
        <w:t> </w:t>
      </w:r>
      <w:r>
        <w:rPr>
          <w:color w:val="272526"/>
          <w:w w:val="115"/>
          <w:sz w:val="18"/>
        </w:rPr>
        <w:t>Steel)</w:t>
      </w:r>
    </w:p>
    <w:p>
      <w:pPr>
        <w:pStyle w:val="ListParagraph"/>
        <w:numPr>
          <w:ilvl w:val="0"/>
          <w:numId w:val="20"/>
        </w:numPr>
        <w:tabs>
          <w:tab w:pos="352" w:val="left" w:leader="none"/>
        </w:tabs>
        <w:spacing w:line="261" w:lineRule="auto" w:before="37" w:after="0"/>
        <w:ind w:left="351" w:right="551" w:hanging="215"/>
        <w:jc w:val="left"/>
        <w:rPr>
          <w:sz w:val="18"/>
        </w:rPr>
      </w:pPr>
      <w:r>
        <w:rPr>
          <w:color w:val="272526"/>
          <w:w w:val="120"/>
          <w:sz w:val="18"/>
        </w:rPr>
        <w:t>Lap </w:t>
      </w:r>
      <w:r>
        <w:rPr>
          <w:color w:val="272526"/>
          <w:spacing w:val="-3"/>
          <w:w w:val="120"/>
          <w:sz w:val="18"/>
        </w:rPr>
        <w:t>Joint</w:t>
      </w:r>
      <w:r>
        <w:rPr>
          <w:color w:val="272526"/>
          <w:spacing w:val="-26"/>
          <w:w w:val="120"/>
          <w:sz w:val="18"/>
        </w:rPr>
        <w:t> </w:t>
      </w:r>
      <w:r>
        <w:rPr>
          <w:color w:val="272526"/>
          <w:w w:val="120"/>
          <w:sz w:val="18"/>
        </w:rPr>
        <w:t>Flange (150# </w:t>
      </w:r>
      <w:r>
        <w:rPr>
          <w:color w:val="272526"/>
          <w:w w:val="130"/>
          <w:sz w:val="18"/>
        </w:rPr>
        <w:t>SS</w:t>
      </w:r>
      <w:r>
        <w:rPr>
          <w:color w:val="272526"/>
          <w:spacing w:val="-39"/>
          <w:w w:val="130"/>
          <w:sz w:val="18"/>
        </w:rPr>
        <w:t> </w:t>
      </w:r>
      <w:r>
        <w:rPr>
          <w:color w:val="272526"/>
          <w:w w:val="120"/>
          <w:sz w:val="18"/>
        </w:rPr>
        <w:t>304)</w:t>
      </w:r>
    </w:p>
    <w:p>
      <w:pPr>
        <w:pStyle w:val="ListParagraph"/>
        <w:numPr>
          <w:ilvl w:val="0"/>
          <w:numId w:val="20"/>
        </w:numPr>
        <w:tabs>
          <w:tab w:pos="352" w:val="left" w:leader="none"/>
        </w:tabs>
        <w:spacing w:line="261" w:lineRule="auto" w:before="37" w:after="0"/>
        <w:ind w:left="351" w:right="551" w:hanging="215"/>
        <w:jc w:val="left"/>
        <w:rPr>
          <w:sz w:val="18"/>
        </w:rPr>
      </w:pPr>
      <w:r>
        <w:rPr>
          <w:color w:val="272526"/>
          <w:w w:val="120"/>
          <w:sz w:val="18"/>
        </w:rPr>
        <w:t>Lap </w:t>
      </w:r>
      <w:r>
        <w:rPr>
          <w:color w:val="272526"/>
          <w:spacing w:val="-3"/>
          <w:w w:val="120"/>
          <w:sz w:val="18"/>
        </w:rPr>
        <w:t>Joint</w:t>
      </w:r>
      <w:r>
        <w:rPr>
          <w:color w:val="272526"/>
          <w:spacing w:val="-26"/>
          <w:w w:val="120"/>
          <w:sz w:val="18"/>
        </w:rPr>
        <w:t> </w:t>
      </w:r>
      <w:r>
        <w:rPr>
          <w:color w:val="272526"/>
          <w:w w:val="120"/>
          <w:sz w:val="18"/>
        </w:rPr>
        <w:t>Flange (300# </w:t>
      </w:r>
      <w:r>
        <w:rPr>
          <w:color w:val="272526"/>
          <w:w w:val="130"/>
          <w:sz w:val="18"/>
        </w:rPr>
        <w:t>SS</w:t>
      </w:r>
      <w:r>
        <w:rPr>
          <w:color w:val="272526"/>
          <w:spacing w:val="-39"/>
          <w:w w:val="130"/>
          <w:sz w:val="18"/>
        </w:rPr>
        <w:t> </w:t>
      </w:r>
      <w:r>
        <w:rPr>
          <w:color w:val="272526"/>
          <w:w w:val="120"/>
          <w:sz w:val="18"/>
        </w:rPr>
        <w:t>304)</w:t>
      </w:r>
    </w:p>
    <w:p>
      <w:pPr>
        <w:pStyle w:val="ListParagraph"/>
        <w:numPr>
          <w:ilvl w:val="0"/>
          <w:numId w:val="20"/>
        </w:numPr>
        <w:tabs>
          <w:tab w:pos="352" w:val="left" w:leader="none"/>
        </w:tabs>
        <w:spacing w:line="261" w:lineRule="auto" w:before="37" w:after="0"/>
        <w:ind w:left="351" w:right="551" w:hanging="215"/>
        <w:jc w:val="left"/>
        <w:rPr>
          <w:sz w:val="18"/>
        </w:rPr>
      </w:pPr>
      <w:r>
        <w:rPr>
          <w:color w:val="272526"/>
          <w:w w:val="120"/>
          <w:sz w:val="18"/>
        </w:rPr>
        <w:t>Lap </w:t>
      </w:r>
      <w:r>
        <w:rPr>
          <w:color w:val="272526"/>
          <w:spacing w:val="-3"/>
          <w:w w:val="120"/>
          <w:sz w:val="18"/>
        </w:rPr>
        <w:t>Joint</w:t>
      </w:r>
      <w:r>
        <w:rPr>
          <w:color w:val="272526"/>
          <w:spacing w:val="-26"/>
          <w:w w:val="120"/>
          <w:sz w:val="18"/>
        </w:rPr>
        <w:t> </w:t>
      </w:r>
      <w:r>
        <w:rPr>
          <w:color w:val="272526"/>
          <w:w w:val="120"/>
          <w:sz w:val="18"/>
        </w:rPr>
        <w:t>Flange (150# </w:t>
      </w:r>
      <w:r>
        <w:rPr>
          <w:color w:val="272526"/>
          <w:w w:val="130"/>
          <w:sz w:val="18"/>
        </w:rPr>
        <w:t>SS</w:t>
      </w:r>
      <w:r>
        <w:rPr>
          <w:color w:val="272526"/>
          <w:spacing w:val="-39"/>
          <w:w w:val="130"/>
          <w:sz w:val="18"/>
        </w:rPr>
        <w:t> </w:t>
      </w:r>
      <w:r>
        <w:rPr>
          <w:color w:val="272526"/>
          <w:w w:val="120"/>
          <w:sz w:val="18"/>
        </w:rPr>
        <w:t>316)</w:t>
      </w:r>
    </w:p>
    <w:p>
      <w:pPr>
        <w:pStyle w:val="ListParagraph"/>
        <w:numPr>
          <w:ilvl w:val="0"/>
          <w:numId w:val="20"/>
        </w:numPr>
        <w:tabs>
          <w:tab w:pos="352" w:val="left" w:leader="none"/>
        </w:tabs>
        <w:spacing w:line="261" w:lineRule="auto" w:before="37" w:after="0"/>
        <w:ind w:left="351" w:right="551" w:hanging="215"/>
        <w:jc w:val="left"/>
        <w:rPr>
          <w:sz w:val="18"/>
        </w:rPr>
      </w:pPr>
      <w:r>
        <w:rPr>
          <w:color w:val="272526"/>
          <w:w w:val="120"/>
          <w:sz w:val="18"/>
        </w:rPr>
        <w:t>Lap </w:t>
      </w:r>
      <w:r>
        <w:rPr>
          <w:color w:val="272526"/>
          <w:spacing w:val="-3"/>
          <w:w w:val="120"/>
          <w:sz w:val="18"/>
        </w:rPr>
        <w:t>Joint</w:t>
      </w:r>
      <w:r>
        <w:rPr>
          <w:color w:val="272526"/>
          <w:spacing w:val="-26"/>
          <w:w w:val="120"/>
          <w:sz w:val="18"/>
        </w:rPr>
        <w:t> </w:t>
      </w:r>
      <w:r>
        <w:rPr>
          <w:color w:val="272526"/>
          <w:w w:val="120"/>
          <w:sz w:val="18"/>
        </w:rPr>
        <w:t>Flange (300# </w:t>
      </w:r>
      <w:r>
        <w:rPr>
          <w:color w:val="272526"/>
          <w:w w:val="130"/>
          <w:sz w:val="18"/>
        </w:rPr>
        <w:t>SS</w:t>
      </w:r>
      <w:r>
        <w:rPr>
          <w:color w:val="272526"/>
          <w:spacing w:val="-39"/>
          <w:w w:val="130"/>
          <w:sz w:val="18"/>
        </w:rPr>
        <w:t> </w:t>
      </w:r>
      <w:r>
        <w:rPr>
          <w:color w:val="272526"/>
          <w:w w:val="120"/>
          <w:sz w:val="18"/>
        </w:rPr>
        <w:t>316)</w:t>
      </w:r>
    </w:p>
    <w:p>
      <w:pPr>
        <w:pStyle w:val="ListParagraph"/>
        <w:numPr>
          <w:ilvl w:val="0"/>
          <w:numId w:val="20"/>
        </w:numPr>
        <w:tabs>
          <w:tab w:pos="352" w:val="left" w:leader="none"/>
        </w:tabs>
        <w:spacing w:line="240" w:lineRule="auto" w:before="37" w:after="0"/>
        <w:ind w:left="351" w:right="0" w:hanging="215"/>
        <w:jc w:val="left"/>
        <w:rPr>
          <w:sz w:val="18"/>
        </w:rPr>
      </w:pPr>
      <w:r>
        <w:rPr>
          <w:color w:val="272526"/>
          <w:w w:val="115"/>
          <w:sz w:val="18"/>
        </w:rPr>
        <w:t>Sanitary</w:t>
      </w:r>
    </w:p>
    <w:p>
      <w:pPr>
        <w:pStyle w:val="ListParagraph"/>
        <w:numPr>
          <w:ilvl w:val="0"/>
          <w:numId w:val="20"/>
        </w:numPr>
        <w:tabs>
          <w:tab w:pos="352" w:val="left" w:leader="none"/>
        </w:tabs>
        <w:spacing w:line="240" w:lineRule="auto" w:before="56" w:after="0"/>
        <w:ind w:left="351" w:right="0" w:hanging="215"/>
        <w:jc w:val="left"/>
        <w:rPr>
          <w:sz w:val="18"/>
        </w:rPr>
      </w:pPr>
      <w:r>
        <w:rPr>
          <w:color w:val="272526"/>
          <w:w w:val="120"/>
          <w:sz w:val="18"/>
        </w:rPr>
        <w:t>O-Ring Face</w:t>
      </w:r>
      <w:r>
        <w:rPr>
          <w:color w:val="272526"/>
          <w:spacing w:val="-14"/>
          <w:w w:val="120"/>
          <w:sz w:val="18"/>
        </w:rPr>
        <w:t> </w:t>
      </w:r>
      <w:r>
        <w:rPr>
          <w:color w:val="272526"/>
          <w:w w:val="120"/>
          <w:sz w:val="18"/>
        </w:rPr>
        <w:t>Seal</w:t>
      </w:r>
    </w:p>
    <w:p>
      <w:pPr>
        <w:pStyle w:val="ListParagraph"/>
        <w:numPr>
          <w:ilvl w:val="0"/>
          <w:numId w:val="20"/>
        </w:numPr>
        <w:tabs>
          <w:tab w:pos="352" w:val="left" w:leader="none"/>
        </w:tabs>
        <w:spacing w:line="240" w:lineRule="auto" w:before="56" w:after="0"/>
        <w:ind w:left="351" w:right="0" w:hanging="215"/>
        <w:jc w:val="left"/>
        <w:rPr>
          <w:sz w:val="18"/>
        </w:rPr>
      </w:pPr>
      <w:r>
        <w:rPr>
          <w:color w:val="272526"/>
          <w:w w:val="115"/>
          <w:sz w:val="18"/>
        </w:rPr>
        <w:t>Cam </w:t>
      </w:r>
      <w:r>
        <w:rPr>
          <w:color w:val="272526"/>
          <w:spacing w:val="-3"/>
          <w:w w:val="115"/>
          <w:sz w:val="18"/>
        </w:rPr>
        <w:t>and</w:t>
      </w:r>
      <w:r>
        <w:rPr>
          <w:color w:val="272526"/>
          <w:spacing w:val="-9"/>
          <w:w w:val="115"/>
          <w:sz w:val="18"/>
        </w:rPr>
        <w:t> </w:t>
      </w:r>
      <w:r>
        <w:rPr>
          <w:color w:val="272526"/>
          <w:spacing w:val="-3"/>
          <w:w w:val="115"/>
          <w:sz w:val="18"/>
        </w:rPr>
        <w:t>Groove</w:t>
      </w:r>
    </w:p>
    <w:p>
      <w:pPr>
        <w:pStyle w:val="BodyText"/>
        <w:rPr>
          <w:sz w:val="20"/>
        </w:rPr>
      </w:pPr>
    </w:p>
    <w:p>
      <w:pPr>
        <w:pStyle w:val="BodyText"/>
        <w:rPr>
          <w:sz w:val="20"/>
        </w:rPr>
      </w:pPr>
    </w:p>
    <w:p>
      <w:pPr>
        <w:pStyle w:val="BodyText"/>
        <w:rPr>
          <w:sz w:val="20"/>
        </w:rPr>
      </w:pPr>
    </w:p>
    <w:p>
      <w:pPr>
        <w:pStyle w:val="BodyText"/>
        <w:rPr>
          <w:sz w:val="17"/>
        </w:rPr>
      </w:pPr>
    </w:p>
    <w:p>
      <w:pPr>
        <w:pStyle w:val="BodyText"/>
        <w:spacing w:line="261" w:lineRule="auto"/>
        <w:ind w:left="316" w:right="64" w:hanging="180"/>
      </w:pPr>
      <w:r>
        <w:rPr>
          <w:b/>
          <w:color w:val="272526"/>
          <w:w w:val="135"/>
        </w:rPr>
        <w:t>T </w:t>
      </w:r>
      <w:r>
        <w:rPr>
          <w:color w:val="272526"/>
          <w:spacing w:val="-3"/>
          <w:w w:val="125"/>
        </w:rPr>
        <w:t>ECTFE Coating </w:t>
      </w:r>
      <w:r>
        <w:rPr>
          <w:color w:val="272526"/>
          <w:spacing w:val="-5"/>
          <w:w w:val="125"/>
        </w:rPr>
        <w:t>on </w:t>
      </w:r>
      <w:r>
        <w:rPr>
          <w:color w:val="272526"/>
          <w:spacing w:val="-4"/>
          <w:w w:val="115"/>
        </w:rPr>
        <w:t>Flange-Retaining</w:t>
      </w:r>
      <w:r>
        <w:rPr>
          <w:color w:val="272526"/>
          <w:spacing w:val="-2"/>
          <w:w w:val="115"/>
        </w:rPr>
        <w:t> </w:t>
      </w:r>
      <w:r>
        <w:rPr>
          <w:color w:val="272526"/>
          <w:w w:val="115"/>
        </w:rPr>
        <w:t>Insert</w:t>
      </w:r>
    </w:p>
    <w:p>
      <w:pPr>
        <w:pStyle w:val="BodyText"/>
        <w:spacing w:line="261" w:lineRule="auto" w:before="37"/>
        <w:ind w:left="326" w:hanging="191"/>
      </w:pPr>
      <w:r>
        <w:rPr>
          <w:b/>
          <w:color w:val="272526"/>
          <w:w w:val="120"/>
        </w:rPr>
        <w:t>H </w:t>
      </w:r>
      <w:r>
        <w:rPr>
          <w:color w:val="272526"/>
          <w:spacing w:val="-3"/>
          <w:w w:val="120"/>
        </w:rPr>
        <w:t>ECTFE </w:t>
      </w:r>
      <w:r>
        <w:rPr>
          <w:color w:val="272526"/>
          <w:spacing w:val="-4"/>
          <w:w w:val="120"/>
        </w:rPr>
        <w:t>Encapsulating of </w:t>
      </w:r>
      <w:r>
        <w:rPr>
          <w:color w:val="272526"/>
          <w:spacing w:val="-4"/>
          <w:w w:val="115"/>
        </w:rPr>
        <w:t>Flange-Retaining</w:t>
      </w:r>
      <w:r>
        <w:rPr>
          <w:color w:val="272526"/>
          <w:spacing w:val="-8"/>
          <w:w w:val="115"/>
        </w:rPr>
        <w:t> </w:t>
      </w:r>
      <w:r>
        <w:rPr>
          <w:color w:val="272526"/>
          <w:w w:val="115"/>
        </w:rPr>
        <w:t>Insert</w:t>
      </w:r>
    </w:p>
    <w:p>
      <w:pPr>
        <w:pStyle w:val="BodyText"/>
        <w:spacing w:line="302" w:lineRule="auto" w:before="37"/>
        <w:ind w:left="136" w:right="450"/>
        <w:jc w:val="both"/>
      </w:pPr>
      <w:r>
        <w:rPr>
          <w:b/>
          <w:color w:val="272526"/>
          <w:w w:val="120"/>
        </w:rPr>
        <w:t>D</w:t>
      </w:r>
      <w:r>
        <w:rPr>
          <w:b/>
          <w:color w:val="272526"/>
          <w:spacing w:val="-38"/>
          <w:w w:val="120"/>
        </w:rPr>
        <w:t> </w:t>
      </w:r>
      <w:r>
        <w:rPr>
          <w:color w:val="272526"/>
          <w:spacing w:val="-4"/>
          <w:w w:val="120"/>
        </w:rPr>
        <w:t>Step-Down </w:t>
      </w:r>
      <w:r>
        <w:rPr>
          <w:color w:val="272526"/>
          <w:spacing w:val="-3"/>
          <w:w w:val="120"/>
        </w:rPr>
        <w:t>Fitting </w:t>
      </w:r>
      <w:r>
        <w:rPr>
          <w:b/>
          <w:color w:val="272526"/>
          <w:w w:val="140"/>
        </w:rPr>
        <w:t>S</w:t>
      </w:r>
      <w:r>
        <w:rPr>
          <w:b/>
          <w:color w:val="272526"/>
          <w:spacing w:val="-40"/>
          <w:w w:val="140"/>
        </w:rPr>
        <w:t> </w:t>
      </w:r>
      <w:r>
        <w:rPr>
          <w:color w:val="272526"/>
          <w:spacing w:val="-3"/>
          <w:w w:val="125"/>
        </w:rPr>
        <w:t>HDPE SpiralWrap </w:t>
      </w:r>
      <w:r>
        <w:rPr>
          <w:b/>
          <w:color w:val="272526"/>
          <w:w w:val="125"/>
        </w:rPr>
        <w:t>Z</w:t>
      </w:r>
      <w:r>
        <w:rPr>
          <w:b/>
          <w:color w:val="272526"/>
          <w:spacing w:val="-24"/>
          <w:w w:val="125"/>
        </w:rPr>
        <w:t> </w:t>
      </w:r>
      <w:r>
        <w:rPr>
          <w:color w:val="272526"/>
          <w:w w:val="125"/>
        </w:rPr>
        <w:t>Overall</w:t>
      </w:r>
      <w:r>
        <w:rPr>
          <w:color w:val="272526"/>
          <w:spacing w:val="-23"/>
          <w:w w:val="125"/>
        </w:rPr>
        <w:t> </w:t>
      </w:r>
      <w:r>
        <w:rPr>
          <w:color w:val="272526"/>
          <w:spacing w:val="-4"/>
          <w:w w:val="125"/>
        </w:rPr>
        <w:t>Length</w:t>
      </w:r>
    </w:p>
    <w:p>
      <w:pPr>
        <w:pStyle w:val="BodyText"/>
        <w:spacing w:before="1"/>
        <w:ind w:left="563"/>
      </w:pPr>
      <w:r>
        <w:rPr/>
        <w:br w:type="column"/>
      </w:r>
      <w:r>
        <w:rPr>
          <w:color w:val="272526"/>
          <w:w w:val="115"/>
        </w:rPr>
        <w:t>position(s) on the assembly.</w:t>
      </w:r>
    </w:p>
    <w:p>
      <w:pPr>
        <w:pStyle w:val="BodyText"/>
        <w:spacing w:line="261" w:lineRule="auto" w:before="100"/>
        <w:ind w:left="563" w:right="495"/>
      </w:pPr>
      <w:r>
        <w:rPr>
          <w:color w:val="272526"/>
          <w:w w:val="115"/>
        </w:rPr>
        <w:t>Not all accessories can be used in all circumstances. Please be sure to carefully evaluate the product being transferred and its potential impact.This is the user’s responsibility.</w:t>
      </w:r>
    </w:p>
    <w:p>
      <w:pPr>
        <w:pStyle w:val="Heading3"/>
        <w:spacing w:before="162"/>
        <w:ind w:left="563"/>
      </w:pPr>
      <w:r>
        <w:rPr>
          <w:color w:val="003D68"/>
          <w:w w:val="115"/>
        </w:rPr>
        <w:t>ACCESSORY PART NUMBERS:</w:t>
      </w:r>
    </w:p>
    <w:p>
      <w:pPr>
        <w:pStyle w:val="BodyText"/>
        <w:spacing w:before="134"/>
        <w:ind w:left="563"/>
      </w:pPr>
      <w:r>
        <w:rPr>
          <w:color w:val="272526"/>
          <w:w w:val="115"/>
        </w:rPr>
        <w:t>Armor Sleeve - 106479-Size</w:t>
      </w:r>
    </w:p>
    <w:p>
      <w:pPr>
        <w:pStyle w:val="BodyText"/>
        <w:spacing w:line="324" w:lineRule="auto" w:before="78"/>
        <w:ind w:left="563" w:right="1860"/>
      </w:pPr>
      <w:r>
        <w:rPr>
          <w:color w:val="272526"/>
          <w:w w:val="115"/>
        </w:rPr>
        <w:t>Heat-Shrinkable</w:t>
      </w:r>
      <w:r>
        <w:rPr>
          <w:color w:val="272526"/>
          <w:spacing w:val="-33"/>
          <w:w w:val="115"/>
        </w:rPr>
        <w:t> </w:t>
      </w:r>
      <w:r>
        <w:rPr>
          <w:color w:val="272526"/>
          <w:spacing w:val="-3"/>
          <w:w w:val="115"/>
        </w:rPr>
        <w:t>Polyolefin</w:t>
      </w:r>
      <w:r>
        <w:rPr>
          <w:color w:val="272526"/>
          <w:spacing w:val="-32"/>
          <w:w w:val="115"/>
        </w:rPr>
        <w:t> </w:t>
      </w:r>
      <w:r>
        <w:rPr>
          <w:color w:val="272526"/>
          <w:w w:val="115"/>
        </w:rPr>
        <w:t>Sleeve</w:t>
      </w:r>
      <w:r>
        <w:rPr>
          <w:color w:val="272526"/>
          <w:spacing w:val="-32"/>
          <w:w w:val="115"/>
        </w:rPr>
        <w:t> </w:t>
      </w:r>
      <w:r>
        <w:rPr>
          <w:color w:val="272526"/>
          <w:w w:val="115"/>
        </w:rPr>
        <w:t>-</w:t>
      </w:r>
      <w:r>
        <w:rPr>
          <w:color w:val="272526"/>
          <w:spacing w:val="-32"/>
          <w:w w:val="115"/>
        </w:rPr>
        <w:t> </w:t>
      </w:r>
      <w:r>
        <w:rPr>
          <w:color w:val="272526"/>
          <w:w w:val="115"/>
        </w:rPr>
        <w:t>95033-Size </w:t>
      </w:r>
      <w:r>
        <w:rPr>
          <w:color w:val="272526"/>
          <w:spacing w:val="-4"/>
          <w:w w:val="115"/>
        </w:rPr>
        <w:t>Spring</w:t>
      </w:r>
      <w:r>
        <w:rPr>
          <w:color w:val="272526"/>
          <w:spacing w:val="-10"/>
          <w:w w:val="115"/>
        </w:rPr>
        <w:t> </w:t>
      </w:r>
      <w:r>
        <w:rPr>
          <w:color w:val="272526"/>
          <w:spacing w:val="-3"/>
          <w:w w:val="115"/>
        </w:rPr>
        <w:t>Guard</w:t>
      </w:r>
      <w:r>
        <w:rPr>
          <w:color w:val="272526"/>
          <w:spacing w:val="-10"/>
          <w:w w:val="115"/>
        </w:rPr>
        <w:t> </w:t>
      </w:r>
      <w:r>
        <w:rPr>
          <w:color w:val="272526"/>
          <w:w w:val="115"/>
        </w:rPr>
        <w:t>-Y171</w:t>
      </w:r>
      <w:r>
        <w:rPr>
          <w:color w:val="272526"/>
          <w:spacing w:val="-10"/>
          <w:w w:val="115"/>
        </w:rPr>
        <w:t> </w:t>
      </w:r>
      <w:r>
        <w:rPr>
          <w:color w:val="272526"/>
          <w:w w:val="115"/>
        </w:rPr>
        <w:t>(ID</w:t>
      </w:r>
      <w:r>
        <w:rPr>
          <w:color w:val="272526"/>
          <w:spacing w:val="-10"/>
          <w:w w:val="115"/>
        </w:rPr>
        <w:t> </w:t>
      </w:r>
      <w:r>
        <w:rPr>
          <w:color w:val="272526"/>
          <w:w w:val="115"/>
        </w:rPr>
        <w:t>Size</w:t>
      </w:r>
      <w:r>
        <w:rPr>
          <w:color w:val="272526"/>
          <w:spacing w:val="-10"/>
          <w:w w:val="115"/>
        </w:rPr>
        <w:t> </w:t>
      </w:r>
      <w:r>
        <w:rPr>
          <w:color w:val="272526"/>
          <w:w w:val="115"/>
        </w:rPr>
        <w:t>in</w:t>
      </w:r>
      <w:r>
        <w:rPr>
          <w:color w:val="272526"/>
          <w:spacing w:val="-9"/>
          <w:w w:val="115"/>
        </w:rPr>
        <w:t> </w:t>
      </w:r>
      <w:r>
        <w:rPr>
          <w:color w:val="272526"/>
          <w:w w:val="115"/>
        </w:rPr>
        <w:t>1/16")-1</w:t>
      </w:r>
    </w:p>
    <w:p>
      <w:pPr>
        <w:pStyle w:val="Heading3"/>
        <w:spacing w:line="393" w:lineRule="auto" w:before="104"/>
        <w:ind w:left="563" w:right="3265"/>
      </w:pPr>
      <w:r>
        <w:rPr>
          <w:color w:val="003D68"/>
          <w:spacing w:val="-6"/>
          <w:w w:val="115"/>
        </w:rPr>
        <w:t>OTHER </w:t>
      </w:r>
      <w:r>
        <w:rPr>
          <w:color w:val="003D68"/>
          <w:spacing w:val="-4"/>
          <w:w w:val="115"/>
        </w:rPr>
        <w:t>CONSIDERATIONS </w:t>
      </w:r>
      <w:r>
        <w:rPr>
          <w:color w:val="003D68"/>
          <w:spacing w:val="-3"/>
          <w:w w:val="115"/>
        </w:rPr>
        <w:t>MARKINGS:</w:t>
      </w:r>
    </w:p>
    <w:p>
      <w:pPr>
        <w:pStyle w:val="BodyText"/>
        <w:spacing w:line="197" w:lineRule="exact"/>
        <w:ind w:left="563"/>
      </w:pPr>
      <w:r>
        <w:rPr>
          <w:color w:val="272526"/>
          <w:w w:val="115"/>
        </w:rPr>
        <w:t>Ordinarily,Titeflex hose assemblies are not identified, except</w:t>
      </w:r>
    </w:p>
    <w:p>
      <w:pPr>
        <w:pStyle w:val="BodyText"/>
        <w:spacing w:before="20"/>
        <w:ind w:left="563"/>
      </w:pPr>
      <w:r>
        <w:rPr>
          <w:color w:val="272526"/>
          <w:w w:val="115"/>
        </w:rPr>
        <w:t>S818XX Chlorine/BromineTransfer Hose which has markings.</w:t>
      </w:r>
    </w:p>
    <w:p>
      <w:pPr>
        <w:pStyle w:val="BodyText"/>
        <w:spacing w:line="261" w:lineRule="auto" w:before="99"/>
        <w:ind w:left="563"/>
      </w:pPr>
      <w:r>
        <w:rPr>
          <w:color w:val="272526"/>
          <w:spacing w:val="-14"/>
          <w:w w:val="110"/>
        </w:rPr>
        <w:t>We </w:t>
      </w:r>
      <w:r>
        <w:rPr>
          <w:color w:val="272526"/>
          <w:spacing w:val="-6"/>
          <w:w w:val="110"/>
        </w:rPr>
        <w:t>havefullcapabilityformarkingassemblieswiththehosenumber </w:t>
      </w:r>
      <w:r>
        <w:rPr>
          <w:color w:val="272526"/>
          <w:spacing w:val="-7"/>
          <w:w w:val="110"/>
        </w:rPr>
        <w:t>orfabricationdate, </w:t>
      </w:r>
      <w:r>
        <w:rPr>
          <w:color w:val="272526"/>
          <w:spacing w:val="-11"/>
          <w:w w:val="110"/>
        </w:rPr>
        <w:t>yourassemblynumber, </w:t>
      </w:r>
      <w:r>
        <w:rPr>
          <w:color w:val="272526"/>
          <w:spacing w:val="-8"/>
          <w:w w:val="110"/>
        </w:rPr>
        <w:t>workingpressureorother </w:t>
      </w:r>
      <w:r>
        <w:rPr>
          <w:color w:val="272526"/>
          <w:spacing w:val="-10"/>
          <w:w w:val="110"/>
        </w:rPr>
        <w:t>pertinentinformation. </w:t>
      </w:r>
      <w:r>
        <w:rPr>
          <w:color w:val="272526"/>
          <w:spacing w:val="-6"/>
          <w:w w:val="110"/>
        </w:rPr>
        <w:t>Markingscanbeelectroetchedonfittingsor onstainlesssteeltagswhicharepermanentlyaffixed.</w:t>
      </w:r>
    </w:p>
    <w:p>
      <w:pPr>
        <w:pStyle w:val="Heading3"/>
        <w:spacing w:before="162"/>
        <w:ind w:left="563"/>
      </w:pPr>
      <w:r>
        <w:rPr>
          <w:color w:val="003D68"/>
          <w:w w:val="125"/>
        </w:rPr>
        <w:t>PRESSURE TESTING:</w:t>
      </w:r>
    </w:p>
    <w:p>
      <w:pPr>
        <w:pStyle w:val="BodyText"/>
        <w:spacing w:line="261" w:lineRule="auto" w:before="134"/>
        <w:ind w:left="563" w:right="893"/>
        <w:jc w:val="both"/>
      </w:pPr>
      <w:r>
        <w:rPr>
          <w:color w:val="272526"/>
          <w:w w:val="115"/>
        </w:rPr>
        <w:t>Titeflex</w:t>
      </w:r>
      <w:r>
        <w:rPr>
          <w:color w:val="272526"/>
          <w:spacing w:val="-31"/>
          <w:w w:val="115"/>
        </w:rPr>
        <w:t> </w:t>
      </w:r>
      <w:r>
        <w:rPr>
          <w:color w:val="272526"/>
          <w:spacing w:val="-4"/>
          <w:w w:val="115"/>
        </w:rPr>
        <w:t>hose</w:t>
      </w:r>
      <w:r>
        <w:rPr>
          <w:color w:val="272526"/>
          <w:spacing w:val="-31"/>
          <w:w w:val="115"/>
        </w:rPr>
        <w:t> </w:t>
      </w:r>
      <w:r>
        <w:rPr>
          <w:color w:val="272526"/>
          <w:w w:val="115"/>
        </w:rPr>
        <w:t>assemblies</w:t>
      </w:r>
      <w:r>
        <w:rPr>
          <w:color w:val="272526"/>
          <w:spacing w:val="-31"/>
          <w:w w:val="115"/>
        </w:rPr>
        <w:t> </w:t>
      </w:r>
      <w:r>
        <w:rPr>
          <w:color w:val="272526"/>
          <w:w w:val="115"/>
        </w:rPr>
        <w:t>are</w:t>
      </w:r>
      <w:r>
        <w:rPr>
          <w:color w:val="272526"/>
          <w:spacing w:val="-31"/>
          <w:w w:val="115"/>
        </w:rPr>
        <w:t> </w:t>
      </w:r>
      <w:r>
        <w:rPr>
          <w:color w:val="272526"/>
          <w:spacing w:val="-3"/>
          <w:w w:val="115"/>
        </w:rPr>
        <w:t>proof-pressure-tested</w:t>
      </w:r>
      <w:r>
        <w:rPr>
          <w:color w:val="272526"/>
          <w:spacing w:val="-31"/>
          <w:w w:val="115"/>
        </w:rPr>
        <w:t> </w:t>
      </w:r>
      <w:r>
        <w:rPr>
          <w:color w:val="272526"/>
          <w:w w:val="115"/>
        </w:rPr>
        <w:t>at</w:t>
      </w:r>
      <w:r>
        <w:rPr>
          <w:color w:val="272526"/>
          <w:spacing w:val="-30"/>
          <w:w w:val="115"/>
        </w:rPr>
        <w:t> </w:t>
      </w:r>
      <w:r>
        <w:rPr>
          <w:color w:val="272526"/>
          <w:w w:val="115"/>
        </w:rPr>
        <w:t>1-1/2 times</w:t>
      </w:r>
      <w:r>
        <w:rPr>
          <w:color w:val="272526"/>
          <w:spacing w:val="-24"/>
          <w:w w:val="115"/>
        </w:rPr>
        <w:t> </w:t>
      </w:r>
      <w:r>
        <w:rPr>
          <w:color w:val="272526"/>
          <w:w w:val="115"/>
        </w:rPr>
        <w:t>the</w:t>
      </w:r>
      <w:r>
        <w:rPr>
          <w:color w:val="272526"/>
          <w:spacing w:val="-24"/>
          <w:w w:val="115"/>
        </w:rPr>
        <w:t> </w:t>
      </w:r>
      <w:r>
        <w:rPr>
          <w:color w:val="272526"/>
          <w:spacing w:val="-5"/>
          <w:w w:val="115"/>
        </w:rPr>
        <w:t>recommended</w:t>
      </w:r>
      <w:r>
        <w:rPr>
          <w:color w:val="272526"/>
          <w:spacing w:val="-23"/>
          <w:w w:val="115"/>
        </w:rPr>
        <w:t> </w:t>
      </w:r>
      <w:r>
        <w:rPr>
          <w:color w:val="272526"/>
          <w:spacing w:val="-3"/>
          <w:w w:val="115"/>
        </w:rPr>
        <w:t>operating</w:t>
      </w:r>
      <w:r>
        <w:rPr>
          <w:color w:val="272526"/>
          <w:spacing w:val="-24"/>
          <w:w w:val="115"/>
        </w:rPr>
        <w:t> </w:t>
      </w:r>
      <w:r>
        <w:rPr>
          <w:color w:val="272526"/>
          <w:spacing w:val="-4"/>
          <w:w w:val="115"/>
        </w:rPr>
        <w:t>pressure</w:t>
      </w:r>
      <w:r>
        <w:rPr>
          <w:color w:val="272526"/>
          <w:spacing w:val="-24"/>
          <w:w w:val="115"/>
        </w:rPr>
        <w:t> </w:t>
      </w:r>
      <w:r>
        <w:rPr>
          <w:color w:val="272526"/>
          <w:spacing w:val="-4"/>
          <w:w w:val="115"/>
        </w:rPr>
        <w:t>or</w:t>
      </w:r>
      <w:r>
        <w:rPr>
          <w:color w:val="272526"/>
          <w:spacing w:val="-23"/>
          <w:w w:val="115"/>
        </w:rPr>
        <w:t> </w:t>
      </w:r>
      <w:r>
        <w:rPr>
          <w:color w:val="272526"/>
          <w:w w:val="115"/>
        </w:rPr>
        <w:t>to</w:t>
      </w:r>
      <w:r>
        <w:rPr>
          <w:color w:val="272526"/>
          <w:spacing w:val="-24"/>
          <w:w w:val="115"/>
        </w:rPr>
        <w:t> </w:t>
      </w:r>
      <w:r>
        <w:rPr>
          <w:color w:val="272526"/>
          <w:spacing w:val="-3"/>
          <w:w w:val="115"/>
        </w:rPr>
        <w:t>customer </w:t>
      </w:r>
      <w:r>
        <w:rPr>
          <w:color w:val="272526"/>
          <w:spacing w:val="-4"/>
          <w:w w:val="115"/>
        </w:rPr>
        <w:t>requirements.Test medium </w:t>
      </w:r>
      <w:r>
        <w:rPr>
          <w:color w:val="272526"/>
          <w:w w:val="115"/>
        </w:rPr>
        <w:t>is</w:t>
      </w:r>
      <w:r>
        <w:rPr>
          <w:color w:val="272526"/>
          <w:spacing w:val="-22"/>
          <w:w w:val="115"/>
        </w:rPr>
        <w:t> </w:t>
      </w:r>
      <w:r>
        <w:rPr>
          <w:color w:val="272526"/>
          <w:w w:val="115"/>
        </w:rPr>
        <w:t>water.</w:t>
      </w:r>
    </w:p>
    <w:p>
      <w:pPr>
        <w:pStyle w:val="BodyText"/>
        <w:spacing w:line="261" w:lineRule="auto" w:before="59"/>
        <w:ind w:left="563" w:right="717"/>
      </w:pPr>
      <w:r>
        <w:rPr>
          <w:color w:val="272526"/>
          <w:spacing w:val="-4"/>
          <w:w w:val="115"/>
        </w:rPr>
        <w:t>Many</w:t>
      </w:r>
      <w:r>
        <w:rPr>
          <w:color w:val="272526"/>
          <w:spacing w:val="-19"/>
          <w:w w:val="115"/>
        </w:rPr>
        <w:t> </w:t>
      </w:r>
      <w:r>
        <w:rPr>
          <w:color w:val="272526"/>
          <w:w w:val="115"/>
        </w:rPr>
        <w:t>special</w:t>
      </w:r>
      <w:r>
        <w:rPr>
          <w:color w:val="272526"/>
          <w:spacing w:val="-18"/>
          <w:w w:val="115"/>
        </w:rPr>
        <w:t> </w:t>
      </w:r>
      <w:r>
        <w:rPr>
          <w:color w:val="272526"/>
          <w:w w:val="115"/>
        </w:rPr>
        <w:t>testing</w:t>
      </w:r>
      <w:r>
        <w:rPr>
          <w:color w:val="272526"/>
          <w:spacing w:val="-19"/>
          <w:w w:val="115"/>
        </w:rPr>
        <w:t> </w:t>
      </w:r>
      <w:r>
        <w:rPr>
          <w:color w:val="272526"/>
          <w:spacing w:val="-5"/>
          <w:w w:val="115"/>
        </w:rPr>
        <w:t>procedures</w:t>
      </w:r>
      <w:r>
        <w:rPr>
          <w:color w:val="272526"/>
          <w:spacing w:val="-18"/>
          <w:w w:val="115"/>
        </w:rPr>
        <w:t> </w:t>
      </w:r>
      <w:r>
        <w:rPr>
          <w:color w:val="272526"/>
          <w:w w:val="115"/>
        </w:rPr>
        <w:t>can</w:t>
      </w:r>
      <w:r>
        <w:rPr>
          <w:color w:val="272526"/>
          <w:spacing w:val="-18"/>
          <w:w w:val="115"/>
        </w:rPr>
        <w:t> </w:t>
      </w:r>
      <w:r>
        <w:rPr>
          <w:color w:val="272526"/>
          <w:w w:val="115"/>
        </w:rPr>
        <w:t>be</w:t>
      </w:r>
      <w:r>
        <w:rPr>
          <w:color w:val="272526"/>
          <w:spacing w:val="-19"/>
          <w:w w:val="115"/>
        </w:rPr>
        <w:t> </w:t>
      </w:r>
      <w:r>
        <w:rPr>
          <w:color w:val="272526"/>
          <w:w w:val="115"/>
        </w:rPr>
        <w:t>utilized,</w:t>
      </w:r>
      <w:r>
        <w:rPr>
          <w:color w:val="272526"/>
          <w:spacing w:val="-18"/>
          <w:w w:val="115"/>
        </w:rPr>
        <w:t> </w:t>
      </w:r>
      <w:r>
        <w:rPr>
          <w:color w:val="272526"/>
          <w:spacing w:val="-5"/>
          <w:w w:val="115"/>
        </w:rPr>
        <w:t>according</w:t>
      </w:r>
      <w:r>
        <w:rPr>
          <w:color w:val="272526"/>
          <w:spacing w:val="-19"/>
          <w:w w:val="115"/>
        </w:rPr>
        <w:t> </w:t>
      </w:r>
      <w:r>
        <w:rPr>
          <w:color w:val="272526"/>
          <w:w w:val="115"/>
        </w:rPr>
        <w:t>to </w:t>
      </w:r>
      <w:r>
        <w:rPr>
          <w:color w:val="272526"/>
          <w:spacing w:val="-6"/>
          <w:w w:val="115"/>
        </w:rPr>
        <w:t>your </w:t>
      </w:r>
      <w:r>
        <w:rPr>
          <w:color w:val="272526"/>
          <w:spacing w:val="-4"/>
          <w:w w:val="115"/>
        </w:rPr>
        <w:t>needs, </w:t>
      </w:r>
      <w:r>
        <w:rPr>
          <w:color w:val="272526"/>
          <w:spacing w:val="-5"/>
          <w:w w:val="115"/>
        </w:rPr>
        <w:t>and </w:t>
      </w:r>
      <w:r>
        <w:rPr>
          <w:color w:val="272526"/>
          <w:w w:val="115"/>
        </w:rPr>
        <w:t>test media can be varied </w:t>
      </w:r>
      <w:r>
        <w:rPr>
          <w:color w:val="272526"/>
          <w:spacing w:val="-5"/>
          <w:w w:val="115"/>
        </w:rPr>
        <w:t>on </w:t>
      </w:r>
      <w:r>
        <w:rPr>
          <w:color w:val="272526"/>
          <w:spacing w:val="-6"/>
          <w:w w:val="115"/>
        </w:rPr>
        <w:t>order. </w:t>
      </w:r>
      <w:r>
        <w:rPr>
          <w:color w:val="272526"/>
          <w:w w:val="115"/>
        </w:rPr>
        <w:t>At the Titeflex </w:t>
      </w:r>
      <w:r>
        <w:rPr>
          <w:color w:val="272526"/>
          <w:spacing w:val="-4"/>
          <w:w w:val="115"/>
        </w:rPr>
        <w:t>plant, </w:t>
      </w:r>
      <w:r>
        <w:rPr>
          <w:color w:val="272526"/>
          <w:w w:val="115"/>
        </w:rPr>
        <w:t>we can test with </w:t>
      </w:r>
      <w:r>
        <w:rPr>
          <w:color w:val="272526"/>
          <w:spacing w:val="-3"/>
          <w:w w:val="115"/>
        </w:rPr>
        <w:t>nitrogen </w:t>
      </w:r>
      <w:r>
        <w:rPr>
          <w:color w:val="272526"/>
          <w:spacing w:val="-5"/>
          <w:w w:val="115"/>
        </w:rPr>
        <w:t>and </w:t>
      </w:r>
      <w:r>
        <w:rPr>
          <w:color w:val="272526"/>
          <w:w w:val="115"/>
        </w:rPr>
        <w:t>other gases to specific levels </w:t>
      </w:r>
      <w:r>
        <w:rPr>
          <w:color w:val="272526"/>
          <w:spacing w:val="-4"/>
          <w:w w:val="115"/>
        </w:rPr>
        <w:t>of</w:t>
      </w:r>
      <w:r>
        <w:rPr>
          <w:color w:val="272526"/>
          <w:spacing w:val="-25"/>
          <w:w w:val="115"/>
        </w:rPr>
        <w:t> </w:t>
      </w:r>
      <w:r>
        <w:rPr>
          <w:color w:val="272526"/>
          <w:spacing w:val="-4"/>
          <w:w w:val="115"/>
        </w:rPr>
        <w:t>pressure.</w:t>
      </w:r>
    </w:p>
    <w:p>
      <w:pPr>
        <w:pStyle w:val="Heading3"/>
        <w:spacing w:before="161"/>
        <w:ind w:left="563"/>
      </w:pPr>
      <w:r>
        <w:rPr>
          <w:color w:val="003D68"/>
          <w:w w:val="115"/>
        </w:rPr>
        <w:t>PACKAGING:</w:t>
      </w:r>
    </w:p>
    <w:p>
      <w:pPr>
        <w:pStyle w:val="BodyText"/>
        <w:spacing w:line="230" w:lineRule="auto" w:before="112"/>
        <w:ind w:left="563" w:right="698"/>
      </w:pPr>
      <w:r>
        <w:rPr>
          <w:color w:val="272526"/>
          <w:spacing w:val="-4"/>
          <w:w w:val="110"/>
        </w:rPr>
        <w:t>Titeflex </w:t>
      </w:r>
      <w:r>
        <w:rPr>
          <w:color w:val="272526"/>
          <w:spacing w:val="-7"/>
          <w:w w:val="110"/>
        </w:rPr>
        <w:t>hose </w:t>
      </w:r>
      <w:r>
        <w:rPr>
          <w:color w:val="272526"/>
          <w:spacing w:val="-6"/>
          <w:w w:val="110"/>
        </w:rPr>
        <w:t>assemblies </w:t>
      </w:r>
      <w:r>
        <w:rPr>
          <w:color w:val="272526"/>
          <w:spacing w:val="-4"/>
          <w:w w:val="110"/>
        </w:rPr>
        <w:t>are </w:t>
      </w:r>
      <w:r>
        <w:rPr>
          <w:color w:val="272526"/>
          <w:spacing w:val="-5"/>
          <w:w w:val="110"/>
        </w:rPr>
        <w:t>carefully </w:t>
      </w:r>
      <w:r>
        <w:rPr>
          <w:color w:val="272526"/>
          <w:spacing w:val="-7"/>
          <w:w w:val="110"/>
        </w:rPr>
        <w:t>wrapped and </w:t>
      </w:r>
      <w:r>
        <w:rPr>
          <w:color w:val="272526"/>
          <w:spacing w:val="-5"/>
          <w:w w:val="110"/>
        </w:rPr>
        <w:t>packed for </w:t>
      </w:r>
      <w:r>
        <w:rPr>
          <w:color w:val="272526"/>
          <w:spacing w:val="-8"/>
          <w:w w:val="110"/>
        </w:rPr>
        <w:t>shipment, </w:t>
      </w:r>
      <w:r>
        <w:rPr>
          <w:color w:val="272526"/>
          <w:spacing w:val="-3"/>
          <w:w w:val="110"/>
        </w:rPr>
        <w:t>with </w:t>
      </w:r>
      <w:r>
        <w:rPr>
          <w:color w:val="272526"/>
          <w:spacing w:val="-6"/>
          <w:w w:val="110"/>
        </w:rPr>
        <w:t>protection routinely </w:t>
      </w:r>
      <w:r>
        <w:rPr>
          <w:color w:val="272526"/>
          <w:spacing w:val="-7"/>
          <w:w w:val="110"/>
        </w:rPr>
        <w:t>provided </w:t>
      </w:r>
      <w:r>
        <w:rPr>
          <w:color w:val="272526"/>
          <w:spacing w:val="-5"/>
          <w:w w:val="110"/>
        </w:rPr>
        <w:t>for </w:t>
      </w:r>
      <w:r>
        <w:rPr>
          <w:color w:val="272526"/>
          <w:spacing w:val="-4"/>
          <w:w w:val="110"/>
        </w:rPr>
        <w:t>external </w:t>
      </w:r>
      <w:r>
        <w:rPr>
          <w:color w:val="272526"/>
          <w:spacing w:val="-6"/>
          <w:w w:val="110"/>
        </w:rPr>
        <w:t>threads of </w:t>
      </w:r>
      <w:r>
        <w:rPr>
          <w:color w:val="272526"/>
          <w:spacing w:val="-4"/>
          <w:w w:val="110"/>
        </w:rPr>
        <w:t>fittings </w:t>
      </w:r>
      <w:r>
        <w:rPr>
          <w:color w:val="272526"/>
          <w:spacing w:val="-7"/>
          <w:w w:val="110"/>
        </w:rPr>
        <w:t>and </w:t>
      </w:r>
      <w:r>
        <w:rPr>
          <w:color w:val="272526"/>
          <w:spacing w:val="-5"/>
          <w:w w:val="110"/>
        </w:rPr>
        <w:t>for </w:t>
      </w:r>
      <w:r>
        <w:rPr>
          <w:color w:val="272526"/>
          <w:spacing w:val="-7"/>
          <w:w w:val="110"/>
        </w:rPr>
        <w:t>hose </w:t>
      </w:r>
      <w:r>
        <w:rPr>
          <w:color w:val="272526"/>
          <w:spacing w:val="-8"/>
          <w:w w:val="110"/>
        </w:rPr>
        <w:t>lengths, </w:t>
      </w:r>
      <w:r>
        <w:rPr>
          <w:color w:val="272526"/>
          <w:w w:val="110"/>
        </w:rPr>
        <w:t>to </w:t>
      </w:r>
      <w:r>
        <w:rPr>
          <w:color w:val="272526"/>
          <w:spacing w:val="-6"/>
          <w:w w:val="110"/>
        </w:rPr>
        <w:t>prevent kinking </w:t>
      </w:r>
      <w:r>
        <w:rPr>
          <w:color w:val="272526"/>
          <w:spacing w:val="-4"/>
          <w:w w:val="110"/>
        </w:rPr>
        <w:t>in </w:t>
      </w:r>
      <w:r>
        <w:rPr>
          <w:color w:val="272526"/>
          <w:spacing w:val="-6"/>
          <w:w w:val="110"/>
        </w:rPr>
        <w:t>transit.</w:t>
      </w:r>
    </w:p>
    <w:p>
      <w:pPr>
        <w:spacing w:after="0" w:line="230" w:lineRule="auto"/>
        <w:sectPr>
          <w:type w:val="continuous"/>
          <w:pgSz w:w="12240" w:h="15840"/>
          <w:pgMar w:top="1500" w:bottom="280" w:left="280" w:right="240"/>
          <w:cols w:num="3" w:equalWidth="0">
            <w:col w:w="3193" w:space="40"/>
            <w:col w:w="2268" w:space="39"/>
            <w:col w:w="6180"/>
          </w:cols>
        </w:sectPr>
      </w:pPr>
    </w:p>
    <w:p>
      <w:pPr>
        <w:spacing w:line="235" w:lineRule="auto" w:before="74"/>
        <w:ind w:left="721" w:right="38" w:firstLine="0"/>
        <w:jc w:val="both"/>
        <w:rPr>
          <w:sz w:val="12"/>
        </w:rPr>
      </w:pPr>
      <w:r>
        <w:rPr/>
        <w:pict>
          <v:group style="position:absolute;margin-left:.00002pt;margin-top:0pt;width:612pt;height:61.8pt;mso-position-horizontal-relative:page;mso-position-vertical-relative:page;z-index:-343936" coordorigin="0,0" coordsize="12240,1236">
            <v:shape style="position:absolute;left:0;top:0;width:12240;height:1080" type="#_x0000_t75" stroked="false">
              <v:imagedata r:id="rId9" o:title=""/>
            </v:shape>
            <v:rect style="position:absolute;left:8697;top:907;width:3543;height:329" filled="true" fillcolor="#003d68" stroked="false">
              <v:fill type="solid"/>
            </v:rect>
            <v:shape style="position:absolute;left:0;top:0;width:12240;height:1236" type="#_x0000_t202" filled="false" stroked="false">
              <v:textbox inset="0,0,0,0">
                <w:txbxContent>
                  <w:p>
                    <w:pPr>
                      <w:spacing w:before="587"/>
                      <w:ind w:left="899" w:right="0" w:firstLine="0"/>
                      <w:jc w:val="left"/>
                      <w:rPr>
                        <w:b/>
                        <w:sz w:val="28"/>
                      </w:rPr>
                    </w:pPr>
                    <w:r>
                      <w:rPr>
                        <w:b/>
                        <w:color w:val="FFFFFF"/>
                        <w:w w:val="115"/>
                        <w:sz w:val="28"/>
                      </w:rPr>
                      <w:t>HOWTO SPECIFYACCESSORIES</w:t>
                    </w:r>
                  </w:p>
                </w:txbxContent>
              </v:textbox>
              <w10:wrap type="none"/>
            </v:shape>
            <v:shape style="position:absolute;left:8697;top:907;width:3543;height:329" type="#_x0000_t202" filled="false" stroked="false">
              <v:textbox inset="0,0,0,0">
                <w:txbxContent>
                  <w:p>
                    <w:pPr>
                      <w:spacing w:before="61"/>
                      <w:ind w:left="113" w:right="0" w:firstLine="0"/>
                      <w:jc w:val="left"/>
                      <w:rPr>
                        <w:b/>
                        <w:sz w:val="9"/>
                      </w:rPr>
                    </w:pPr>
                    <w:r>
                      <w:rPr>
                        <w:b/>
                        <w:color w:val="FFFFFF"/>
                        <w:w w:val="135"/>
                        <w:sz w:val="16"/>
                      </w:rPr>
                      <w:t>TITEFLEX</w:t>
                    </w:r>
                    <w:r>
                      <w:rPr>
                        <w:b/>
                        <w:color w:val="FFFFFF"/>
                        <w:w w:val="135"/>
                        <w:position w:val="5"/>
                        <w:sz w:val="9"/>
                      </w:rPr>
                      <w:t>®</w:t>
                    </w:r>
                  </w:p>
                </w:txbxContent>
              </v:textbox>
              <w10:wrap type="none"/>
            </v:shape>
            <v:shape style="position:absolute;left:8697;top:450;width:3543;height:458" type="#_x0000_t202" filled="true" fillcolor="#ffffff" stroked="false">
              <v:textbox inset="0,0,0,0">
                <w:txbxContent>
                  <w:p>
                    <w:pPr>
                      <w:spacing w:before="117"/>
                      <w:ind w:left="113" w:right="0" w:firstLine="0"/>
                      <w:jc w:val="left"/>
                      <w:rPr>
                        <w:b/>
                        <w:sz w:val="20"/>
                      </w:rPr>
                    </w:pPr>
                    <w:r>
                      <w:rPr>
                        <w:b/>
                        <w:color w:val="003D68"/>
                        <w:w w:val="125"/>
                        <w:sz w:val="20"/>
                      </w:rPr>
                      <w:t>FLEXIBLE PTFE HOSE</w:t>
                    </w:r>
                  </w:p>
                </w:txbxContent>
              </v:textbox>
              <v:fill type="solid"/>
              <w10:wrap type="none"/>
            </v:shape>
            <w10:wrap type="none"/>
          </v:group>
        </w:pict>
      </w:r>
      <w:r>
        <w:rPr>
          <w:color w:val="272526"/>
          <w:w w:val="110"/>
          <w:sz w:val="12"/>
        </w:rPr>
        <w:t>All materials </w:t>
      </w:r>
      <w:r>
        <w:rPr>
          <w:color w:val="272526"/>
          <w:spacing w:val="-3"/>
          <w:w w:val="110"/>
          <w:sz w:val="12"/>
        </w:rPr>
        <w:t>and </w:t>
      </w:r>
      <w:r>
        <w:rPr>
          <w:color w:val="272526"/>
          <w:w w:val="110"/>
          <w:sz w:val="12"/>
        </w:rPr>
        <w:t>content, </w:t>
      </w:r>
      <w:r>
        <w:rPr>
          <w:color w:val="272526"/>
          <w:spacing w:val="-3"/>
          <w:w w:val="110"/>
          <w:sz w:val="12"/>
        </w:rPr>
        <w:t>including but not </w:t>
      </w:r>
      <w:r>
        <w:rPr>
          <w:color w:val="272526"/>
          <w:w w:val="110"/>
          <w:sz w:val="12"/>
        </w:rPr>
        <w:t>limited to images, text, </w:t>
      </w:r>
      <w:r>
        <w:rPr>
          <w:color w:val="272526"/>
          <w:spacing w:val="-3"/>
          <w:w w:val="110"/>
          <w:sz w:val="12"/>
        </w:rPr>
        <w:t>and </w:t>
      </w:r>
      <w:r>
        <w:rPr>
          <w:color w:val="272526"/>
          <w:w w:val="110"/>
          <w:sz w:val="12"/>
        </w:rPr>
        <w:t>forms contained in this catalog,</w:t>
      </w:r>
      <w:r>
        <w:rPr>
          <w:color w:val="272526"/>
          <w:spacing w:val="-6"/>
          <w:w w:val="110"/>
          <w:sz w:val="12"/>
        </w:rPr>
        <w:t> </w:t>
      </w:r>
      <w:r>
        <w:rPr>
          <w:color w:val="272526"/>
          <w:w w:val="110"/>
          <w:sz w:val="12"/>
        </w:rPr>
        <w:t>are</w:t>
      </w:r>
      <w:r>
        <w:rPr>
          <w:color w:val="272526"/>
          <w:spacing w:val="-5"/>
          <w:w w:val="110"/>
          <w:sz w:val="12"/>
        </w:rPr>
        <w:t> </w:t>
      </w:r>
      <w:r>
        <w:rPr>
          <w:color w:val="272526"/>
          <w:w w:val="110"/>
          <w:sz w:val="12"/>
        </w:rPr>
        <w:t>the</w:t>
      </w:r>
      <w:r>
        <w:rPr>
          <w:color w:val="272526"/>
          <w:spacing w:val="-5"/>
          <w:w w:val="110"/>
          <w:sz w:val="12"/>
        </w:rPr>
        <w:t> </w:t>
      </w:r>
      <w:r>
        <w:rPr>
          <w:color w:val="272526"/>
          <w:w w:val="110"/>
          <w:sz w:val="12"/>
        </w:rPr>
        <w:t>intellectual</w:t>
      </w:r>
      <w:r>
        <w:rPr>
          <w:color w:val="272526"/>
          <w:spacing w:val="-5"/>
          <w:w w:val="110"/>
          <w:sz w:val="12"/>
        </w:rPr>
        <w:t> </w:t>
      </w:r>
      <w:r>
        <w:rPr>
          <w:color w:val="272526"/>
          <w:w w:val="110"/>
          <w:sz w:val="12"/>
        </w:rPr>
        <w:t>property</w:t>
      </w:r>
      <w:r>
        <w:rPr>
          <w:color w:val="272526"/>
          <w:spacing w:val="-5"/>
          <w:w w:val="110"/>
          <w:sz w:val="12"/>
        </w:rPr>
        <w:t> </w:t>
      </w:r>
      <w:r>
        <w:rPr>
          <w:color w:val="272526"/>
          <w:w w:val="110"/>
          <w:sz w:val="12"/>
        </w:rPr>
        <w:t>ofTiteflex</w:t>
      </w:r>
      <w:r>
        <w:rPr>
          <w:color w:val="272526"/>
          <w:spacing w:val="-5"/>
          <w:w w:val="110"/>
          <w:sz w:val="12"/>
        </w:rPr>
        <w:t> </w:t>
      </w:r>
      <w:r>
        <w:rPr>
          <w:color w:val="272526"/>
          <w:spacing w:val="-3"/>
          <w:w w:val="110"/>
          <w:sz w:val="12"/>
        </w:rPr>
        <w:t>and</w:t>
      </w:r>
      <w:r>
        <w:rPr>
          <w:color w:val="272526"/>
          <w:spacing w:val="-5"/>
          <w:w w:val="110"/>
          <w:sz w:val="12"/>
        </w:rPr>
        <w:t> </w:t>
      </w:r>
      <w:r>
        <w:rPr>
          <w:color w:val="272526"/>
          <w:w w:val="110"/>
          <w:sz w:val="12"/>
        </w:rPr>
        <w:t>may</w:t>
      </w:r>
      <w:r>
        <w:rPr>
          <w:color w:val="272526"/>
          <w:spacing w:val="-5"/>
          <w:w w:val="110"/>
          <w:sz w:val="12"/>
        </w:rPr>
        <w:t> </w:t>
      </w:r>
      <w:r>
        <w:rPr>
          <w:color w:val="272526"/>
          <w:spacing w:val="-3"/>
          <w:w w:val="110"/>
          <w:sz w:val="12"/>
        </w:rPr>
        <w:t>not</w:t>
      </w:r>
      <w:r>
        <w:rPr>
          <w:color w:val="272526"/>
          <w:spacing w:val="-5"/>
          <w:w w:val="110"/>
          <w:sz w:val="12"/>
        </w:rPr>
        <w:t> </w:t>
      </w:r>
      <w:r>
        <w:rPr>
          <w:color w:val="272526"/>
          <w:w w:val="110"/>
          <w:sz w:val="12"/>
        </w:rPr>
        <w:t>be</w:t>
      </w:r>
      <w:r>
        <w:rPr>
          <w:color w:val="272526"/>
          <w:spacing w:val="-5"/>
          <w:w w:val="110"/>
          <w:sz w:val="12"/>
        </w:rPr>
        <w:t> </w:t>
      </w:r>
      <w:r>
        <w:rPr>
          <w:color w:val="272526"/>
          <w:spacing w:val="-3"/>
          <w:w w:val="110"/>
          <w:sz w:val="12"/>
        </w:rPr>
        <w:t>copied,</w:t>
      </w:r>
      <w:r>
        <w:rPr>
          <w:color w:val="272526"/>
          <w:spacing w:val="-6"/>
          <w:w w:val="110"/>
          <w:sz w:val="12"/>
        </w:rPr>
        <w:t> </w:t>
      </w:r>
      <w:r>
        <w:rPr>
          <w:color w:val="272526"/>
          <w:spacing w:val="-3"/>
          <w:w w:val="110"/>
          <w:sz w:val="12"/>
        </w:rPr>
        <w:t>reproduced,</w:t>
      </w:r>
      <w:r>
        <w:rPr>
          <w:color w:val="272526"/>
          <w:spacing w:val="-5"/>
          <w:w w:val="110"/>
          <w:sz w:val="12"/>
        </w:rPr>
        <w:t> </w:t>
      </w:r>
      <w:r>
        <w:rPr>
          <w:color w:val="272526"/>
          <w:w w:val="110"/>
          <w:sz w:val="12"/>
        </w:rPr>
        <w:t>distributed, displayed, or transmitted electronically withoutTiteflex’s express written</w:t>
      </w:r>
      <w:r>
        <w:rPr>
          <w:color w:val="272526"/>
          <w:spacing w:val="5"/>
          <w:w w:val="110"/>
          <w:sz w:val="12"/>
        </w:rPr>
        <w:t> </w:t>
      </w:r>
      <w:r>
        <w:rPr>
          <w:color w:val="272526"/>
          <w:w w:val="110"/>
          <w:sz w:val="12"/>
        </w:rPr>
        <w:t>permission.</w:t>
      </w:r>
    </w:p>
    <w:p>
      <w:pPr>
        <w:spacing w:line="235" w:lineRule="auto" w:before="52"/>
        <w:ind w:left="721" w:right="38" w:firstLine="0"/>
        <w:jc w:val="both"/>
        <w:rPr>
          <w:sz w:val="12"/>
        </w:rPr>
      </w:pPr>
      <w:r>
        <w:rPr>
          <w:color w:val="272526"/>
          <w:w w:val="115"/>
          <w:sz w:val="12"/>
        </w:rPr>
        <w:t>Titeflex does not warrant, either expressly or implied, the accuracy, timeliness, or appropriateness of the content errors, omissions, or infringing material and disclaims any responsibility associated with relying on the information provided in this catalog.</w:t>
      </w:r>
    </w:p>
    <w:p>
      <w:pPr>
        <w:pStyle w:val="BodyText"/>
        <w:spacing w:before="6"/>
        <w:rPr>
          <w:sz w:val="12"/>
        </w:rPr>
      </w:pPr>
    </w:p>
    <w:p>
      <w:pPr>
        <w:spacing w:before="0"/>
        <w:ind w:left="100" w:right="0" w:firstLine="0"/>
        <w:jc w:val="left"/>
        <w:rPr>
          <w:sz w:val="14"/>
        </w:rPr>
      </w:pPr>
      <w:r>
        <w:rPr>
          <w:color w:val="272526"/>
          <w:w w:val="110"/>
          <w:sz w:val="14"/>
        </w:rPr>
        <w:t>REV. 01-2016</w:t>
      </w:r>
    </w:p>
    <w:p>
      <w:pPr>
        <w:pStyle w:val="Heading3"/>
        <w:spacing w:before="5"/>
        <w:ind w:left="100"/>
      </w:pPr>
      <w:r>
        <w:rPr>
          <w:b w:val="0"/>
        </w:rPr>
        <w:br w:type="column"/>
      </w:r>
      <w:r>
        <w:rPr>
          <w:color w:val="003D68"/>
          <w:w w:val="120"/>
        </w:rPr>
        <w:t>CLEANING:</w:t>
      </w:r>
    </w:p>
    <w:p>
      <w:pPr>
        <w:pStyle w:val="BodyText"/>
        <w:spacing w:line="230" w:lineRule="auto" w:before="112"/>
        <w:ind w:left="100" w:right="40"/>
      </w:pPr>
      <w:r>
        <w:rPr>
          <w:color w:val="272526"/>
          <w:w w:val="110"/>
        </w:rPr>
        <w:t>After fabrication, various cleaning procedures are available depending on customer requirements.</w:t>
      </w:r>
    </w:p>
    <w:p>
      <w:pPr>
        <w:pStyle w:val="Heading4"/>
        <w:tabs>
          <w:tab w:pos="1641" w:val="right" w:leader="none"/>
        </w:tabs>
        <w:spacing w:before="299"/>
        <w:ind w:left="0" w:right="119"/>
        <w:jc w:val="right"/>
        <w:rPr>
          <w:sz w:val="16"/>
        </w:rPr>
      </w:pPr>
      <w:r>
        <w:rPr>
          <w:color w:val="003D68"/>
        </w:rPr>
        <w:t>TITEFLEX.COM</w:t>
        <w:tab/>
      </w:r>
      <w:r>
        <w:rPr>
          <w:color w:val="272526"/>
          <w:position w:val="1"/>
          <w:sz w:val="16"/>
        </w:rPr>
        <w:t>27</w:t>
      </w:r>
    </w:p>
    <w:p>
      <w:pPr>
        <w:spacing w:after="0"/>
        <w:jc w:val="right"/>
        <w:rPr>
          <w:sz w:val="16"/>
        </w:rPr>
        <w:sectPr>
          <w:type w:val="continuous"/>
          <w:pgSz w:w="12240" w:h="15840"/>
          <w:pgMar w:top="1500" w:bottom="280" w:left="280" w:right="240"/>
          <w:cols w:num="2" w:equalWidth="0">
            <w:col w:w="5801" w:space="202"/>
            <w:col w:w="5717"/>
          </w:cols>
        </w:sectPr>
      </w:pPr>
    </w:p>
    <w:p>
      <w:pPr>
        <w:spacing w:before="79"/>
        <w:ind w:left="3978" w:right="0" w:firstLine="0"/>
        <w:jc w:val="both"/>
        <w:rPr>
          <w:b/>
          <w:sz w:val="20"/>
        </w:rPr>
      </w:pPr>
      <w:r>
        <w:rPr>
          <w:b/>
          <w:color w:val="003D68"/>
          <w:w w:val="125"/>
          <w:sz w:val="20"/>
        </w:rPr>
        <w:t>TITEFLEX WARRANTY</w:t>
      </w:r>
    </w:p>
    <w:p>
      <w:pPr>
        <w:spacing w:line="271" w:lineRule="auto" w:before="119"/>
        <w:ind w:left="3993" w:right="885" w:firstLine="0"/>
        <w:jc w:val="both"/>
        <w:rPr>
          <w:sz w:val="16"/>
        </w:rPr>
      </w:pPr>
      <w:r>
        <w:rPr>
          <w:color w:val="272526"/>
          <w:w w:val="110"/>
          <w:sz w:val="16"/>
        </w:rPr>
        <w:t>Titeflex warrants its </w:t>
      </w:r>
      <w:r>
        <w:rPr>
          <w:color w:val="272526"/>
          <w:spacing w:val="-3"/>
          <w:w w:val="110"/>
          <w:sz w:val="16"/>
        </w:rPr>
        <w:t>products </w:t>
      </w:r>
      <w:r>
        <w:rPr>
          <w:color w:val="272526"/>
          <w:w w:val="110"/>
          <w:sz w:val="16"/>
        </w:rPr>
        <w:t>to be </w:t>
      </w:r>
      <w:r>
        <w:rPr>
          <w:color w:val="272526"/>
          <w:spacing w:val="2"/>
          <w:w w:val="110"/>
          <w:sz w:val="16"/>
        </w:rPr>
        <w:t>free </w:t>
      </w:r>
      <w:r>
        <w:rPr>
          <w:color w:val="272526"/>
          <w:w w:val="110"/>
          <w:sz w:val="16"/>
        </w:rPr>
        <w:t>from any defects of workmanship in material. </w:t>
      </w:r>
      <w:r>
        <w:rPr>
          <w:color w:val="272526"/>
          <w:spacing w:val="-3"/>
          <w:w w:val="110"/>
          <w:sz w:val="16"/>
        </w:rPr>
        <w:t>Should any such </w:t>
      </w:r>
      <w:r>
        <w:rPr>
          <w:color w:val="272526"/>
          <w:w w:val="110"/>
          <w:sz w:val="16"/>
        </w:rPr>
        <w:t>defects be discovered within three (3) </w:t>
      </w:r>
      <w:r>
        <w:rPr>
          <w:color w:val="272526"/>
          <w:spacing w:val="-3"/>
          <w:w w:val="110"/>
          <w:sz w:val="16"/>
        </w:rPr>
        <w:t>months </w:t>
      </w:r>
      <w:r>
        <w:rPr>
          <w:color w:val="272526"/>
          <w:w w:val="110"/>
          <w:sz w:val="16"/>
        </w:rPr>
        <w:t>from the date </w:t>
      </w:r>
      <w:r>
        <w:rPr>
          <w:color w:val="272526"/>
          <w:spacing w:val="-3"/>
          <w:w w:val="110"/>
          <w:sz w:val="16"/>
        </w:rPr>
        <w:t>of purchase </w:t>
      </w:r>
      <w:r>
        <w:rPr>
          <w:color w:val="272526"/>
          <w:w w:val="110"/>
          <w:sz w:val="16"/>
        </w:rPr>
        <w:t>by the end user, the questionable </w:t>
      </w:r>
      <w:r>
        <w:rPr>
          <w:color w:val="272526"/>
          <w:spacing w:val="2"/>
          <w:w w:val="110"/>
          <w:sz w:val="16"/>
        </w:rPr>
        <w:t>part </w:t>
      </w:r>
      <w:r>
        <w:rPr>
          <w:color w:val="272526"/>
          <w:w w:val="110"/>
          <w:sz w:val="16"/>
        </w:rPr>
        <w:t>should be returned to the authorized </w:t>
      </w:r>
      <w:r>
        <w:rPr>
          <w:color w:val="272526"/>
          <w:spacing w:val="2"/>
          <w:w w:val="110"/>
          <w:sz w:val="16"/>
        </w:rPr>
        <w:t>Titeflex </w:t>
      </w:r>
      <w:r>
        <w:rPr>
          <w:color w:val="272526"/>
          <w:w w:val="110"/>
          <w:sz w:val="16"/>
        </w:rPr>
        <w:t>distributor. If, </w:t>
      </w:r>
      <w:r>
        <w:rPr>
          <w:color w:val="272526"/>
          <w:spacing w:val="-4"/>
          <w:w w:val="110"/>
          <w:sz w:val="16"/>
        </w:rPr>
        <w:t>upon </w:t>
      </w:r>
      <w:r>
        <w:rPr>
          <w:color w:val="272526"/>
          <w:w w:val="110"/>
          <w:sz w:val="16"/>
        </w:rPr>
        <w:t>inspection, the part proves to be defective, the authorized Titeflex</w:t>
      </w:r>
      <w:r>
        <w:rPr>
          <w:color w:val="272526"/>
          <w:spacing w:val="39"/>
          <w:w w:val="110"/>
          <w:sz w:val="16"/>
        </w:rPr>
        <w:t> </w:t>
      </w:r>
      <w:r>
        <w:rPr>
          <w:color w:val="272526"/>
          <w:w w:val="110"/>
          <w:sz w:val="16"/>
        </w:rPr>
        <w:t>distributor will furnish a replacement, </w:t>
      </w:r>
      <w:r>
        <w:rPr>
          <w:color w:val="272526"/>
          <w:spacing w:val="-6"/>
          <w:w w:val="110"/>
          <w:sz w:val="16"/>
        </w:rPr>
        <w:t>or, </w:t>
      </w:r>
      <w:r>
        <w:rPr>
          <w:color w:val="272526"/>
          <w:w w:val="110"/>
          <w:sz w:val="16"/>
        </w:rPr>
        <w:t>at its </w:t>
      </w:r>
      <w:r>
        <w:rPr>
          <w:color w:val="272526"/>
          <w:spacing w:val="-3"/>
          <w:w w:val="110"/>
          <w:sz w:val="16"/>
        </w:rPr>
        <w:t>option, </w:t>
      </w:r>
      <w:r>
        <w:rPr>
          <w:color w:val="272526"/>
          <w:w w:val="110"/>
          <w:sz w:val="16"/>
        </w:rPr>
        <w:t>repair the part.</w:t>
      </w:r>
    </w:p>
    <w:p>
      <w:pPr>
        <w:spacing w:line="271" w:lineRule="auto" w:before="86"/>
        <w:ind w:left="3993" w:right="885" w:firstLine="0"/>
        <w:jc w:val="both"/>
        <w:rPr>
          <w:sz w:val="16"/>
        </w:rPr>
      </w:pPr>
      <w:r>
        <w:rPr>
          <w:color w:val="272526"/>
          <w:w w:val="115"/>
          <w:sz w:val="16"/>
        </w:rPr>
        <w:t>This</w:t>
      </w:r>
      <w:r>
        <w:rPr>
          <w:color w:val="272526"/>
          <w:spacing w:val="-16"/>
          <w:w w:val="115"/>
          <w:sz w:val="16"/>
        </w:rPr>
        <w:t> </w:t>
      </w:r>
      <w:r>
        <w:rPr>
          <w:color w:val="272526"/>
          <w:w w:val="115"/>
          <w:sz w:val="16"/>
        </w:rPr>
        <w:t>warranty</w:t>
      </w:r>
      <w:r>
        <w:rPr>
          <w:color w:val="272526"/>
          <w:spacing w:val="-16"/>
          <w:w w:val="115"/>
          <w:sz w:val="16"/>
        </w:rPr>
        <w:t> </w:t>
      </w:r>
      <w:r>
        <w:rPr>
          <w:color w:val="272526"/>
          <w:w w:val="115"/>
          <w:sz w:val="16"/>
        </w:rPr>
        <w:t>shall</w:t>
      </w:r>
      <w:r>
        <w:rPr>
          <w:color w:val="272526"/>
          <w:spacing w:val="-16"/>
          <w:w w:val="115"/>
          <w:sz w:val="16"/>
        </w:rPr>
        <w:t> </w:t>
      </w:r>
      <w:r>
        <w:rPr>
          <w:color w:val="272526"/>
          <w:spacing w:val="-3"/>
          <w:w w:val="115"/>
          <w:sz w:val="16"/>
        </w:rPr>
        <w:t>not</w:t>
      </w:r>
      <w:r>
        <w:rPr>
          <w:color w:val="272526"/>
          <w:spacing w:val="-15"/>
          <w:w w:val="115"/>
          <w:sz w:val="16"/>
        </w:rPr>
        <w:t> </w:t>
      </w:r>
      <w:r>
        <w:rPr>
          <w:color w:val="272526"/>
          <w:w w:val="115"/>
          <w:sz w:val="16"/>
        </w:rPr>
        <w:t>apply</w:t>
      </w:r>
      <w:r>
        <w:rPr>
          <w:color w:val="272526"/>
          <w:spacing w:val="-16"/>
          <w:w w:val="115"/>
          <w:sz w:val="16"/>
        </w:rPr>
        <w:t> </w:t>
      </w:r>
      <w:r>
        <w:rPr>
          <w:color w:val="272526"/>
          <w:w w:val="115"/>
          <w:sz w:val="16"/>
        </w:rPr>
        <w:t>to</w:t>
      </w:r>
      <w:r>
        <w:rPr>
          <w:color w:val="272526"/>
          <w:spacing w:val="-16"/>
          <w:w w:val="115"/>
          <w:sz w:val="16"/>
        </w:rPr>
        <w:t> </w:t>
      </w:r>
      <w:r>
        <w:rPr>
          <w:color w:val="272526"/>
          <w:spacing w:val="-3"/>
          <w:w w:val="115"/>
          <w:sz w:val="16"/>
        </w:rPr>
        <w:t>any</w:t>
      </w:r>
      <w:r>
        <w:rPr>
          <w:color w:val="272526"/>
          <w:spacing w:val="-15"/>
          <w:w w:val="115"/>
          <w:sz w:val="16"/>
        </w:rPr>
        <w:t> </w:t>
      </w:r>
      <w:r>
        <w:rPr>
          <w:color w:val="272526"/>
          <w:w w:val="115"/>
          <w:sz w:val="16"/>
        </w:rPr>
        <w:t>part</w:t>
      </w:r>
      <w:r>
        <w:rPr>
          <w:color w:val="272526"/>
          <w:spacing w:val="-16"/>
          <w:w w:val="115"/>
          <w:sz w:val="16"/>
        </w:rPr>
        <w:t> </w:t>
      </w:r>
      <w:r>
        <w:rPr>
          <w:color w:val="272526"/>
          <w:w w:val="115"/>
          <w:sz w:val="16"/>
        </w:rPr>
        <w:t>or</w:t>
      </w:r>
      <w:r>
        <w:rPr>
          <w:color w:val="272526"/>
          <w:spacing w:val="-16"/>
          <w:w w:val="115"/>
          <w:sz w:val="16"/>
        </w:rPr>
        <w:t> </w:t>
      </w:r>
      <w:r>
        <w:rPr>
          <w:color w:val="272526"/>
          <w:w w:val="115"/>
          <w:sz w:val="16"/>
        </w:rPr>
        <w:t>parts</w:t>
      </w:r>
      <w:r>
        <w:rPr>
          <w:color w:val="272526"/>
          <w:spacing w:val="-15"/>
          <w:w w:val="115"/>
          <w:sz w:val="16"/>
        </w:rPr>
        <w:t> </w:t>
      </w:r>
      <w:r>
        <w:rPr>
          <w:color w:val="272526"/>
          <w:spacing w:val="-3"/>
          <w:w w:val="115"/>
          <w:sz w:val="16"/>
        </w:rPr>
        <w:t>of</w:t>
      </w:r>
      <w:r>
        <w:rPr>
          <w:color w:val="272526"/>
          <w:spacing w:val="-16"/>
          <w:w w:val="115"/>
          <w:sz w:val="16"/>
        </w:rPr>
        <w:t> </w:t>
      </w:r>
      <w:r>
        <w:rPr>
          <w:color w:val="272526"/>
          <w:spacing w:val="-3"/>
          <w:w w:val="115"/>
          <w:sz w:val="16"/>
        </w:rPr>
        <w:t>hose</w:t>
      </w:r>
      <w:r>
        <w:rPr>
          <w:color w:val="272526"/>
          <w:spacing w:val="-16"/>
          <w:w w:val="115"/>
          <w:sz w:val="16"/>
        </w:rPr>
        <w:t> </w:t>
      </w:r>
      <w:r>
        <w:rPr>
          <w:color w:val="272526"/>
          <w:spacing w:val="-3"/>
          <w:w w:val="115"/>
          <w:sz w:val="16"/>
        </w:rPr>
        <w:t>products</w:t>
      </w:r>
      <w:r>
        <w:rPr>
          <w:color w:val="272526"/>
          <w:spacing w:val="-15"/>
          <w:w w:val="115"/>
          <w:sz w:val="16"/>
        </w:rPr>
        <w:t> </w:t>
      </w:r>
      <w:r>
        <w:rPr>
          <w:color w:val="272526"/>
          <w:w w:val="115"/>
          <w:sz w:val="16"/>
        </w:rPr>
        <w:t>if</w:t>
      </w:r>
      <w:r>
        <w:rPr>
          <w:color w:val="272526"/>
          <w:spacing w:val="-16"/>
          <w:w w:val="115"/>
          <w:sz w:val="16"/>
        </w:rPr>
        <w:t> </w:t>
      </w:r>
      <w:r>
        <w:rPr>
          <w:color w:val="272526"/>
          <w:w w:val="115"/>
          <w:sz w:val="16"/>
        </w:rPr>
        <w:t>it</w:t>
      </w:r>
      <w:r>
        <w:rPr>
          <w:color w:val="272526"/>
          <w:spacing w:val="-16"/>
          <w:w w:val="115"/>
          <w:sz w:val="16"/>
        </w:rPr>
        <w:t> </w:t>
      </w:r>
      <w:r>
        <w:rPr>
          <w:color w:val="272526"/>
          <w:w w:val="115"/>
          <w:sz w:val="16"/>
        </w:rPr>
        <w:t>has</w:t>
      </w:r>
      <w:r>
        <w:rPr>
          <w:color w:val="272526"/>
          <w:spacing w:val="-16"/>
          <w:w w:val="115"/>
          <w:sz w:val="16"/>
        </w:rPr>
        <w:t> </w:t>
      </w:r>
      <w:r>
        <w:rPr>
          <w:color w:val="272526"/>
          <w:w w:val="115"/>
          <w:sz w:val="16"/>
        </w:rPr>
        <w:t>been</w:t>
      </w:r>
      <w:r>
        <w:rPr>
          <w:color w:val="272526"/>
          <w:spacing w:val="-15"/>
          <w:w w:val="115"/>
          <w:sz w:val="16"/>
        </w:rPr>
        <w:t> </w:t>
      </w:r>
      <w:r>
        <w:rPr>
          <w:color w:val="272526"/>
          <w:w w:val="115"/>
          <w:sz w:val="16"/>
        </w:rPr>
        <w:t>installed, altered, repaired or misused, </w:t>
      </w:r>
      <w:r>
        <w:rPr>
          <w:color w:val="272526"/>
          <w:spacing w:val="-3"/>
          <w:w w:val="115"/>
          <w:sz w:val="16"/>
        </w:rPr>
        <w:t>through </w:t>
      </w:r>
      <w:r>
        <w:rPr>
          <w:color w:val="272526"/>
          <w:w w:val="115"/>
          <w:sz w:val="16"/>
        </w:rPr>
        <w:t>negligence or otherwise, in any way </w:t>
      </w:r>
      <w:r>
        <w:rPr>
          <w:color w:val="272526"/>
          <w:spacing w:val="2"/>
          <w:w w:val="115"/>
          <w:sz w:val="16"/>
        </w:rPr>
        <w:t>that </w:t>
      </w:r>
      <w:r>
        <w:rPr>
          <w:color w:val="272526"/>
          <w:w w:val="115"/>
          <w:sz w:val="16"/>
        </w:rPr>
        <w:t>in the opinion of </w:t>
      </w:r>
      <w:r>
        <w:rPr>
          <w:color w:val="272526"/>
          <w:spacing w:val="2"/>
          <w:w w:val="115"/>
          <w:sz w:val="16"/>
        </w:rPr>
        <w:t>Titeflex </w:t>
      </w:r>
      <w:r>
        <w:rPr>
          <w:color w:val="272526"/>
          <w:spacing w:val="3"/>
          <w:w w:val="115"/>
          <w:sz w:val="16"/>
        </w:rPr>
        <w:t>affects </w:t>
      </w:r>
      <w:r>
        <w:rPr>
          <w:color w:val="272526"/>
          <w:w w:val="115"/>
          <w:sz w:val="16"/>
        </w:rPr>
        <w:t>the </w:t>
      </w:r>
      <w:r>
        <w:rPr>
          <w:color w:val="272526"/>
          <w:spacing w:val="2"/>
          <w:w w:val="115"/>
          <w:sz w:val="16"/>
        </w:rPr>
        <w:t>reliability </w:t>
      </w:r>
      <w:r>
        <w:rPr>
          <w:color w:val="272526"/>
          <w:w w:val="115"/>
          <w:sz w:val="16"/>
        </w:rPr>
        <w:t>of, or </w:t>
      </w:r>
      <w:r>
        <w:rPr>
          <w:color w:val="272526"/>
          <w:spacing w:val="2"/>
          <w:w w:val="115"/>
          <w:sz w:val="16"/>
        </w:rPr>
        <w:t>detracts </w:t>
      </w:r>
      <w:r>
        <w:rPr>
          <w:color w:val="272526"/>
          <w:w w:val="115"/>
          <w:sz w:val="16"/>
        </w:rPr>
        <w:t>from, the performance of the </w:t>
      </w:r>
      <w:r>
        <w:rPr>
          <w:color w:val="272526"/>
          <w:spacing w:val="-4"/>
          <w:w w:val="115"/>
          <w:sz w:val="16"/>
        </w:rPr>
        <w:t>product. </w:t>
      </w:r>
      <w:r>
        <w:rPr>
          <w:color w:val="272526"/>
          <w:w w:val="115"/>
          <w:sz w:val="16"/>
        </w:rPr>
        <w:t>Nor</w:t>
      </w:r>
      <w:r>
        <w:rPr>
          <w:color w:val="272526"/>
          <w:spacing w:val="-3"/>
          <w:w w:val="115"/>
          <w:sz w:val="16"/>
        </w:rPr>
        <w:t> </w:t>
      </w:r>
      <w:r>
        <w:rPr>
          <w:color w:val="272526"/>
          <w:w w:val="115"/>
          <w:sz w:val="16"/>
        </w:rPr>
        <w:t>does</w:t>
      </w:r>
      <w:r>
        <w:rPr>
          <w:color w:val="272526"/>
          <w:spacing w:val="-3"/>
          <w:w w:val="115"/>
          <w:sz w:val="16"/>
        </w:rPr>
        <w:t> </w:t>
      </w:r>
      <w:r>
        <w:rPr>
          <w:color w:val="272526"/>
          <w:w w:val="115"/>
          <w:sz w:val="16"/>
        </w:rPr>
        <w:t>this</w:t>
      </w:r>
      <w:r>
        <w:rPr>
          <w:color w:val="272526"/>
          <w:spacing w:val="-2"/>
          <w:w w:val="115"/>
          <w:sz w:val="16"/>
        </w:rPr>
        <w:t> </w:t>
      </w:r>
      <w:r>
        <w:rPr>
          <w:color w:val="272526"/>
          <w:w w:val="115"/>
          <w:sz w:val="16"/>
        </w:rPr>
        <w:t>warranty</w:t>
      </w:r>
      <w:r>
        <w:rPr>
          <w:color w:val="272526"/>
          <w:spacing w:val="-3"/>
          <w:w w:val="115"/>
          <w:sz w:val="16"/>
        </w:rPr>
        <w:t> </w:t>
      </w:r>
      <w:r>
        <w:rPr>
          <w:color w:val="272526"/>
          <w:w w:val="115"/>
          <w:sz w:val="16"/>
        </w:rPr>
        <w:t>cover</w:t>
      </w:r>
      <w:r>
        <w:rPr>
          <w:color w:val="272526"/>
          <w:spacing w:val="-3"/>
          <w:w w:val="115"/>
          <w:sz w:val="16"/>
        </w:rPr>
        <w:t> </w:t>
      </w:r>
      <w:r>
        <w:rPr>
          <w:color w:val="272526"/>
          <w:w w:val="115"/>
          <w:sz w:val="16"/>
        </w:rPr>
        <w:t>replacements</w:t>
      </w:r>
      <w:r>
        <w:rPr>
          <w:color w:val="272526"/>
          <w:spacing w:val="-3"/>
          <w:w w:val="115"/>
          <w:sz w:val="16"/>
        </w:rPr>
        <w:t> </w:t>
      </w:r>
      <w:r>
        <w:rPr>
          <w:color w:val="272526"/>
          <w:w w:val="115"/>
          <w:sz w:val="16"/>
        </w:rPr>
        <w:t>or</w:t>
      </w:r>
      <w:r>
        <w:rPr>
          <w:color w:val="272526"/>
          <w:spacing w:val="-3"/>
          <w:w w:val="115"/>
          <w:sz w:val="16"/>
        </w:rPr>
        <w:t> </w:t>
      </w:r>
      <w:r>
        <w:rPr>
          <w:color w:val="272526"/>
          <w:w w:val="115"/>
          <w:sz w:val="16"/>
        </w:rPr>
        <w:t>repairs</w:t>
      </w:r>
      <w:r>
        <w:rPr>
          <w:color w:val="272526"/>
          <w:spacing w:val="-2"/>
          <w:w w:val="115"/>
          <w:sz w:val="16"/>
        </w:rPr>
        <w:t> </w:t>
      </w:r>
      <w:r>
        <w:rPr>
          <w:color w:val="272526"/>
          <w:w w:val="115"/>
          <w:sz w:val="16"/>
        </w:rPr>
        <w:t>necessitated</w:t>
      </w:r>
      <w:r>
        <w:rPr>
          <w:color w:val="272526"/>
          <w:spacing w:val="-4"/>
          <w:w w:val="115"/>
          <w:sz w:val="16"/>
        </w:rPr>
        <w:t> </w:t>
      </w:r>
      <w:r>
        <w:rPr>
          <w:color w:val="272526"/>
          <w:w w:val="115"/>
          <w:sz w:val="16"/>
        </w:rPr>
        <w:t>by</w:t>
      </w:r>
      <w:r>
        <w:rPr>
          <w:color w:val="272526"/>
          <w:spacing w:val="-3"/>
          <w:w w:val="115"/>
          <w:sz w:val="16"/>
        </w:rPr>
        <w:t> </w:t>
      </w:r>
      <w:r>
        <w:rPr>
          <w:color w:val="272526"/>
          <w:w w:val="115"/>
          <w:sz w:val="16"/>
        </w:rPr>
        <w:t>loss</w:t>
      </w:r>
      <w:r>
        <w:rPr>
          <w:color w:val="272526"/>
          <w:spacing w:val="-3"/>
          <w:w w:val="115"/>
          <w:sz w:val="16"/>
        </w:rPr>
        <w:t> </w:t>
      </w:r>
      <w:r>
        <w:rPr>
          <w:color w:val="272526"/>
          <w:w w:val="115"/>
          <w:sz w:val="16"/>
        </w:rPr>
        <w:t>or damage</w:t>
      </w:r>
      <w:r>
        <w:rPr>
          <w:color w:val="272526"/>
          <w:spacing w:val="-18"/>
          <w:w w:val="115"/>
          <w:sz w:val="16"/>
        </w:rPr>
        <w:t> </w:t>
      </w:r>
      <w:r>
        <w:rPr>
          <w:color w:val="272526"/>
          <w:w w:val="115"/>
          <w:sz w:val="16"/>
        </w:rPr>
        <w:t>resulting</w:t>
      </w:r>
      <w:r>
        <w:rPr>
          <w:color w:val="272526"/>
          <w:spacing w:val="-18"/>
          <w:w w:val="115"/>
          <w:sz w:val="16"/>
        </w:rPr>
        <w:t> </w:t>
      </w:r>
      <w:r>
        <w:rPr>
          <w:color w:val="272526"/>
          <w:w w:val="115"/>
          <w:sz w:val="16"/>
        </w:rPr>
        <w:t>from</w:t>
      </w:r>
      <w:r>
        <w:rPr>
          <w:color w:val="272526"/>
          <w:spacing w:val="-17"/>
          <w:w w:val="115"/>
          <w:sz w:val="16"/>
        </w:rPr>
        <w:t> </w:t>
      </w:r>
      <w:r>
        <w:rPr>
          <w:color w:val="272526"/>
          <w:spacing w:val="-3"/>
          <w:w w:val="115"/>
          <w:sz w:val="16"/>
        </w:rPr>
        <w:t>any</w:t>
      </w:r>
      <w:r>
        <w:rPr>
          <w:color w:val="272526"/>
          <w:spacing w:val="-17"/>
          <w:w w:val="115"/>
          <w:sz w:val="16"/>
        </w:rPr>
        <w:t> </w:t>
      </w:r>
      <w:r>
        <w:rPr>
          <w:color w:val="272526"/>
          <w:w w:val="115"/>
          <w:sz w:val="16"/>
        </w:rPr>
        <w:t>cause</w:t>
      </w:r>
      <w:r>
        <w:rPr>
          <w:color w:val="272526"/>
          <w:spacing w:val="-18"/>
          <w:w w:val="115"/>
          <w:sz w:val="16"/>
        </w:rPr>
        <w:t> </w:t>
      </w:r>
      <w:r>
        <w:rPr>
          <w:color w:val="272526"/>
          <w:spacing w:val="-4"/>
          <w:w w:val="115"/>
          <w:sz w:val="16"/>
        </w:rPr>
        <w:t>beyond</w:t>
      </w:r>
      <w:r>
        <w:rPr>
          <w:color w:val="272526"/>
          <w:spacing w:val="-17"/>
          <w:w w:val="115"/>
          <w:sz w:val="16"/>
        </w:rPr>
        <w:t> </w:t>
      </w:r>
      <w:r>
        <w:rPr>
          <w:color w:val="272526"/>
          <w:w w:val="115"/>
          <w:sz w:val="16"/>
        </w:rPr>
        <w:t>the</w:t>
      </w:r>
      <w:r>
        <w:rPr>
          <w:color w:val="272526"/>
          <w:spacing w:val="-18"/>
          <w:w w:val="115"/>
          <w:sz w:val="16"/>
        </w:rPr>
        <w:t> </w:t>
      </w:r>
      <w:r>
        <w:rPr>
          <w:color w:val="272526"/>
          <w:w w:val="115"/>
          <w:sz w:val="16"/>
        </w:rPr>
        <w:t>control</w:t>
      </w:r>
      <w:r>
        <w:rPr>
          <w:color w:val="272526"/>
          <w:spacing w:val="-18"/>
          <w:w w:val="115"/>
          <w:sz w:val="16"/>
        </w:rPr>
        <w:t> </w:t>
      </w:r>
      <w:r>
        <w:rPr>
          <w:color w:val="272526"/>
          <w:w w:val="115"/>
          <w:sz w:val="16"/>
        </w:rPr>
        <w:t>ofTiteflex,</w:t>
      </w:r>
      <w:r>
        <w:rPr>
          <w:color w:val="272526"/>
          <w:spacing w:val="-17"/>
          <w:w w:val="115"/>
          <w:sz w:val="16"/>
        </w:rPr>
        <w:t> </w:t>
      </w:r>
      <w:r>
        <w:rPr>
          <w:color w:val="272526"/>
          <w:spacing w:val="-3"/>
          <w:w w:val="115"/>
          <w:sz w:val="16"/>
        </w:rPr>
        <w:t>including</w:t>
      </w:r>
      <w:r>
        <w:rPr>
          <w:color w:val="272526"/>
          <w:spacing w:val="-18"/>
          <w:w w:val="115"/>
          <w:sz w:val="16"/>
        </w:rPr>
        <w:t> </w:t>
      </w:r>
      <w:r>
        <w:rPr>
          <w:color w:val="272526"/>
          <w:spacing w:val="-3"/>
          <w:w w:val="115"/>
          <w:sz w:val="16"/>
        </w:rPr>
        <w:t>but</w:t>
      </w:r>
      <w:r>
        <w:rPr>
          <w:color w:val="272526"/>
          <w:spacing w:val="-18"/>
          <w:w w:val="115"/>
          <w:sz w:val="16"/>
        </w:rPr>
        <w:t> </w:t>
      </w:r>
      <w:r>
        <w:rPr>
          <w:color w:val="272526"/>
          <w:spacing w:val="-3"/>
          <w:w w:val="115"/>
          <w:sz w:val="16"/>
        </w:rPr>
        <w:t>not</w:t>
      </w:r>
      <w:r>
        <w:rPr>
          <w:color w:val="272526"/>
          <w:spacing w:val="-18"/>
          <w:w w:val="115"/>
          <w:sz w:val="16"/>
        </w:rPr>
        <w:t> </w:t>
      </w:r>
      <w:r>
        <w:rPr>
          <w:color w:val="272526"/>
          <w:w w:val="115"/>
          <w:sz w:val="16"/>
        </w:rPr>
        <w:t>limited to acts of </w:t>
      </w:r>
      <w:r>
        <w:rPr>
          <w:color w:val="272526"/>
          <w:spacing w:val="-3"/>
          <w:w w:val="115"/>
          <w:sz w:val="16"/>
        </w:rPr>
        <w:t>God, </w:t>
      </w:r>
      <w:r>
        <w:rPr>
          <w:color w:val="272526"/>
          <w:w w:val="115"/>
          <w:sz w:val="16"/>
        </w:rPr>
        <w:t>acts of Government, floods and fires. In case of hose assemblies fabricated</w:t>
      </w:r>
      <w:r>
        <w:rPr>
          <w:color w:val="272526"/>
          <w:spacing w:val="-4"/>
          <w:w w:val="115"/>
          <w:sz w:val="16"/>
        </w:rPr>
        <w:t> </w:t>
      </w:r>
      <w:r>
        <w:rPr>
          <w:color w:val="272526"/>
          <w:w w:val="115"/>
          <w:sz w:val="16"/>
        </w:rPr>
        <w:t>by</w:t>
      </w:r>
      <w:r>
        <w:rPr>
          <w:color w:val="272526"/>
          <w:spacing w:val="-5"/>
          <w:w w:val="115"/>
          <w:sz w:val="16"/>
        </w:rPr>
        <w:t> </w:t>
      </w:r>
      <w:r>
        <w:rPr>
          <w:color w:val="272526"/>
          <w:spacing w:val="-3"/>
          <w:w w:val="115"/>
          <w:sz w:val="16"/>
        </w:rPr>
        <w:t>persons</w:t>
      </w:r>
      <w:r>
        <w:rPr>
          <w:color w:val="272526"/>
          <w:spacing w:val="-4"/>
          <w:w w:val="115"/>
          <w:sz w:val="16"/>
        </w:rPr>
        <w:t> </w:t>
      </w:r>
      <w:r>
        <w:rPr>
          <w:color w:val="272526"/>
          <w:w w:val="115"/>
          <w:sz w:val="16"/>
        </w:rPr>
        <w:t>other</w:t>
      </w:r>
      <w:r>
        <w:rPr>
          <w:color w:val="272526"/>
          <w:spacing w:val="-4"/>
          <w:w w:val="115"/>
          <w:sz w:val="16"/>
        </w:rPr>
        <w:t> </w:t>
      </w:r>
      <w:r>
        <w:rPr>
          <w:color w:val="272526"/>
          <w:w w:val="115"/>
          <w:sz w:val="16"/>
        </w:rPr>
        <w:t>than</w:t>
      </w:r>
      <w:r>
        <w:rPr>
          <w:color w:val="272526"/>
          <w:spacing w:val="-27"/>
          <w:w w:val="115"/>
          <w:sz w:val="16"/>
        </w:rPr>
        <w:t> </w:t>
      </w:r>
      <w:r>
        <w:rPr>
          <w:color w:val="272526"/>
          <w:w w:val="115"/>
          <w:sz w:val="16"/>
        </w:rPr>
        <w:t>Titeflex,</w:t>
      </w:r>
      <w:r>
        <w:rPr>
          <w:color w:val="272526"/>
          <w:spacing w:val="-4"/>
          <w:w w:val="115"/>
          <w:sz w:val="16"/>
        </w:rPr>
        <w:t> </w:t>
      </w:r>
      <w:r>
        <w:rPr>
          <w:color w:val="272526"/>
          <w:w w:val="115"/>
          <w:sz w:val="16"/>
        </w:rPr>
        <w:t>this</w:t>
      </w:r>
      <w:r>
        <w:rPr>
          <w:color w:val="272526"/>
          <w:spacing w:val="-4"/>
          <w:w w:val="115"/>
          <w:sz w:val="16"/>
        </w:rPr>
        <w:t> </w:t>
      </w:r>
      <w:r>
        <w:rPr>
          <w:color w:val="272526"/>
          <w:w w:val="115"/>
          <w:sz w:val="16"/>
        </w:rPr>
        <w:t>warranty</w:t>
      </w:r>
      <w:r>
        <w:rPr>
          <w:color w:val="272526"/>
          <w:spacing w:val="-4"/>
          <w:w w:val="115"/>
          <w:sz w:val="16"/>
        </w:rPr>
        <w:t> </w:t>
      </w:r>
      <w:r>
        <w:rPr>
          <w:color w:val="272526"/>
          <w:w w:val="115"/>
          <w:sz w:val="16"/>
        </w:rPr>
        <w:t>shall</w:t>
      </w:r>
      <w:r>
        <w:rPr>
          <w:color w:val="272526"/>
          <w:spacing w:val="-4"/>
          <w:w w:val="115"/>
          <w:sz w:val="16"/>
        </w:rPr>
        <w:t> </w:t>
      </w:r>
      <w:r>
        <w:rPr>
          <w:color w:val="272526"/>
          <w:w w:val="115"/>
          <w:sz w:val="16"/>
        </w:rPr>
        <w:t>be</w:t>
      </w:r>
      <w:r>
        <w:rPr>
          <w:color w:val="272526"/>
          <w:spacing w:val="-4"/>
          <w:w w:val="115"/>
          <w:sz w:val="16"/>
        </w:rPr>
        <w:t> </w:t>
      </w:r>
      <w:r>
        <w:rPr>
          <w:color w:val="272526"/>
          <w:w w:val="115"/>
          <w:sz w:val="16"/>
        </w:rPr>
        <w:t>void</w:t>
      </w:r>
      <w:r>
        <w:rPr>
          <w:color w:val="272526"/>
          <w:spacing w:val="-4"/>
          <w:w w:val="115"/>
          <w:sz w:val="16"/>
        </w:rPr>
        <w:t> </w:t>
      </w:r>
      <w:r>
        <w:rPr>
          <w:color w:val="272526"/>
          <w:w w:val="115"/>
          <w:sz w:val="16"/>
        </w:rPr>
        <w:t>if</w:t>
      </w:r>
      <w:r>
        <w:rPr>
          <w:color w:val="272526"/>
          <w:spacing w:val="-4"/>
          <w:w w:val="115"/>
          <w:sz w:val="16"/>
        </w:rPr>
        <w:t> </w:t>
      </w:r>
      <w:r>
        <w:rPr>
          <w:color w:val="272526"/>
          <w:w w:val="115"/>
          <w:sz w:val="16"/>
        </w:rPr>
        <w:t>the</w:t>
      </w:r>
      <w:r>
        <w:rPr>
          <w:color w:val="272526"/>
          <w:spacing w:val="-4"/>
          <w:w w:val="115"/>
          <w:sz w:val="16"/>
        </w:rPr>
        <w:t> </w:t>
      </w:r>
      <w:r>
        <w:rPr>
          <w:color w:val="272526"/>
          <w:w w:val="115"/>
          <w:sz w:val="16"/>
        </w:rPr>
        <w:t>assembly</w:t>
      </w:r>
      <w:r>
        <w:rPr>
          <w:color w:val="272526"/>
          <w:spacing w:val="-4"/>
          <w:w w:val="115"/>
          <w:sz w:val="16"/>
        </w:rPr>
        <w:t> </w:t>
      </w:r>
      <w:r>
        <w:rPr>
          <w:color w:val="272526"/>
          <w:w w:val="115"/>
          <w:sz w:val="16"/>
        </w:rPr>
        <w:t>is </w:t>
      </w:r>
      <w:r>
        <w:rPr>
          <w:color w:val="272526"/>
          <w:spacing w:val="-3"/>
          <w:w w:val="115"/>
          <w:sz w:val="16"/>
        </w:rPr>
        <w:t>not</w:t>
      </w:r>
      <w:r>
        <w:rPr>
          <w:color w:val="272526"/>
          <w:spacing w:val="-15"/>
          <w:w w:val="115"/>
          <w:sz w:val="16"/>
        </w:rPr>
        <w:t> </w:t>
      </w:r>
      <w:r>
        <w:rPr>
          <w:color w:val="272526"/>
          <w:w w:val="115"/>
          <w:sz w:val="16"/>
        </w:rPr>
        <w:t>made</w:t>
      </w:r>
      <w:r>
        <w:rPr>
          <w:color w:val="272526"/>
          <w:spacing w:val="-14"/>
          <w:w w:val="115"/>
          <w:sz w:val="16"/>
        </w:rPr>
        <w:t> </w:t>
      </w:r>
      <w:r>
        <w:rPr>
          <w:color w:val="272526"/>
          <w:w w:val="115"/>
          <w:sz w:val="16"/>
        </w:rPr>
        <w:t>in</w:t>
      </w:r>
      <w:r>
        <w:rPr>
          <w:color w:val="272526"/>
          <w:spacing w:val="-14"/>
          <w:w w:val="115"/>
          <w:sz w:val="16"/>
        </w:rPr>
        <w:t> </w:t>
      </w:r>
      <w:r>
        <w:rPr>
          <w:color w:val="272526"/>
          <w:spacing w:val="-3"/>
          <w:w w:val="115"/>
          <w:sz w:val="16"/>
        </w:rPr>
        <w:t>accordance</w:t>
      </w:r>
      <w:r>
        <w:rPr>
          <w:color w:val="272526"/>
          <w:spacing w:val="-14"/>
          <w:w w:val="115"/>
          <w:sz w:val="16"/>
        </w:rPr>
        <w:t> </w:t>
      </w:r>
      <w:r>
        <w:rPr>
          <w:color w:val="272526"/>
          <w:w w:val="115"/>
          <w:sz w:val="16"/>
        </w:rPr>
        <w:t>withTiteflex</w:t>
      </w:r>
      <w:r>
        <w:rPr>
          <w:color w:val="272526"/>
          <w:spacing w:val="-15"/>
          <w:w w:val="115"/>
          <w:sz w:val="16"/>
        </w:rPr>
        <w:t> </w:t>
      </w:r>
      <w:r>
        <w:rPr>
          <w:color w:val="272526"/>
          <w:w w:val="115"/>
          <w:sz w:val="16"/>
        </w:rPr>
        <w:t>specifications</w:t>
      </w:r>
      <w:r>
        <w:rPr>
          <w:color w:val="272526"/>
          <w:spacing w:val="-14"/>
          <w:w w:val="115"/>
          <w:sz w:val="16"/>
        </w:rPr>
        <w:t> </w:t>
      </w:r>
      <w:r>
        <w:rPr>
          <w:color w:val="272526"/>
          <w:w w:val="115"/>
          <w:sz w:val="16"/>
        </w:rPr>
        <w:t>or</w:t>
      </w:r>
      <w:r>
        <w:rPr>
          <w:color w:val="272526"/>
          <w:spacing w:val="-14"/>
          <w:w w:val="115"/>
          <w:sz w:val="16"/>
        </w:rPr>
        <w:t> </w:t>
      </w:r>
      <w:r>
        <w:rPr>
          <w:color w:val="272526"/>
          <w:w w:val="115"/>
          <w:sz w:val="16"/>
        </w:rPr>
        <w:t>contains</w:t>
      </w:r>
      <w:r>
        <w:rPr>
          <w:color w:val="272526"/>
          <w:spacing w:val="-14"/>
          <w:w w:val="115"/>
          <w:sz w:val="16"/>
        </w:rPr>
        <w:t> </w:t>
      </w:r>
      <w:r>
        <w:rPr>
          <w:color w:val="272526"/>
          <w:spacing w:val="-3"/>
          <w:w w:val="115"/>
          <w:sz w:val="16"/>
        </w:rPr>
        <w:t>components</w:t>
      </w:r>
      <w:r>
        <w:rPr>
          <w:color w:val="272526"/>
          <w:spacing w:val="-14"/>
          <w:w w:val="115"/>
          <w:sz w:val="16"/>
        </w:rPr>
        <w:t> </w:t>
      </w:r>
      <w:r>
        <w:rPr>
          <w:color w:val="272526"/>
          <w:w w:val="115"/>
          <w:sz w:val="16"/>
        </w:rPr>
        <w:t>which</w:t>
      </w:r>
      <w:r>
        <w:rPr>
          <w:color w:val="272526"/>
          <w:spacing w:val="-15"/>
          <w:w w:val="115"/>
          <w:sz w:val="16"/>
        </w:rPr>
        <w:t> </w:t>
      </w:r>
      <w:r>
        <w:rPr>
          <w:color w:val="272526"/>
          <w:w w:val="115"/>
          <w:sz w:val="16"/>
        </w:rPr>
        <w:t>were </w:t>
      </w:r>
      <w:r>
        <w:rPr>
          <w:color w:val="272526"/>
          <w:spacing w:val="-3"/>
          <w:w w:val="115"/>
          <w:sz w:val="16"/>
        </w:rPr>
        <w:t>not </w:t>
      </w:r>
      <w:r>
        <w:rPr>
          <w:color w:val="272526"/>
          <w:w w:val="115"/>
          <w:sz w:val="16"/>
        </w:rPr>
        <w:t>manufactured</w:t>
      </w:r>
      <w:r>
        <w:rPr>
          <w:color w:val="272526"/>
          <w:spacing w:val="-6"/>
          <w:w w:val="115"/>
          <w:sz w:val="16"/>
        </w:rPr>
        <w:t> </w:t>
      </w:r>
      <w:r>
        <w:rPr>
          <w:color w:val="272526"/>
          <w:w w:val="115"/>
          <w:sz w:val="16"/>
        </w:rPr>
        <w:t>byTiteflex.</w:t>
      </w:r>
    </w:p>
    <w:p>
      <w:pPr>
        <w:spacing w:line="271" w:lineRule="auto" w:before="83"/>
        <w:ind w:left="3993" w:right="885" w:firstLine="0"/>
        <w:jc w:val="both"/>
        <w:rPr>
          <w:sz w:val="16"/>
        </w:rPr>
      </w:pPr>
      <w:r>
        <w:rPr>
          <w:color w:val="272526"/>
          <w:spacing w:val="-3"/>
          <w:w w:val="110"/>
          <w:sz w:val="16"/>
        </w:rPr>
        <w:t>The</w:t>
      </w:r>
      <w:r>
        <w:rPr>
          <w:color w:val="272526"/>
          <w:spacing w:val="-7"/>
          <w:w w:val="110"/>
          <w:sz w:val="16"/>
        </w:rPr>
        <w:t> </w:t>
      </w:r>
      <w:r>
        <w:rPr>
          <w:color w:val="272526"/>
          <w:w w:val="110"/>
          <w:sz w:val="16"/>
        </w:rPr>
        <w:t>obligation</w:t>
      </w:r>
      <w:r>
        <w:rPr>
          <w:color w:val="272526"/>
          <w:spacing w:val="-6"/>
          <w:w w:val="110"/>
          <w:sz w:val="16"/>
        </w:rPr>
        <w:t> </w:t>
      </w:r>
      <w:r>
        <w:rPr>
          <w:color w:val="272526"/>
          <w:w w:val="110"/>
          <w:sz w:val="16"/>
        </w:rPr>
        <w:t>ofTiteflex</w:t>
      </w:r>
      <w:r>
        <w:rPr>
          <w:color w:val="272526"/>
          <w:spacing w:val="-6"/>
          <w:w w:val="110"/>
          <w:sz w:val="16"/>
        </w:rPr>
        <w:t> </w:t>
      </w:r>
      <w:r>
        <w:rPr>
          <w:color w:val="272526"/>
          <w:spacing w:val="-3"/>
          <w:w w:val="110"/>
          <w:sz w:val="16"/>
        </w:rPr>
        <w:t>and/or</w:t>
      </w:r>
      <w:r>
        <w:rPr>
          <w:color w:val="272526"/>
          <w:spacing w:val="-6"/>
          <w:w w:val="110"/>
          <w:sz w:val="16"/>
        </w:rPr>
        <w:t> </w:t>
      </w:r>
      <w:r>
        <w:rPr>
          <w:color w:val="272526"/>
          <w:w w:val="110"/>
          <w:sz w:val="16"/>
        </w:rPr>
        <w:t>its</w:t>
      </w:r>
      <w:r>
        <w:rPr>
          <w:color w:val="272526"/>
          <w:spacing w:val="-6"/>
          <w:w w:val="110"/>
          <w:sz w:val="16"/>
        </w:rPr>
        <w:t> </w:t>
      </w:r>
      <w:r>
        <w:rPr>
          <w:color w:val="272526"/>
          <w:w w:val="110"/>
          <w:sz w:val="16"/>
        </w:rPr>
        <w:t>authorized</w:t>
      </w:r>
      <w:r>
        <w:rPr>
          <w:color w:val="272526"/>
          <w:spacing w:val="-6"/>
          <w:w w:val="110"/>
          <w:sz w:val="16"/>
        </w:rPr>
        <w:t> </w:t>
      </w:r>
      <w:r>
        <w:rPr>
          <w:color w:val="272526"/>
          <w:w w:val="110"/>
          <w:sz w:val="16"/>
        </w:rPr>
        <w:t>distributor</w:t>
      </w:r>
      <w:r>
        <w:rPr>
          <w:color w:val="272526"/>
          <w:spacing w:val="-6"/>
          <w:w w:val="110"/>
          <w:sz w:val="16"/>
        </w:rPr>
        <w:t> </w:t>
      </w:r>
      <w:r>
        <w:rPr>
          <w:color w:val="272526"/>
          <w:spacing w:val="-4"/>
          <w:w w:val="110"/>
          <w:sz w:val="16"/>
        </w:rPr>
        <w:t>under</w:t>
      </w:r>
      <w:r>
        <w:rPr>
          <w:color w:val="272526"/>
          <w:spacing w:val="-6"/>
          <w:w w:val="110"/>
          <w:sz w:val="16"/>
        </w:rPr>
        <w:t> </w:t>
      </w:r>
      <w:r>
        <w:rPr>
          <w:color w:val="272526"/>
          <w:w w:val="110"/>
          <w:sz w:val="16"/>
        </w:rPr>
        <w:t>this</w:t>
      </w:r>
      <w:r>
        <w:rPr>
          <w:color w:val="272526"/>
          <w:spacing w:val="-6"/>
          <w:w w:val="110"/>
          <w:sz w:val="16"/>
        </w:rPr>
        <w:t> </w:t>
      </w:r>
      <w:r>
        <w:rPr>
          <w:color w:val="272526"/>
          <w:w w:val="110"/>
          <w:sz w:val="16"/>
        </w:rPr>
        <w:t>warranty</w:t>
      </w:r>
      <w:r>
        <w:rPr>
          <w:color w:val="272526"/>
          <w:spacing w:val="-6"/>
          <w:w w:val="110"/>
          <w:sz w:val="16"/>
        </w:rPr>
        <w:t> </w:t>
      </w:r>
      <w:r>
        <w:rPr>
          <w:color w:val="272526"/>
          <w:w w:val="110"/>
          <w:sz w:val="16"/>
        </w:rPr>
        <w:t>is</w:t>
      </w:r>
      <w:r>
        <w:rPr>
          <w:color w:val="272526"/>
          <w:spacing w:val="-6"/>
          <w:w w:val="110"/>
          <w:sz w:val="16"/>
        </w:rPr>
        <w:t> </w:t>
      </w:r>
      <w:r>
        <w:rPr>
          <w:color w:val="272526"/>
          <w:w w:val="110"/>
          <w:sz w:val="16"/>
        </w:rPr>
        <w:t>limited</w:t>
      </w:r>
      <w:r>
        <w:rPr>
          <w:color w:val="272526"/>
          <w:spacing w:val="-6"/>
          <w:w w:val="110"/>
          <w:sz w:val="16"/>
        </w:rPr>
        <w:t> </w:t>
      </w:r>
      <w:r>
        <w:rPr>
          <w:color w:val="272526"/>
          <w:w w:val="110"/>
          <w:sz w:val="16"/>
        </w:rPr>
        <w:t>to </w:t>
      </w:r>
      <w:r>
        <w:rPr>
          <w:color w:val="272526"/>
          <w:spacing w:val="-3"/>
          <w:w w:val="110"/>
          <w:sz w:val="16"/>
        </w:rPr>
        <w:t>making</w:t>
      </w:r>
      <w:r>
        <w:rPr>
          <w:color w:val="272526"/>
          <w:spacing w:val="-9"/>
          <w:w w:val="110"/>
          <w:sz w:val="16"/>
        </w:rPr>
        <w:t> </w:t>
      </w:r>
      <w:r>
        <w:rPr>
          <w:color w:val="272526"/>
          <w:w w:val="110"/>
          <w:sz w:val="16"/>
        </w:rPr>
        <w:t>a</w:t>
      </w:r>
      <w:r>
        <w:rPr>
          <w:color w:val="272526"/>
          <w:spacing w:val="-9"/>
          <w:w w:val="110"/>
          <w:sz w:val="16"/>
        </w:rPr>
        <w:t> </w:t>
      </w:r>
      <w:r>
        <w:rPr>
          <w:color w:val="272526"/>
          <w:spacing w:val="-3"/>
          <w:w w:val="110"/>
          <w:sz w:val="16"/>
        </w:rPr>
        <w:t>replacement</w:t>
      </w:r>
      <w:r>
        <w:rPr>
          <w:color w:val="272526"/>
          <w:spacing w:val="-8"/>
          <w:w w:val="110"/>
          <w:sz w:val="16"/>
        </w:rPr>
        <w:t> </w:t>
      </w:r>
      <w:r>
        <w:rPr>
          <w:color w:val="272526"/>
          <w:w w:val="110"/>
          <w:sz w:val="16"/>
        </w:rPr>
        <w:t>part</w:t>
      </w:r>
      <w:r>
        <w:rPr>
          <w:color w:val="272526"/>
          <w:spacing w:val="-9"/>
          <w:w w:val="110"/>
          <w:sz w:val="16"/>
        </w:rPr>
        <w:t> </w:t>
      </w:r>
      <w:r>
        <w:rPr>
          <w:color w:val="272526"/>
          <w:w w:val="110"/>
          <w:sz w:val="16"/>
        </w:rPr>
        <w:t>available</w:t>
      </w:r>
      <w:r>
        <w:rPr>
          <w:color w:val="272526"/>
          <w:spacing w:val="-8"/>
          <w:w w:val="110"/>
          <w:sz w:val="16"/>
        </w:rPr>
        <w:t> </w:t>
      </w:r>
      <w:r>
        <w:rPr>
          <w:color w:val="272526"/>
          <w:spacing w:val="-4"/>
          <w:w w:val="110"/>
          <w:sz w:val="16"/>
        </w:rPr>
        <w:t>or</w:t>
      </w:r>
      <w:r>
        <w:rPr>
          <w:color w:val="272526"/>
          <w:spacing w:val="-9"/>
          <w:w w:val="110"/>
          <w:sz w:val="16"/>
        </w:rPr>
        <w:t> </w:t>
      </w:r>
      <w:r>
        <w:rPr>
          <w:color w:val="272526"/>
          <w:w w:val="110"/>
          <w:sz w:val="16"/>
        </w:rPr>
        <w:t>the</w:t>
      </w:r>
      <w:r>
        <w:rPr>
          <w:color w:val="272526"/>
          <w:spacing w:val="-8"/>
          <w:w w:val="110"/>
          <w:sz w:val="16"/>
        </w:rPr>
        <w:t> </w:t>
      </w:r>
      <w:r>
        <w:rPr>
          <w:color w:val="272526"/>
          <w:spacing w:val="-3"/>
          <w:w w:val="110"/>
          <w:sz w:val="16"/>
        </w:rPr>
        <w:t>repair</w:t>
      </w:r>
      <w:r>
        <w:rPr>
          <w:color w:val="272526"/>
          <w:spacing w:val="-9"/>
          <w:w w:val="110"/>
          <w:sz w:val="16"/>
        </w:rPr>
        <w:t> </w:t>
      </w:r>
      <w:r>
        <w:rPr>
          <w:color w:val="272526"/>
          <w:spacing w:val="-4"/>
          <w:w w:val="110"/>
          <w:sz w:val="16"/>
        </w:rPr>
        <w:t>of</w:t>
      </w:r>
      <w:r>
        <w:rPr>
          <w:color w:val="272526"/>
          <w:spacing w:val="-8"/>
          <w:w w:val="110"/>
          <w:sz w:val="16"/>
        </w:rPr>
        <w:t> </w:t>
      </w:r>
      <w:r>
        <w:rPr>
          <w:color w:val="272526"/>
          <w:w w:val="110"/>
          <w:sz w:val="16"/>
        </w:rPr>
        <w:t>the</w:t>
      </w:r>
      <w:r>
        <w:rPr>
          <w:color w:val="272526"/>
          <w:spacing w:val="-9"/>
          <w:w w:val="110"/>
          <w:sz w:val="16"/>
        </w:rPr>
        <w:t> </w:t>
      </w:r>
      <w:r>
        <w:rPr>
          <w:color w:val="272526"/>
          <w:w w:val="110"/>
          <w:sz w:val="16"/>
        </w:rPr>
        <w:t>defective</w:t>
      </w:r>
      <w:r>
        <w:rPr>
          <w:color w:val="272526"/>
          <w:spacing w:val="-9"/>
          <w:w w:val="110"/>
          <w:sz w:val="16"/>
        </w:rPr>
        <w:t> </w:t>
      </w:r>
      <w:r>
        <w:rPr>
          <w:color w:val="272526"/>
          <w:spacing w:val="-3"/>
          <w:w w:val="110"/>
          <w:sz w:val="16"/>
        </w:rPr>
        <w:t>part,</w:t>
      </w:r>
      <w:r>
        <w:rPr>
          <w:color w:val="272526"/>
          <w:spacing w:val="-8"/>
          <w:w w:val="110"/>
          <w:sz w:val="16"/>
        </w:rPr>
        <w:t> </w:t>
      </w:r>
      <w:r>
        <w:rPr>
          <w:color w:val="272526"/>
          <w:spacing w:val="-5"/>
          <w:w w:val="110"/>
          <w:sz w:val="16"/>
        </w:rPr>
        <w:t>and</w:t>
      </w:r>
      <w:r>
        <w:rPr>
          <w:color w:val="272526"/>
          <w:spacing w:val="-9"/>
          <w:w w:val="110"/>
          <w:sz w:val="16"/>
        </w:rPr>
        <w:t> </w:t>
      </w:r>
      <w:r>
        <w:rPr>
          <w:color w:val="272526"/>
          <w:spacing w:val="-4"/>
          <w:w w:val="110"/>
          <w:sz w:val="16"/>
        </w:rPr>
        <w:t>does</w:t>
      </w:r>
      <w:r>
        <w:rPr>
          <w:color w:val="272526"/>
          <w:spacing w:val="-8"/>
          <w:w w:val="110"/>
          <w:sz w:val="16"/>
        </w:rPr>
        <w:t> </w:t>
      </w:r>
      <w:r>
        <w:rPr>
          <w:color w:val="272526"/>
          <w:spacing w:val="-4"/>
          <w:w w:val="110"/>
          <w:sz w:val="16"/>
        </w:rPr>
        <w:t>not</w:t>
      </w:r>
      <w:r>
        <w:rPr>
          <w:color w:val="272526"/>
          <w:spacing w:val="-9"/>
          <w:w w:val="110"/>
          <w:sz w:val="16"/>
        </w:rPr>
        <w:t> </w:t>
      </w:r>
      <w:r>
        <w:rPr>
          <w:color w:val="272526"/>
          <w:spacing w:val="-5"/>
          <w:w w:val="110"/>
          <w:sz w:val="16"/>
        </w:rPr>
        <w:t>include </w:t>
      </w:r>
      <w:r>
        <w:rPr>
          <w:color w:val="272526"/>
          <w:w w:val="110"/>
          <w:sz w:val="16"/>
        </w:rPr>
        <w:t>the furnishings of any labor involved or connected therewith, such as that required to</w:t>
      </w:r>
      <w:r>
        <w:rPr>
          <w:color w:val="272526"/>
          <w:spacing w:val="39"/>
          <w:w w:val="110"/>
          <w:sz w:val="16"/>
        </w:rPr>
        <w:t> </w:t>
      </w:r>
      <w:r>
        <w:rPr>
          <w:color w:val="272526"/>
          <w:spacing w:val="-4"/>
          <w:w w:val="110"/>
          <w:sz w:val="16"/>
        </w:rPr>
        <w:t>diagnose </w:t>
      </w:r>
      <w:r>
        <w:rPr>
          <w:color w:val="272526"/>
          <w:spacing w:val="-3"/>
          <w:w w:val="110"/>
          <w:sz w:val="16"/>
        </w:rPr>
        <w:t>trouble or </w:t>
      </w:r>
      <w:r>
        <w:rPr>
          <w:color w:val="272526"/>
          <w:w w:val="110"/>
          <w:sz w:val="16"/>
        </w:rPr>
        <w:t>to </w:t>
      </w:r>
      <w:r>
        <w:rPr>
          <w:color w:val="272526"/>
          <w:spacing w:val="-3"/>
          <w:w w:val="110"/>
          <w:sz w:val="16"/>
        </w:rPr>
        <w:t>remove or </w:t>
      </w:r>
      <w:r>
        <w:rPr>
          <w:color w:val="272526"/>
          <w:w w:val="110"/>
          <w:sz w:val="16"/>
        </w:rPr>
        <w:t>install </w:t>
      </w:r>
      <w:r>
        <w:rPr>
          <w:color w:val="272526"/>
          <w:spacing w:val="-4"/>
          <w:w w:val="110"/>
          <w:sz w:val="16"/>
        </w:rPr>
        <w:t>any such </w:t>
      </w:r>
      <w:r>
        <w:rPr>
          <w:color w:val="272526"/>
          <w:spacing w:val="-6"/>
          <w:w w:val="110"/>
          <w:sz w:val="16"/>
        </w:rPr>
        <w:t>product, </w:t>
      </w:r>
      <w:r>
        <w:rPr>
          <w:color w:val="272526"/>
          <w:spacing w:val="-5"/>
          <w:w w:val="110"/>
          <w:sz w:val="16"/>
        </w:rPr>
        <w:t>nor </w:t>
      </w:r>
      <w:r>
        <w:rPr>
          <w:color w:val="272526"/>
          <w:spacing w:val="-3"/>
          <w:w w:val="110"/>
          <w:sz w:val="16"/>
        </w:rPr>
        <w:t>does </w:t>
      </w:r>
      <w:r>
        <w:rPr>
          <w:color w:val="272526"/>
          <w:w w:val="110"/>
          <w:sz w:val="16"/>
        </w:rPr>
        <w:t>it </w:t>
      </w:r>
      <w:r>
        <w:rPr>
          <w:color w:val="272526"/>
          <w:spacing w:val="-4"/>
          <w:w w:val="110"/>
          <w:sz w:val="16"/>
        </w:rPr>
        <w:t>include </w:t>
      </w:r>
      <w:r>
        <w:rPr>
          <w:color w:val="272526"/>
          <w:spacing w:val="-3"/>
          <w:w w:val="110"/>
          <w:sz w:val="16"/>
        </w:rPr>
        <w:t>responsibility </w:t>
      </w:r>
      <w:r>
        <w:rPr>
          <w:color w:val="272526"/>
          <w:w w:val="110"/>
          <w:sz w:val="16"/>
        </w:rPr>
        <w:t>for </w:t>
      </w:r>
      <w:r>
        <w:rPr>
          <w:color w:val="272526"/>
          <w:spacing w:val="-3"/>
          <w:w w:val="110"/>
          <w:sz w:val="16"/>
        </w:rPr>
        <w:t>any </w:t>
      </w:r>
      <w:r>
        <w:rPr>
          <w:color w:val="272526"/>
          <w:w w:val="110"/>
          <w:sz w:val="16"/>
        </w:rPr>
        <w:t>transportation expenses </w:t>
      </w:r>
      <w:r>
        <w:rPr>
          <w:color w:val="272526"/>
          <w:spacing w:val="-3"/>
          <w:w w:val="110"/>
          <w:sz w:val="16"/>
        </w:rPr>
        <w:t>or any </w:t>
      </w:r>
      <w:r>
        <w:rPr>
          <w:color w:val="272526"/>
          <w:w w:val="110"/>
          <w:sz w:val="16"/>
        </w:rPr>
        <w:t>damages </w:t>
      </w:r>
      <w:r>
        <w:rPr>
          <w:color w:val="272526"/>
          <w:spacing w:val="-3"/>
          <w:w w:val="110"/>
          <w:sz w:val="16"/>
        </w:rPr>
        <w:t>or </w:t>
      </w:r>
      <w:r>
        <w:rPr>
          <w:color w:val="272526"/>
          <w:w w:val="110"/>
          <w:sz w:val="16"/>
        </w:rPr>
        <w:t>losses </w:t>
      </w:r>
      <w:r>
        <w:rPr>
          <w:color w:val="272526"/>
          <w:spacing w:val="-3"/>
          <w:w w:val="110"/>
          <w:sz w:val="16"/>
        </w:rPr>
        <w:t>incurred </w:t>
      </w:r>
      <w:r>
        <w:rPr>
          <w:color w:val="272526"/>
          <w:w w:val="110"/>
          <w:sz w:val="16"/>
        </w:rPr>
        <w:t>in transportation in </w:t>
      </w:r>
      <w:r>
        <w:rPr>
          <w:color w:val="272526"/>
          <w:spacing w:val="-3"/>
          <w:w w:val="110"/>
          <w:sz w:val="16"/>
        </w:rPr>
        <w:t>connection</w:t>
      </w:r>
      <w:r>
        <w:rPr>
          <w:color w:val="272526"/>
          <w:spacing w:val="-4"/>
          <w:w w:val="110"/>
          <w:sz w:val="16"/>
        </w:rPr>
        <w:t> </w:t>
      </w:r>
      <w:r>
        <w:rPr>
          <w:color w:val="272526"/>
          <w:w w:val="110"/>
          <w:sz w:val="16"/>
        </w:rPr>
        <w:t>therewith.</w:t>
      </w:r>
    </w:p>
    <w:p>
      <w:pPr>
        <w:spacing w:line="271" w:lineRule="auto" w:before="85"/>
        <w:ind w:left="3993" w:right="884" w:firstLine="0"/>
        <w:jc w:val="both"/>
        <w:rPr>
          <w:sz w:val="16"/>
        </w:rPr>
      </w:pPr>
      <w:r>
        <w:rPr>
          <w:color w:val="272526"/>
          <w:spacing w:val="-3"/>
          <w:w w:val="120"/>
          <w:sz w:val="16"/>
        </w:rPr>
        <w:t>This</w:t>
      </w:r>
      <w:r>
        <w:rPr>
          <w:color w:val="272526"/>
          <w:spacing w:val="-15"/>
          <w:w w:val="120"/>
          <w:sz w:val="16"/>
        </w:rPr>
        <w:t> </w:t>
      </w:r>
      <w:r>
        <w:rPr>
          <w:color w:val="272526"/>
          <w:w w:val="120"/>
          <w:sz w:val="16"/>
        </w:rPr>
        <w:t>warranty</w:t>
      </w:r>
      <w:r>
        <w:rPr>
          <w:color w:val="272526"/>
          <w:spacing w:val="-15"/>
          <w:w w:val="120"/>
          <w:sz w:val="16"/>
        </w:rPr>
        <w:t> </w:t>
      </w:r>
      <w:r>
        <w:rPr>
          <w:color w:val="272526"/>
          <w:w w:val="120"/>
          <w:sz w:val="16"/>
        </w:rPr>
        <w:t>is</w:t>
      </w:r>
      <w:r>
        <w:rPr>
          <w:color w:val="272526"/>
          <w:spacing w:val="-14"/>
          <w:w w:val="120"/>
          <w:sz w:val="16"/>
        </w:rPr>
        <w:t> </w:t>
      </w:r>
      <w:r>
        <w:rPr>
          <w:color w:val="272526"/>
          <w:w w:val="120"/>
          <w:sz w:val="16"/>
        </w:rPr>
        <w:t>in</w:t>
      </w:r>
      <w:r>
        <w:rPr>
          <w:color w:val="272526"/>
          <w:spacing w:val="-15"/>
          <w:w w:val="120"/>
          <w:sz w:val="16"/>
        </w:rPr>
        <w:t> </w:t>
      </w:r>
      <w:r>
        <w:rPr>
          <w:color w:val="272526"/>
          <w:w w:val="120"/>
          <w:sz w:val="16"/>
        </w:rPr>
        <w:t>lieu</w:t>
      </w:r>
      <w:r>
        <w:rPr>
          <w:color w:val="272526"/>
          <w:spacing w:val="-14"/>
          <w:w w:val="120"/>
          <w:sz w:val="16"/>
        </w:rPr>
        <w:t> </w:t>
      </w:r>
      <w:r>
        <w:rPr>
          <w:color w:val="272526"/>
          <w:spacing w:val="-3"/>
          <w:w w:val="120"/>
          <w:sz w:val="16"/>
        </w:rPr>
        <w:t>of</w:t>
      </w:r>
      <w:r>
        <w:rPr>
          <w:color w:val="272526"/>
          <w:spacing w:val="-15"/>
          <w:w w:val="120"/>
          <w:sz w:val="16"/>
        </w:rPr>
        <w:t> </w:t>
      </w:r>
      <w:r>
        <w:rPr>
          <w:color w:val="272526"/>
          <w:w w:val="120"/>
          <w:sz w:val="16"/>
        </w:rPr>
        <w:t>all</w:t>
      </w:r>
      <w:r>
        <w:rPr>
          <w:color w:val="272526"/>
          <w:spacing w:val="-15"/>
          <w:w w:val="120"/>
          <w:sz w:val="16"/>
        </w:rPr>
        <w:t> </w:t>
      </w:r>
      <w:r>
        <w:rPr>
          <w:color w:val="272526"/>
          <w:w w:val="120"/>
          <w:sz w:val="16"/>
        </w:rPr>
        <w:t>other</w:t>
      </w:r>
      <w:r>
        <w:rPr>
          <w:color w:val="272526"/>
          <w:spacing w:val="-14"/>
          <w:w w:val="120"/>
          <w:sz w:val="16"/>
        </w:rPr>
        <w:t> </w:t>
      </w:r>
      <w:r>
        <w:rPr>
          <w:color w:val="272526"/>
          <w:w w:val="120"/>
          <w:sz w:val="16"/>
        </w:rPr>
        <w:t>warranties,</w:t>
      </w:r>
      <w:r>
        <w:rPr>
          <w:color w:val="272526"/>
          <w:spacing w:val="-15"/>
          <w:w w:val="120"/>
          <w:sz w:val="16"/>
        </w:rPr>
        <w:t> </w:t>
      </w:r>
      <w:r>
        <w:rPr>
          <w:color w:val="272526"/>
          <w:w w:val="120"/>
          <w:sz w:val="16"/>
        </w:rPr>
        <w:t>express</w:t>
      </w:r>
      <w:r>
        <w:rPr>
          <w:color w:val="272526"/>
          <w:spacing w:val="-14"/>
          <w:w w:val="120"/>
          <w:sz w:val="16"/>
        </w:rPr>
        <w:t> </w:t>
      </w:r>
      <w:r>
        <w:rPr>
          <w:color w:val="272526"/>
          <w:spacing w:val="-3"/>
          <w:w w:val="120"/>
          <w:sz w:val="16"/>
        </w:rPr>
        <w:t>or</w:t>
      </w:r>
      <w:r>
        <w:rPr>
          <w:color w:val="272526"/>
          <w:spacing w:val="-15"/>
          <w:w w:val="120"/>
          <w:sz w:val="16"/>
        </w:rPr>
        <w:t> </w:t>
      </w:r>
      <w:r>
        <w:rPr>
          <w:color w:val="272526"/>
          <w:spacing w:val="-3"/>
          <w:w w:val="120"/>
          <w:sz w:val="16"/>
        </w:rPr>
        <w:t>implied.</w:t>
      </w:r>
      <w:r>
        <w:rPr>
          <w:color w:val="272526"/>
          <w:spacing w:val="-4"/>
          <w:w w:val="120"/>
          <w:sz w:val="16"/>
        </w:rPr>
        <w:t> </w:t>
      </w:r>
      <w:r>
        <w:rPr>
          <w:color w:val="272526"/>
          <w:w w:val="120"/>
          <w:sz w:val="16"/>
        </w:rPr>
        <w:t>Titeflex</w:t>
      </w:r>
      <w:r>
        <w:rPr>
          <w:color w:val="272526"/>
          <w:spacing w:val="-15"/>
          <w:w w:val="120"/>
          <w:sz w:val="16"/>
        </w:rPr>
        <w:t> </w:t>
      </w:r>
      <w:r>
        <w:rPr>
          <w:color w:val="272526"/>
          <w:spacing w:val="-3"/>
          <w:w w:val="120"/>
          <w:sz w:val="16"/>
        </w:rPr>
        <w:t>EXPRESSLY </w:t>
      </w:r>
      <w:r>
        <w:rPr>
          <w:color w:val="272526"/>
          <w:w w:val="125"/>
          <w:sz w:val="16"/>
        </w:rPr>
        <w:t>DISCLAIMS ALL OTHER </w:t>
      </w:r>
      <w:r>
        <w:rPr>
          <w:color w:val="272526"/>
          <w:spacing w:val="-3"/>
          <w:w w:val="125"/>
          <w:sz w:val="16"/>
        </w:rPr>
        <w:t>WARRANTIES, </w:t>
      </w:r>
      <w:r>
        <w:rPr>
          <w:color w:val="272526"/>
          <w:w w:val="125"/>
          <w:sz w:val="16"/>
        </w:rPr>
        <w:t>EXPRESS OR IMPLIED, INCLUDING BUT </w:t>
      </w:r>
      <w:r>
        <w:rPr>
          <w:color w:val="272526"/>
          <w:spacing w:val="-3"/>
          <w:w w:val="125"/>
          <w:sz w:val="16"/>
        </w:rPr>
        <w:t>NOT </w:t>
      </w:r>
      <w:r>
        <w:rPr>
          <w:color w:val="272526"/>
          <w:w w:val="125"/>
          <w:sz w:val="16"/>
        </w:rPr>
        <w:t>LIMITEDTOTHE </w:t>
      </w:r>
      <w:r>
        <w:rPr>
          <w:color w:val="272526"/>
          <w:spacing w:val="-4"/>
          <w:w w:val="125"/>
          <w:sz w:val="16"/>
        </w:rPr>
        <w:t>IMPLIEDWARRANTIES </w:t>
      </w:r>
      <w:r>
        <w:rPr>
          <w:color w:val="272526"/>
          <w:w w:val="125"/>
          <w:sz w:val="16"/>
        </w:rPr>
        <w:t>OF </w:t>
      </w:r>
      <w:r>
        <w:rPr>
          <w:color w:val="272526"/>
          <w:spacing w:val="-5"/>
          <w:w w:val="125"/>
          <w:sz w:val="16"/>
        </w:rPr>
        <w:t>MERCHANTABILITY </w:t>
      </w:r>
      <w:r>
        <w:rPr>
          <w:color w:val="272526"/>
          <w:spacing w:val="-3"/>
          <w:w w:val="125"/>
          <w:sz w:val="16"/>
        </w:rPr>
        <w:t>AND</w:t>
      </w:r>
      <w:r>
        <w:rPr>
          <w:color w:val="272526"/>
          <w:spacing w:val="2"/>
          <w:w w:val="125"/>
          <w:sz w:val="16"/>
        </w:rPr>
        <w:t> </w:t>
      </w:r>
      <w:r>
        <w:rPr>
          <w:color w:val="272526"/>
          <w:spacing w:val="-3"/>
          <w:w w:val="125"/>
          <w:sz w:val="16"/>
        </w:rPr>
        <w:t>FITNESS</w:t>
      </w:r>
    </w:p>
    <w:p>
      <w:pPr>
        <w:spacing w:line="271" w:lineRule="auto" w:before="0"/>
        <w:ind w:left="3993" w:right="885" w:firstLine="0"/>
        <w:jc w:val="both"/>
        <w:rPr>
          <w:sz w:val="16"/>
        </w:rPr>
      </w:pPr>
      <w:r>
        <w:rPr>
          <w:color w:val="272526"/>
          <w:spacing w:val="4"/>
          <w:w w:val="115"/>
          <w:sz w:val="16"/>
        </w:rPr>
        <w:t>FORA </w:t>
      </w:r>
      <w:r>
        <w:rPr>
          <w:color w:val="272526"/>
          <w:spacing w:val="-4"/>
          <w:w w:val="115"/>
          <w:sz w:val="16"/>
        </w:rPr>
        <w:t>PARTICULAR </w:t>
      </w:r>
      <w:r>
        <w:rPr>
          <w:color w:val="272526"/>
          <w:w w:val="115"/>
          <w:sz w:val="16"/>
        </w:rPr>
        <w:t>PURPOSE. In </w:t>
      </w:r>
      <w:r>
        <w:rPr>
          <w:color w:val="272526"/>
          <w:spacing w:val="-4"/>
          <w:w w:val="115"/>
          <w:sz w:val="16"/>
        </w:rPr>
        <w:t>no </w:t>
      </w:r>
      <w:r>
        <w:rPr>
          <w:color w:val="272526"/>
          <w:w w:val="115"/>
          <w:sz w:val="16"/>
        </w:rPr>
        <w:t>event willTiteflex be </w:t>
      </w:r>
      <w:r>
        <w:rPr>
          <w:color w:val="272526"/>
          <w:spacing w:val="-3"/>
          <w:w w:val="115"/>
          <w:sz w:val="16"/>
        </w:rPr>
        <w:t>responsible </w:t>
      </w:r>
      <w:r>
        <w:rPr>
          <w:color w:val="272526"/>
          <w:w w:val="115"/>
          <w:sz w:val="16"/>
        </w:rPr>
        <w:t>for damages </w:t>
      </w:r>
      <w:r>
        <w:rPr>
          <w:color w:val="272526"/>
          <w:spacing w:val="-3"/>
          <w:w w:val="115"/>
          <w:sz w:val="16"/>
        </w:rPr>
        <w:t>or </w:t>
      </w:r>
      <w:r>
        <w:rPr>
          <w:color w:val="272526"/>
          <w:w w:val="115"/>
          <w:sz w:val="16"/>
        </w:rPr>
        <w:t>losses</w:t>
      </w:r>
      <w:r>
        <w:rPr>
          <w:color w:val="272526"/>
          <w:spacing w:val="-7"/>
          <w:w w:val="115"/>
          <w:sz w:val="16"/>
        </w:rPr>
        <w:t> </w:t>
      </w:r>
      <w:r>
        <w:rPr>
          <w:color w:val="272526"/>
          <w:w w:val="115"/>
          <w:sz w:val="16"/>
        </w:rPr>
        <w:t>of</w:t>
      </w:r>
      <w:r>
        <w:rPr>
          <w:color w:val="272526"/>
          <w:spacing w:val="-7"/>
          <w:w w:val="115"/>
          <w:sz w:val="16"/>
        </w:rPr>
        <w:t> </w:t>
      </w:r>
      <w:r>
        <w:rPr>
          <w:color w:val="272526"/>
          <w:w w:val="115"/>
          <w:sz w:val="16"/>
        </w:rPr>
        <w:t>any</w:t>
      </w:r>
      <w:r>
        <w:rPr>
          <w:color w:val="272526"/>
          <w:spacing w:val="-7"/>
          <w:w w:val="115"/>
          <w:sz w:val="16"/>
        </w:rPr>
        <w:t> </w:t>
      </w:r>
      <w:r>
        <w:rPr>
          <w:color w:val="272526"/>
          <w:w w:val="115"/>
          <w:sz w:val="16"/>
        </w:rPr>
        <w:t>nature</w:t>
      </w:r>
      <w:r>
        <w:rPr>
          <w:color w:val="272526"/>
          <w:spacing w:val="-7"/>
          <w:w w:val="115"/>
          <w:sz w:val="16"/>
        </w:rPr>
        <w:t> </w:t>
      </w:r>
      <w:r>
        <w:rPr>
          <w:color w:val="272526"/>
          <w:w w:val="115"/>
          <w:sz w:val="16"/>
        </w:rPr>
        <w:t>whatsoever,</w:t>
      </w:r>
      <w:r>
        <w:rPr>
          <w:color w:val="272526"/>
          <w:spacing w:val="-8"/>
          <w:w w:val="115"/>
          <w:sz w:val="16"/>
        </w:rPr>
        <w:t> </w:t>
      </w:r>
      <w:r>
        <w:rPr>
          <w:color w:val="272526"/>
          <w:spacing w:val="-3"/>
          <w:w w:val="115"/>
          <w:sz w:val="16"/>
        </w:rPr>
        <w:t>including</w:t>
      </w:r>
      <w:r>
        <w:rPr>
          <w:color w:val="272526"/>
          <w:spacing w:val="-7"/>
          <w:w w:val="115"/>
          <w:sz w:val="16"/>
        </w:rPr>
        <w:t> </w:t>
      </w:r>
      <w:r>
        <w:rPr>
          <w:color w:val="272526"/>
          <w:w w:val="115"/>
          <w:sz w:val="16"/>
        </w:rPr>
        <w:t>direct,</w:t>
      </w:r>
      <w:r>
        <w:rPr>
          <w:color w:val="272526"/>
          <w:spacing w:val="-8"/>
          <w:w w:val="115"/>
          <w:sz w:val="16"/>
        </w:rPr>
        <w:t> </w:t>
      </w:r>
      <w:r>
        <w:rPr>
          <w:color w:val="272526"/>
          <w:w w:val="115"/>
          <w:sz w:val="16"/>
        </w:rPr>
        <w:t>indirect,</w:t>
      </w:r>
      <w:r>
        <w:rPr>
          <w:color w:val="272526"/>
          <w:spacing w:val="-7"/>
          <w:w w:val="115"/>
          <w:sz w:val="16"/>
        </w:rPr>
        <w:t> </w:t>
      </w:r>
      <w:r>
        <w:rPr>
          <w:color w:val="272526"/>
          <w:w w:val="115"/>
          <w:sz w:val="16"/>
        </w:rPr>
        <w:t>consequential</w:t>
      </w:r>
      <w:r>
        <w:rPr>
          <w:color w:val="272526"/>
          <w:spacing w:val="-7"/>
          <w:w w:val="115"/>
          <w:sz w:val="16"/>
        </w:rPr>
        <w:t> </w:t>
      </w:r>
      <w:r>
        <w:rPr>
          <w:color w:val="272526"/>
          <w:w w:val="115"/>
          <w:sz w:val="16"/>
        </w:rPr>
        <w:t>or</w:t>
      </w:r>
      <w:r>
        <w:rPr>
          <w:color w:val="272526"/>
          <w:spacing w:val="-7"/>
          <w:w w:val="115"/>
          <w:sz w:val="16"/>
        </w:rPr>
        <w:t> </w:t>
      </w:r>
      <w:r>
        <w:rPr>
          <w:color w:val="272526"/>
          <w:w w:val="115"/>
          <w:sz w:val="16"/>
        </w:rPr>
        <w:t>incidental </w:t>
      </w:r>
      <w:r>
        <w:rPr>
          <w:color w:val="272526"/>
          <w:spacing w:val="-3"/>
          <w:w w:val="115"/>
          <w:sz w:val="16"/>
        </w:rPr>
        <w:t>damages,</w:t>
      </w:r>
      <w:r>
        <w:rPr>
          <w:color w:val="272526"/>
          <w:spacing w:val="-22"/>
          <w:w w:val="115"/>
          <w:sz w:val="16"/>
        </w:rPr>
        <w:t> </w:t>
      </w:r>
      <w:r>
        <w:rPr>
          <w:color w:val="272526"/>
          <w:w w:val="115"/>
          <w:sz w:val="16"/>
        </w:rPr>
        <w:t>resulting</w:t>
      </w:r>
      <w:r>
        <w:rPr>
          <w:color w:val="272526"/>
          <w:spacing w:val="-21"/>
          <w:w w:val="115"/>
          <w:sz w:val="16"/>
        </w:rPr>
        <w:t> </w:t>
      </w:r>
      <w:r>
        <w:rPr>
          <w:color w:val="272526"/>
          <w:w w:val="115"/>
          <w:sz w:val="16"/>
        </w:rPr>
        <w:t>from</w:t>
      </w:r>
      <w:r>
        <w:rPr>
          <w:color w:val="272526"/>
          <w:spacing w:val="-20"/>
          <w:w w:val="115"/>
          <w:sz w:val="16"/>
        </w:rPr>
        <w:t> </w:t>
      </w:r>
      <w:r>
        <w:rPr>
          <w:color w:val="272526"/>
          <w:w w:val="115"/>
          <w:sz w:val="16"/>
        </w:rPr>
        <w:t>the</w:t>
      </w:r>
      <w:r>
        <w:rPr>
          <w:color w:val="272526"/>
          <w:spacing w:val="-21"/>
          <w:w w:val="115"/>
          <w:sz w:val="16"/>
        </w:rPr>
        <w:t> </w:t>
      </w:r>
      <w:r>
        <w:rPr>
          <w:color w:val="272526"/>
          <w:w w:val="115"/>
          <w:sz w:val="16"/>
        </w:rPr>
        <w:t>use</w:t>
      </w:r>
      <w:r>
        <w:rPr>
          <w:color w:val="272526"/>
          <w:spacing w:val="-21"/>
          <w:w w:val="115"/>
          <w:sz w:val="16"/>
        </w:rPr>
        <w:t> </w:t>
      </w:r>
      <w:r>
        <w:rPr>
          <w:color w:val="272526"/>
          <w:spacing w:val="-3"/>
          <w:w w:val="115"/>
          <w:sz w:val="16"/>
        </w:rPr>
        <w:t>of</w:t>
      </w:r>
      <w:r>
        <w:rPr>
          <w:color w:val="272526"/>
          <w:spacing w:val="-21"/>
          <w:w w:val="115"/>
          <w:sz w:val="16"/>
        </w:rPr>
        <w:t> </w:t>
      </w:r>
      <w:r>
        <w:rPr>
          <w:color w:val="272526"/>
          <w:spacing w:val="-3"/>
          <w:w w:val="115"/>
          <w:sz w:val="16"/>
        </w:rPr>
        <w:t>or</w:t>
      </w:r>
      <w:r>
        <w:rPr>
          <w:color w:val="272526"/>
          <w:spacing w:val="-20"/>
          <w:w w:val="115"/>
          <w:sz w:val="16"/>
        </w:rPr>
        <w:t> </w:t>
      </w:r>
      <w:r>
        <w:rPr>
          <w:color w:val="272526"/>
          <w:w w:val="115"/>
          <w:sz w:val="16"/>
        </w:rPr>
        <w:t>reliance</w:t>
      </w:r>
      <w:r>
        <w:rPr>
          <w:color w:val="272526"/>
          <w:spacing w:val="-21"/>
          <w:w w:val="115"/>
          <w:sz w:val="16"/>
        </w:rPr>
        <w:t> </w:t>
      </w:r>
      <w:r>
        <w:rPr>
          <w:color w:val="272526"/>
          <w:spacing w:val="-6"/>
          <w:w w:val="115"/>
          <w:sz w:val="16"/>
        </w:rPr>
        <w:t>upon</w:t>
      </w:r>
      <w:r>
        <w:rPr>
          <w:color w:val="272526"/>
          <w:spacing w:val="-21"/>
          <w:w w:val="115"/>
          <w:sz w:val="16"/>
        </w:rPr>
        <w:t> </w:t>
      </w:r>
      <w:r>
        <w:rPr>
          <w:color w:val="272526"/>
          <w:w w:val="115"/>
          <w:sz w:val="16"/>
        </w:rPr>
        <w:t>information</w:t>
      </w:r>
      <w:r>
        <w:rPr>
          <w:color w:val="272526"/>
          <w:spacing w:val="-22"/>
          <w:w w:val="115"/>
          <w:sz w:val="16"/>
        </w:rPr>
        <w:t> </w:t>
      </w:r>
      <w:r>
        <w:rPr>
          <w:color w:val="272526"/>
          <w:w w:val="115"/>
          <w:sz w:val="16"/>
        </w:rPr>
        <w:t>herein</w:t>
      </w:r>
      <w:r>
        <w:rPr>
          <w:color w:val="272526"/>
          <w:spacing w:val="-21"/>
          <w:w w:val="115"/>
          <w:sz w:val="16"/>
        </w:rPr>
        <w:t> </w:t>
      </w:r>
      <w:r>
        <w:rPr>
          <w:color w:val="272526"/>
          <w:spacing w:val="-3"/>
          <w:w w:val="115"/>
          <w:sz w:val="16"/>
        </w:rPr>
        <w:t>or</w:t>
      </w:r>
      <w:r>
        <w:rPr>
          <w:color w:val="272526"/>
          <w:spacing w:val="-20"/>
          <w:w w:val="115"/>
          <w:sz w:val="16"/>
        </w:rPr>
        <w:t> </w:t>
      </w:r>
      <w:r>
        <w:rPr>
          <w:color w:val="272526"/>
          <w:w w:val="115"/>
          <w:sz w:val="16"/>
        </w:rPr>
        <w:t>the</w:t>
      </w:r>
      <w:r>
        <w:rPr>
          <w:color w:val="272526"/>
          <w:spacing w:val="-21"/>
          <w:w w:val="115"/>
          <w:sz w:val="16"/>
        </w:rPr>
        <w:t> </w:t>
      </w:r>
      <w:r>
        <w:rPr>
          <w:color w:val="272526"/>
          <w:spacing w:val="-4"/>
          <w:w w:val="115"/>
          <w:sz w:val="16"/>
        </w:rPr>
        <w:t>products</w:t>
      </w:r>
      <w:r>
        <w:rPr>
          <w:color w:val="272526"/>
          <w:spacing w:val="-20"/>
          <w:w w:val="115"/>
          <w:sz w:val="16"/>
        </w:rPr>
        <w:t> </w:t>
      </w:r>
      <w:r>
        <w:rPr>
          <w:color w:val="272526"/>
          <w:w w:val="115"/>
          <w:sz w:val="16"/>
        </w:rPr>
        <w:t>to </w:t>
      </w:r>
      <w:r>
        <w:rPr>
          <w:color w:val="272526"/>
          <w:spacing w:val="-4"/>
          <w:w w:val="115"/>
          <w:sz w:val="16"/>
        </w:rPr>
        <w:t>which</w:t>
      </w:r>
      <w:r>
        <w:rPr>
          <w:color w:val="272526"/>
          <w:spacing w:val="-27"/>
          <w:w w:val="115"/>
          <w:sz w:val="16"/>
        </w:rPr>
        <w:t> </w:t>
      </w:r>
      <w:r>
        <w:rPr>
          <w:color w:val="272526"/>
          <w:w w:val="115"/>
          <w:sz w:val="16"/>
        </w:rPr>
        <w:t>the</w:t>
      </w:r>
      <w:r>
        <w:rPr>
          <w:color w:val="272526"/>
          <w:spacing w:val="-26"/>
          <w:w w:val="115"/>
          <w:sz w:val="16"/>
        </w:rPr>
        <w:t> </w:t>
      </w:r>
      <w:r>
        <w:rPr>
          <w:color w:val="272526"/>
          <w:spacing w:val="-3"/>
          <w:w w:val="115"/>
          <w:sz w:val="16"/>
        </w:rPr>
        <w:t>information</w:t>
      </w:r>
      <w:r>
        <w:rPr>
          <w:color w:val="272526"/>
          <w:spacing w:val="-26"/>
          <w:w w:val="115"/>
          <w:sz w:val="16"/>
        </w:rPr>
        <w:t> </w:t>
      </w:r>
      <w:r>
        <w:rPr>
          <w:color w:val="272526"/>
          <w:w w:val="115"/>
          <w:sz w:val="16"/>
        </w:rPr>
        <w:t>refers.</w:t>
      </w:r>
      <w:r>
        <w:rPr>
          <w:color w:val="272526"/>
          <w:spacing w:val="-24"/>
          <w:w w:val="115"/>
          <w:sz w:val="16"/>
        </w:rPr>
        <w:t> </w:t>
      </w:r>
      <w:r>
        <w:rPr>
          <w:color w:val="272526"/>
          <w:w w:val="115"/>
          <w:sz w:val="16"/>
        </w:rPr>
        <w:t>Titeflex</w:t>
      </w:r>
      <w:r>
        <w:rPr>
          <w:color w:val="272526"/>
          <w:spacing w:val="-26"/>
          <w:w w:val="115"/>
          <w:sz w:val="16"/>
        </w:rPr>
        <w:t> </w:t>
      </w:r>
      <w:r>
        <w:rPr>
          <w:color w:val="272526"/>
          <w:w w:val="115"/>
          <w:sz w:val="16"/>
        </w:rPr>
        <w:t>neither</w:t>
      </w:r>
      <w:r>
        <w:rPr>
          <w:color w:val="272526"/>
          <w:spacing w:val="-27"/>
          <w:w w:val="115"/>
          <w:sz w:val="16"/>
        </w:rPr>
        <w:t> </w:t>
      </w:r>
      <w:r>
        <w:rPr>
          <w:color w:val="272526"/>
          <w:spacing w:val="-4"/>
          <w:w w:val="115"/>
          <w:sz w:val="16"/>
        </w:rPr>
        <w:t>assumes</w:t>
      </w:r>
      <w:r>
        <w:rPr>
          <w:color w:val="272526"/>
          <w:spacing w:val="-26"/>
          <w:w w:val="115"/>
          <w:sz w:val="16"/>
        </w:rPr>
        <w:t> </w:t>
      </w:r>
      <w:r>
        <w:rPr>
          <w:color w:val="272526"/>
          <w:spacing w:val="-5"/>
          <w:w w:val="115"/>
          <w:sz w:val="16"/>
        </w:rPr>
        <w:t>nor</w:t>
      </w:r>
      <w:r>
        <w:rPr>
          <w:color w:val="272526"/>
          <w:spacing w:val="-26"/>
          <w:w w:val="115"/>
          <w:sz w:val="16"/>
        </w:rPr>
        <w:t> </w:t>
      </w:r>
      <w:r>
        <w:rPr>
          <w:color w:val="272526"/>
          <w:spacing w:val="-3"/>
          <w:w w:val="115"/>
          <w:sz w:val="16"/>
        </w:rPr>
        <w:t>authorizes</w:t>
      </w:r>
      <w:r>
        <w:rPr>
          <w:color w:val="272526"/>
          <w:spacing w:val="-26"/>
          <w:w w:val="115"/>
          <w:sz w:val="16"/>
        </w:rPr>
        <w:t> </w:t>
      </w:r>
      <w:r>
        <w:rPr>
          <w:color w:val="272526"/>
          <w:spacing w:val="-4"/>
          <w:w w:val="115"/>
          <w:sz w:val="16"/>
        </w:rPr>
        <w:t>any</w:t>
      </w:r>
      <w:r>
        <w:rPr>
          <w:color w:val="272526"/>
          <w:spacing w:val="-26"/>
          <w:w w:val="115"/>
          <w:sz w:val="16"/>
        </w:rPr>
        <w:t> </w:t>
      </w:r>
      <w:r>
        <w:rPr>
          <w:color w:val="272526"/>
          <w:spacing w:val="-3"/>
          <w:w w:val="115"/>
          <w:sz w:val="16"/>
        </w:rPr>
        <w:t>distributor</w:t>
      </w:r>
      <w:r>
        <w:rPr>
          <w:color w:val="272526"/>
          <w:spacing w:val="-26"/>
          <w:w w:val="115"/>
          <w:sz w:val="16"/>
        </w:rPr>
        <w:t> </w:t>
      </w:r>
      <w:r>
        <w:rPr>
          <w:color w:val="272526"/>
          <w:spacing w:val="-3"/>
          <w:w w:val="115"/>
          <w:sz w:val="16"/>
        </w:rPr>
        <w:t>or</w:t>
      </w:r>
      <w:r>
        <w:rPr>
          <w:color w:val="272526"/>
          <w:spacing w:val="-26"/>
          <w:w w:val="115"/>
          <w:sz w:val="16"/>
        </w:rPr>
        <w:t> </w:t>
      </w:r>
      <w:r>
        <w:rPr>
          <w:color w:val="272526"/>
          <w:spacing w:val="-4"/>
          <w:w w:val="115"/>
          <w:sz w:val="16"/>
        </w:rPr>
        <w:t>any </w:t>
      </w:r>
      <w:r>
        <w:rPr>
          <w:color w:val="272526"/>
          <w:spacing w:val="-3"/>
          <w:w w:val="115"/>
          <w:sz w:val="16"/>
        </w:rPr>
        <w:t>person</w:t>
      </w:r>
      <w:r>
        <w:rPr>
          <w:color w:val="272526"/>
          <w:spacing w:val="-9"/>
          <w:w w:val="115"/>
          <w:sz w:val="16"/>
        </w:rPr>
        <w:t> </w:t>
      </w:r>
      <w:r>
        <w:rPr>
          <w:color w:val="272526"/>
          <w:w w:val="115"/>
          <w:sz w:val="16"/>
        </w:rPr>
        <w:t>to</w:t>
      </w:r>
      <w:r>
        <w:rPr>
          <w:color w:val="272526"/>
          <w:spacing w:val="-9"/>
          <w:w w:val="115"/>
          <w:sz w:val="16"/>
        </w:rPr>
        <w:t> </w:t>
      </w:r>
      <w:r>
        <w:rPr>
          <w:color w:val="272526"/>
          <w:spacing w:val="-3"/>
          <w:w w:val="115"/>
          <w:sz w:val="16"/>
        </w:rPr>
        <w:t>assume</w:t>
      </w:r>
      <w:r>
        <w:rPr>
          <w:color w:val="272526"/>
          <w:spacing w:val="-9"/>
          <w:w w:val="115"/>
          <w:sz w:val="16"/>
        </w:rPr>
        <w:t> </w:t>
      </w:r>
      <w:r>
        <w:rPr>
          <w:color w:val="272526"/>
          <w:w w:val="115"/>
          <w:sz w:val="16"/>
        </w:rPr>
        <w:t>forTiteflex</w:t>
      </w:r>
      <w:r>
        <w:rPr>
          <w:color w:val="272526"/>
          <w:spacing w:val="-9"/>
          <w:w w:val="115"/>
          <w:sz w:val="16"/>
        </w:rPr>
        <w:t> </w:t>
      </w:r>
      <w:r>
        <w:rPr>
          <w:color w:val="272526"/>
          <w:spacing w:val="-3"/>
          <w:w w:val="115"/>
          <w:sz w:val="16"/>
        </w:rPr>
        <w:t>any</w:t>
      </w:r>
      <w:r>
        <w:rPr>
          <w:color w:val="272526"/>
          <w:spacing w:val="-9"/>
          <w:w w:val="115"/>
          <w:sz w:val="16"/>
        </w:rPr>
        <w:t> </w:t>
      </w:r>
      <w:r>
        <w:rPr>
          <w:color w:val="272526"/>
          <w:w w:val="115"/>
          <w:sz w:val="16"/>
        </w:rPr>
        <w:t>liability</w:t>
      </w:r>
      <w:r>
        <w:rPr>
          <w:color w:val="272526"/>
          <w:spacing w:val="-9"/>
          <w:w w:val="115"/>
          <w:sz w:val="16"/>
        </w:rPr>
        <w:t> </w:t>
      </w:r>
      <w:r>
        <w:rPr>
          <w:color w:val="272526"/>
          <w:w w:val="115"/>
          <w:sz w:val="16"/>
        </w:rPr>
        <w:t>in</w:t>
      </w:r>
      <w:r>
        <w:rPr>
          <w:color w:val="272526"/>
          <w:spacing w:val="-9"/>
          <w:w w:val="115"/>
          <w:sz w:val="16"/>
        </w:rPr>
        <w:t> </w:t>
      </w:r>
      <w:r>
        <w:rPr>
          <w:color w:val="272526"/>
          <w:spacing w:val="-3"/>
          <w:w w:val="115"/>
          <w:sz w:val="16"/>
        </w:rPr>
        <w:t>connection</w:t>
      </w:r>
      <w:r>
        <w:rPr>
          <w:color w:val="272526"/>
          <w:spacing w:val="-9"/>
          <w:w w:val="115"/>
          <w:sz w:val="16"/>
        </w:rPr>
        <w:t> </w:t>
      </w:r>
      <w:r>
        <w:rPr>
          <w:color w:val="272526"/>
          <w:w w:val="115"/>
          <w:sz w:val="16"/>
        </w:rPr>
        <w:t>with</w:t>
      </w:r>
      <w:r>
        <w:rPr>
          <w:color w:val="272526"/>
          <w:spacing w:val="-9"/>
          <w:w w:val="115"/>
          <w:sz w:val="16"/>
        </w:rPr>
        <w:t> </w:t>
      </w:r>
      <w:r>
        <w:rPr>
          <w:color w:val="272526"/>
          <w:w w:val="115"/>
          <w:sz w:val="16"/>
        </w:rPr>
        <w:t>the</w:t>
      </w:r>
      <w:r>
        <w:rPr>
          <w:color w:val="272526"/>
          <w:spacing w:val="-9"/>
          <w:w w:val="115"/>
          <w:sz w:val="16"/>
        </w:rPr>
        <w:t> </w:t>
      </w:r>
      <w:r>
        <w:rPr>
          <w:color w:val="272526"/>
          <w:w w:val="115"/>
          <w:sz w:val="16"/>
        </w:rPr>
        <w:t>sale</w:t>
      </w:r>
      <w:r>
        <w:rPr>
          <w:color w:val="272526"/>
          <w:spacing w:val="-9"/>
          <w:w w:val="115"/>
          <w:sz w:val="16"/>
        </w:rPr>
        <w:t> </w:t>
      </w:r>
      <w:r>
        <w:rPr>
          <w:color w:val="272526"/>
          <w:spacing w:val="-3"/>
          <w:w w:val="115"/>
          <w:sz w:val="16"/>
        </w:rPr>
        <w:t>of</w:t>
      </w:r>
      <w:r>
        <w:rPr>
          <w:color w:val="272526"/>
          <w:spacing w:val="-9"/>
          <w:w w:val="115"/>
          <w:sz w:val="16"/>
        </w:rPr>
        <w:t> </w:t>
      </w:r>
      <w:r>
        <w:rPr>
          <w:color w:val="272526"/>
          <w:w w:val="115"/>
          <w:sz w:val="16"/>
        </w:rPr>
        <w:t>its</w:t>
      </w:r>
      <w:r>
        <w:rPr>
          <w:color w:val="272526"/>
          <w:spacing w:val="-9"/>
          <w:w w:val="115"/>
          <w:sz w:val="16"/>
        </w:rPr>
        <w:t> </w:t>
      </w:r>
      <w:r>
        <w:rPr>
          <w:color w:val="272526"/>
          <w:spacing w:val="-4"/>
          <w:w w:val="115"/>
          <w:sz w:val="16"/>
        </w:rPr>
        <w:t>products.</w:t>
      </w:r>
    </w:p>
    <w:p>
      <w:pPr>
        <w:pStyle w:val="BodyText"/>
        <w:spacing w:before="4"/>
        <w:rPr>
          <w:sz w:val="19"/>
        </w:rPr>
      </w:pPr>
    </w:p>
    <w:p>
      <w:pPr>
        <w:spacing w:after="0"/>
        <w:rPr>
          <w:sz w:val="19"/>
        </w:rPr>
        <w:sectPr>
          <w:pgSz w:w="12240" w:h="15840"/>
          <w:pgMar w:top="640" w:bottom="280" w:left="720" w:right="28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32"/>
        </w:rPr>
      </w:pPr>
    </w:p>
    <w:p>
      <w:pPr>
        <w:spacing w:before="0"/>
        <w:ind w:left="118" w:right="0" w:firstLine="0"/>
        <w:jc w:val="left"/>
        <w:rPr>
          <w:b/>
          <w:sz w:val="18"/>
        </w:rPr>
      </w:pPr>
      <w:r>
        <w:rPr>
          <w:b/>
          <w:color w:val="272526"/>
          <w:w w:val="130"/>
          <w:sz w:val="18"/>
        </w:rPr>
        <w:t>TITEFLEX</w:t>
      </w:r>
    </w:p>
    <w:p>
      <w:pPr>
        <w:pStyle w:val="BodyText"/>
        <w:spacing w:before="20"/>
        <w:ind w:left="118"/>
      </w:pPr>
      <w:r>
        <w:rPr>
          <w:color w:val="272526"/>
          <w:w w:val="105"/>
        </w:rPr>
        <w:t>603 Hendee Street</w:t>
      </w:r>
    </w:p>
    <w:p>
      <w:pPr>
        <w:pStyle w:val="BodyText"/>
        <w:spacing w:before="20"/>
        <w:ind w:left="118"/>
      </w:pPr>
      <w:r>
        <w:rPr>
          <w:color w:val="272526"/>
          <w:w w:val="110"/>
        </w:rPr>
        <w:t>Springfield,</w:t>
      </w:r>
      <w:r>
        <w:rPr>
          <w:color w:val="272526"/>
          <w:spacing w:val="-21"/>
          <w:w w:val="110"/>
        </w:rPr>
        <w:t> </w:t>
      </w:r>
      <w:r>
        <w:rPr>
          <w:color w:val="272526"/>
          <w:spacing w:val="-3"/>
          <w:w w:val="110"/>
        </w:rPr>
        <w:t>MA</w:t>
      </w:r>
      <w:r>
        <w:rPr>
          <w:color w:val="272526"/>
          <w:spacing w:val="-20"/>
          <w:w w:val="110"/>
        </w:rPr>
        <w:t> </w:t>
      </w:r>
      <w:r>
        <w:rPr>
          <w:color w:val="272526"/>
          <w:w w:val="110"/>
        </w:rPr>
        <w:t>01139-0054</w:t>
      </w:r>
    </w:p>
    <w:p>
      <w:pPr>
        <w:pStyle w:val="BodyText"/>
        <w:spacing w:before="20"/>
        <w:ind w:left="118"/>
      </w:pPr>
      <w:r>
        <w:rPr>
          <w:color w:val="272526"/>
          <w:w w:val="120"/>
        </w:rPr>
        <w:t>T </w:t>
      </w:r>
      <w:r>
        <w:rPr>
          <w:color w:val="272526"/>
          <w:w w:val="115"/>
        </w:rPr>
        <w:t>413-739-5631</w:t>
      </w:r>
    </w:p>
    <w:p>
      <w:pPr>
        <w:pStyle w:val="BodyText"/>
        <w:spacing w:line="218" w:lineRule="exact" w:before="21"/>
        <w:ind w:left="118"/>
      </w:pPr>
      <w:r>
        <w:rPr>
          <w:color w:val="272526"/>
          <w:w w:val="120"/>
        </w:rPr>
        <w:t>T </w:t>
      </w:r>
      <w:r>
        <w:rPr>
          <w:color w:val="272526"/>
          <w:w w:val="115"/>
        </w:rPr>
        <w:t>1-800-765-2525</w:t>
      </w:r>
    </w:p>
    <w:p>
      <w:pPr>
        <w:pStyle w:val="Heading3"/>
        <w:spacing w:before="106"/>
        <w:ind w:left="118"/>
      </w:pPr>
      <w:r>
        <w:rPr>
          <w:b w:val="0"/>
        </w:rPr>
        <w:br w:type="column"/>
      </w:r>
      <w:r>
        <w:rPr>
          <w:color w:val="003D68"/>
          <w:w w:val="125"/>
        </w:rPr>
        <w:t>DISCLAIMER</w:t>
      </w:r>
    </w:p>
    <w:p>
      <w:pPr>
        <w:spacing w:line="271" w:lineRule="auto" w:before="116"/>
        <w:ind w:left="156" w:right="884" w:firstLine="0"/>
        <w:jc w:val="both"/>
        <w:rPr>
          <w:sz w:val="16"/>
        </w:rPr>
      </w:pPr>
      <w:r>
        <w:rPr>
          <w:b/>
          <w:color w:val="272526"/>
          <w:w w:val="110"/>
          <w:sz w:val="16"/>
        </w:rPr>
        <w:t>Disclaimer: </w:t>
      </w:r>
      <w:r>
        <w:rPr>
          <w:color w:val="272526"/>
          <w:w w:val="110"/>
          <w:sz w:val="16"/>
        </w:rPr>
        <w:t>Although the information provided herein is presented in </w:t>
      </w:r>
      <w:r>
        <w:rPr>
          <w:color w:val="272526"/>
          <w:spacing w:val="-4"/>
          <w:w w:val="110"/>
          <w:sz w:val="16"/>
        </w:rPr>
        <w:t>good </w:t>
      </w:r>
      <w:r>
        <w:rPr>
          <w:color w:val="272526"/>
          <w:spacing w:val="3"/>
          <w:w w:val="110"/>
          <w:sz w:val="16"/>
        </w:rPr>
        <w:t>faith </w:t>
      </w:r>
      <w:r>
        <w:rPr>
          <w:color w:val="272526"/>
          <w:w w:val="110"/>
          <w:sz w:val="16"/>
        </w:rPr>
        <w:t>and believed to be correct, </w:t>
      </w:r>
      <w:r>
        <w:rPr>
          <w:color w:val="272526"/>
          <w:spacing w:val="2"/>
          <w:w w:val="110"/>
          <w:sz w:val="16"/>
        </w:rPr>
        <w:t>Titeflex </w:t>
      </w:r>
      <w:r>
        <w:rPr>
          <w:color w:val="272526"/>
          <w:w w:val="110"/>
          <w:sz w:val="16"/>
        </w:rPr>
        <w:t>makes </w:t>
      </w:r>
      <w:r>
        <w:rPr>
          <w:color w:val="272526"/>
          <w:spacing w:val="-3"/>
          <w:w w:val="110"/>
          <w:sz w:val="16"/>
        </w:rPr>
        <w:t>no </w:t>
      </w:r>
      <w:r>
        <w:rPr>
          <w:color w:val="272526"/>
          <w:w w:val="110"/>
          <w:sz w:val="16"/>
        </w:rPr>
        <w:t>representations or </w:t>
      </w:r>
      <w:r>
        <w:rPr>
          <w:color w:val="272526"/>
          <w:spacing w:val="2"/>
          <w:w w:val="110"/>
          <w:sz w:val="16"/>
        </w:rPr>
        <w:t>warranties </w:t>
      </w:r>
      <w:r>
        <w:rPr>
          <w:color w:val="272526"/>
          <w:w w:val="110"/>
          <w:sz w:val="16"/>
        </w:rPr>
        <w:t>as to the completeness or accuracy of the information. The recommendations and suggestions</w:t>
      </w:r>
      <w:r>
        <w:rPr>
          <w:color w:val="272526"/>
          <w:spacing w:val="39"/>
          <w:w w:val="110"/>
          <w:sz w:val="16"/>
        </w:rPr>
        <w:t> </w:t>
      </w:r>
      <w:r>
        <w:rPr>
          <w:color w:val="272526"/>
          <w:w w:val="110"/>
          <w:sz w:val="16"/>
        </w:rPr>
        <w:t>regarding </w:t>
      </w:r>
      <w:r>
        <w:rPr>
          <w:color w:val="272526"/>
          <w:spacing w:val="-4"/>
          <w:w w:val="110"/>
          <w:sz w:val="16"/>
        </w:rPr>
        <w:t>product </w:t>
      </w:r>
      <w:r>
        <w:rPr>
          <w:color w:val="272526"/>
          <w:w w:val="110"/>
          <w:sz w:val="16"/>
        </w:rPr>
        <w:t>application </w:t>
      </w:r>
      <w:r>
        <w:rPr>
          <w:color w:val="272526"/>
          <w:spacing w:val="-3"/>
          <w:w w:val="110"/>
          <w:sz w:val="16"/>
        </w:rPr>
        <w:t>and </w:t>
      </w:r>
      <w:r>
        <w:rPr>
          <w:color w:val="272526"/>
          <w:w w:val="110"/>
          <w:sz w:val="16"/>
        </w:rPr>
        <w:t>use that are offered by Titeflex </w:t>
      </w:r>
      <w:r>
        <w:rPr>
          <w:color w:val="272526"/>
          <w:spacing w:val="-3"/>
          <w:w w:val="110"/>
          <w:sz w:val="16"/>
        </w:rPr>
        <w:t>on </w:t>
      </w:r>
      <w:r>
        <w:rPr>
          <w:color w:val="272526"/>
          <w:w w:val="110"/>
          <w:sz w:val="16"/>
        </w:rPr>
        <w:t>its website, in </w:t>
      </w:r>
      <w:r>
        <w:rPr>
          <w:color w:val="272526"/>
          <w:spacing w:val="-4"/>
          <w:w w:val="110"/>
          <w:sz w:val="16"/>
        </w:rPr>
        <w:t>our product brochures, </w:t>
      </w:r>
      <w:r>
        <w:rPr>
          <w:color w:val="272526"/>
          <w:w w:val="110"/>
          <w:sz w:val="16"/>
        </w:rPr>
        <w:t>or information provided by </w:t>
      </w:r>
      <w:r>
        <w:rPr>
          <w:color w:val="272526"/>
          <w:spacing w:val="-3"/>
          <w:w w:val="110"/>
          <w:sz w:val="16"/>
        </w:rPr>
        <w:t>any </w:t>
      </w:r>
      <w:r>
        <w:rPr>
          <w:color w:val="272526"/>
          <w:w w:val="110"/>
          <w:sz w:val="16"/>
        </w:rPr>
        <w:t>employee or distributor ofTiteflex are only a </w:t>
      </w:r>
      <w:r>
        <w:rPr>
          <w:color w:val="272526"/>
          <w:spacing w:val="-3"/>
          <w:w w:val="110"/>
          <w:sz w:val="16"/>
        </w:rPr>
        <w:t>guide </w:t>
      </w:r>
      <w:r>
        <w:rPr>
          <w:color w:val="272526"/>
          <w:w w:val="110"/>
          <w:sz w:val="16"/>
        </w:rPr>
        <w:t>in the use </w:t>
      </w:r>
      <w:r>
        <w:rPr>
          <w:color w:val="272526"/>
          <w:spacing w:val="-3"/>
          <w:w w:val="110"/>
          <w:sz w:val="16"/>
        </w:rPr>
        <w:t>of </w:t>
      </w:r>
      <w:r>
        <w:rPr>
          <w:color w:val="272526"/>
          <w:spacing w:val="-4"/>
          <w:w w:val="110"/>
          <w:sz w:val="16"/>
        </w:rPr>
        <w:t>our </w:t>
      </w:r>
      <w:r>
        <w:rPr>
          <w:color w:val="272526"/>
          <w:spacing w:val="-3"/>
          <w:w w:val="110"/>
          <w:sz w:val="16"/>
        </w:rPr>
        <w:t>products and </w:t>
      </w:r>
      <w:r>
        <w:rPr>
          <w:color w:val="272526"/>
          <w:w w:val="110"/>
          <w:sz w:val="16"/>
        </w:rPr>
        <w:t>are </w:t>
      </w:r>
      <w:r>
        <w:rPr>
          <w:color w:val="272526"/>
          <w:spacing w:val="-3"/>
          <w:w w:val="110"/>
          <w:sz w:val="16"/>
        </w:rPr>
        <w:t>not </w:t>
      </w:r>
      <w:r>
        <w:rPr>
          <w:color w:val="272526"/>
          <w:w w:val="110"/>
          <w:sz w:val="16"/>
        </w:rPr>
        <w:t>a guarantee </w:t>
      </w:r>
      <w:r>
        <w:rPr>
          <w:color w:val="272526"/>
          <w:spacing w:val="-3"/>
          <w:w w:val="110"/>
          <w:sz w:val="16"/>
        </w:rPr>
        <w:t>of </w:t>
      </w:r>
      <w:r>
        <w:rPr>
          <w:color w:val="272526"/>
          <w:w w:val="110"/>
          <w:sz w:val="16"/>
        </w:rPr>
        <w:t>their performance since Titeflex has </w:t>
      </w:r>
      <w:r>
        <w:rPr>
          <w:color w:val="272526"/>
          <w:spacing w:val="-3"/>
          <w:w w:val="110"/>
          <w:sz w:val="16"/>
        </w:rPr>
        <w:t>no </w:t>
      </w:r>
      <w:r>
        <w:rPr>
          <w:color w:val="272526"/>
          <w:w w:val="110"/>
          <w:sz w:val="16"/>
        </w:rPr>
        <w:t>control over the use to which other parties may apply the </w:t>
      </w:r>
      <w:r>
        <w:rPr>
          <w:color w:val="272526"/>
          <w:spacing w:val="-4"/>
          <w:w w:val="110"/>
          <w:sz w:val="16"/>
        </w:rPr>
        <w:t>product.</w:t>
      </w:r>
    </w:p>
    <w:p>
      <w:pPr>
        <w:spacing w:line="271" w:lineRule="auto" w:before="85"/>
        <w:ind w:left="156" w:right="885" w:firstLine="0"/>
        <w:jc w:val="both"/>
        <w:rPr>
          <w:sz w:val="16"/>
        </w:rPr>
      </w:pPr>
      <w:r>
        <w:rPr>
          <w:color w:val="272526"/>
          <w:w w:val="130"/>
          <w:sz w:val="16"/>
        </w:rPr>
        <w:t>THE</w:t>
      </w:r>
      <w:r>
        <w:rPr>
          <w:color w:val="272526"/>
          <w:spacing w:val="-23"/>
          <w:w w:val="130"/>
          <w:sz w:val="16"/>
        </w:rPr>
        <w:t> </w:t>
      </w:r>
      <w:r>
        <w:rPr>
          <w:color w:val="272526"/>
          <w:spacing w:val="-3"/>
          <w:w w:val="130"/>
          <w:sz w:val="16"/>
        </w:rPr>
        <w:t>INFORMATION</w:t>
      </w:r>
      <w:r>
        <w:rPr>
          <w:color w:val="272526"/>
          <w:spacing w:val="-21"/>
          <w:w w:val="130"/>
          <w:sz w:val="16"/>
        </w:rPr>
        <w:t> </w:t>
      </w:r>
      <w:r>
        <w:rPr>
          <w:color w:val="272526"/>
          <w:w w:val="130"/>
          <w:sz w:val="16"/>
        </w:rPr>
        <w:t>HEREINANDTHE</w:t>
      </w:r>
      <w:r>
        <w:rPr>
          <w:color w:val="272526"/>
          <w:spacing w:val="-22"/>
          <w:w w:val="130"/>
          <w:sz w:val="16"/>
        </w:rPr>
        <w:t> </w:t>
      </w:r>
      <w:r>
        <w:rPr>
          <w:color w:val="272526"/>
          <w:w w:val="130"/>
          <w:sz w:val="16"/>
        </w:rPr>
        <w:t>PRODUCTS</w:t>
      </w:r>
      <w:r>
        <w:rPr>
          <w:color w:val="272526"/>
          <w:spacing w:val="-31"/>
          <w:w w:val="130"/>
          <w:sz w:val="16"/>
        </w:rPr>
        <w:t> </w:t>
      </w:r>
      <w:r>
        <w:rPr>
          <w:color w:val="272526"/>
          <w:spacing w:val="-7"/>
          <w:w w:val="130"/>
          <w:sz w:val="16"/>
        </w:rPr>
        <w:t>AVAILABLE</w:t>
      </w:r>
      <w:r>
        <w:rPr>
          <w:color w:val="272526"/>
          <w:spacing w:val="-31"/>
          <w:w w:val="130"/>
          <w:sz w:val="16"/>
        </w:rPr>
        <w:t> </w:t>
      </w:r>
      <w:r>
        <w:rPr>
          <w:color w:val="272526"/>
          <w:w w:val="130"/>
          <w:sz w:val="16"/>
        </w:rPr>
        <w:t>ARE</w:t>
      </w:r>
      <w:r>
        <w:rPr>
          <w:color w:val="272526"/>
          <w:spacing w:val="-22"/>
          <w:w w:val="130"/>
          <w:sz w:val="16"/>
        </w:rPr>
        <w:t> </w:t>
      </w:r>
      <w:r>
        <w:rPr>
          <w:color w:val="272526"/>
          <w:w w:val="130"/>
          <w:sz w:val="16"/>
        </w:rPr>
        <w:t>PROVIDED</w:t>
      </w:r>
      <w:r>
        <w:rPr>
          <w:color w:val="272526"/>
          <w:spacing w:val="-22"/>
          <w:w w:val="130"/>
          <w:sz w:val="16"/>
        </w:rPr>
        <w:t> </w:t>
      </w:r>
      <w:r>
        <w:rPr>
          <w:color w:val="272526"/>
          <w:w w:val="130"/>
          <w:sz w:val="16"/>
        </w:rPr>
        <w:t>ON AN </w:t>
      </w:r>
      <w:r>
        <w:rPr>
          <w:color w:val="272526"/>
          <w:spacing w:val="-5"/>
          <w:w w:val="130"/>
          <w:sz w:val="16"/>
        </w:rPr>
        <w:t>“AS </w:t>
      </w:r>
      <w:r>
        <w:rPr>
          <w:color w:val="272526"/>
          <w:w w:val="130"/>
          <w:sz w:val="16"/>
        </w:rPr>
        <w:t>IS” </w:t>
      </w:r>
      <w:r>
        <w:rPr>
          <w:color w:val="272526"/>
          <w:spacing w:val="-3"/>
          <w:w w:val="130"/>
          <w:sz w:val="16"/>
        </w:rPr>
        <w:t>BASIS. </w:t>
      </w:r>
      <w:r>
        <w:rPr>
          <w:color w:val="272526"/>
          <w:w w:val="130"/>
          <w:sz w:val="16"/>
        </w:rPr>
        <w:t>NO </w:t>
      </w:r>
      <w:r>
        <w:rPr>
          <w:color w:val="272526"/>
          <w:spacing w:val="-3"/>
          <w:w w:val="130"/>
          <w:sz w:val="16"/>
        </w:rPr>
        <w:t>REPRESENTATIONS </w:t>
      </w:r>
      <w:r>
        <w:rPr>
          <w:color w:val="272526"/>
          <w:w w:val="130"/>
          <w:sz w:val="16"/>
        </w:rPr>
        <w:t>OR </w:t>
      </w:r>
      <w:r>
        <w:rPr>
          <w:color w:val="272526"/>
          <w:spacing w:val="-4"/>
          <w:w w:val="130"/>
          <w:sz w:val="16"/>
        </w:rPr>
        <w:t>WARRANTIES, </w:t>
      </w:r>
      <w:r>
        <w:rPr>
          <w:color w:val="272526"/>
          <w:w w:val="130"/>
          <w:sz w:val="16"/>
        </w:rPr>
        <w:t>EITHER EXPRESS OR IMPLIED, OF </w:t>
      </w:r>
      <w:r>
        <w:rPr>
          <w:color w:val="272526"/>
          <w:spacing w:val="-6"/>
          <w:w w:val="130"/>
          <w:sz w:val="16"/>
        </w:rPr>
        <w:t>AVAILABLE </w:t>
      </w:r>
      <w:r>
        <w:rPr>
          <w:color w:val="272526"/>
          <w:spacing w:val="-3"/>
          <w:w w:val="130"/>
          <w:sz w:val="16"/>
        </w:rPr>
        <w:t>MERCHANTABILITY, </w:t>
      </w:r>
      <w:r>
        <w:rPr>
          <w:color w:val="272526"/>
          <w:w w:val="130"/>
          <w:sz w:val="16"/>
        </w:rPr>
        <w:t>FITNESS FOR A PARTICULAR PURPOSE</w:t>
      </w:r>
      <w:r>
        <w:rPr>
          <w:color w:val="272526"/>
          <w:spacing w:val="-36"/>
          <w:w w:val="130"/>
          <w:sz w:val="16"/>
        </w:rPr>
        <w:t> </w:t>
      </w:r>
      <w:r>
        <w:rPr>
          <w:color w:val="272526"/>
          <w:w w:val="130"/>
          <w:sz w:val="16"/>
        </w:rPr>
        <w:t>OR</w:t>
      </w:r>
      <w:r>
        <w:rPr>
          <w:color w:val="272526"/>
          <w:spacing w:val="-35"/>
          <w:w w:val="130"/>
          <w:sz w:val="16"/>
        </w:rPr>
        <w:t> </w:t>
      </w:r>
      <w:r>
        <w:rPr>
          <w:color w:val="272526"/>
          <w:spacing w:val="2"/>
          <w:w w:val="130"/>
          <w:sz w:val="16"/>
        </w:rPr>
        <w:t>OFANY</w:t>
      </w:r>
      <w:r>
        <w:rPr>
          <w:color w:val="272526"/>
          <w:spacing w:val="-36"/>
          <w:w w:val="130"/>
          <w:sz w:val="16"/>
        </w:rPr>
        <w:t> </w:t>
      </w:r>
      <w:r>
        <w:rPr>
          <w:color w:val="272526"/>
          <w:w w:val="130"/>
          <w:sz w:val="16"/>
        </w:rPr>
        <w:t>OTHER</w:t>
      </w:r>
      <w:r>
        <w:rPr>
          <w:color w:val="272526"/>
          <w:spacing w:val="-35"/>
          <w:w w:val="130"/>
          <w:sz w:val="16"/>
        </w:rPr>
        <w:t> </w:t>
      </w:r>
      <w:r>
        <w:rPr>
          <w:color w:val="272526"/>
          <w:w w:val="130"/>
          <w:sz w:val="16"/>
        </w:rPr>
        <w:t>NATUREARE</w:t>
      </w:r>
      <w:r>
        <w:rPr>
          <w:color w:val="272526"/>
          <w:spacing w:val="-36"/>
          <w:w w:val="130"/>
          <w:sz w:val="16"/>
        </w:rPr>
        <w:t> </w:t>
      </w:r>
      <w:r>
        <w:rPr>
          <w:color w:val="272526"/>
          <w:spacing w:val="-4"/>
          <w:w w:val="130"/>
          <w:sz w:val="16"/>
        </w:rPr>
        <w:t>MADE</w:t>
      </w:r>
      <w:r>
        <w:rPr>
          <w:color w:val="272526"/>
          <w:spacing w:val="-35"/>
          <w:w w:val="130"/>
          <w:sz w:val="16"/>
        </w:rPr>
        <w:t> </w:t>
      </w:r>
      <w:r>
        <w:rPr>
          <w:color w:val="272526"/>
          <w:w w:val="130"/>
          <w:sz w:val="16"/>
        </w:rPr>
        <w:t>HEREUNDERWITH</w:t>
      </w:r>
      <w:r>
        <w:rPr>
          <w:color w:val="272526"/>
          <w:spacing w:val="-35"/>
          <w:w w:val="130"/>
          <w:sz w:val="16"/>
        </w:rPr>
        <w:t> </w:t>
      </w:r>
      <w:r>
        <w:rPr>
          <w:color w:val="272526"/>
          <w:w w:val="130"/>
          <w:sz w:val="16"/>
        </w:rPr>
        <w:t>RESPECTTO </w:t>
      </w:r>
      <w:r>
        <w:rPr>
          <w:color w:val="272526"/>
          <w:spacing w:val="-3"/>
          <w:w w:val="130"/>
          <w:sz w:val="16"/>
        </w:rPr>
        <w:t>INFORMATION</w:t>
      </w:r>
      <w:r>
        <w:rPr>
          <w:color w:val="272526"/>
          <w:spacing w:val="-14"/>
          <w:w w:val="130"/>
          <w:sz w:val="16"/>
        </w:rPr>
        <w:t> </w:t>
      </w:r>
      <w:r>
        <w:rPr>
          <w:color w:val="272526"/>
          <w:w w:val="130"/>
          <w:sz w:val="16"/>
        </w:rPr>
        <w:t>ORTHE</w:t>
      </w:r>
      <w:r>
        <w:rPr>
          <w:color w:val="272526"/>
          <w:spacing w:val="-14"/>
          <w:w w:val="130"/>
          <w:sz w:val="16"/>
        </w:rPr>
        <w:t> </w:t>
      </w:r>
      <w:r>
        <w:rPr>
          <w:color w:val="272526"/>
          <w:w w:val="130"/>
          <w:sz w:val="16"/>
        </w:rPr>
        <w:t>PRODUCTSTOWHICH</w:t>
      </w:r>
      <w:r>
        <w:rPr>
          <w:color w:val="272526"/>
          <w:spacing w:val="-15"/>
          <w:w w:val="130"/>
          <w:sz w:val="16"/>
        </w:rPr>
        <w:t> </w:t>
      </w:r>
      <w:r>
        <w:rPr>
          <w:color w:val="272526"/>
          <w:spacing w:val="-3"/>
          <w:w w:val="130"/>
          <w:sz w:val="16"/>
        </w:rPr>
        <w:t>INFORMATION</w:t>
      </w:r>
      <w:r>
        <w:rPr>
          <w:color w:val="272526"/>
          <w:spacing w:val="-14"/>
          <w:w w:val="130"/>
          <w:sz w:val="16"/>
        </w:rPr>
        <w:t> </w:t>
      </w:r>
      <w:r>
        <w:rPr>
          <w:color w:val="272526"/>
          <w:w w:val="130"/>
          <w:sz w:val="16"/>
        </w:rPr>
        <w:t>REFERS.</w:t>
      </w:r>
    </w:p>
    <w:p>
      <w:pPr>
        <w:spacing w:line="271" w:lineRule="auto" w:before="85"/>
        <w:ind w:left="156" w:right="884" w:firstLine="0"/>
        <w:jc w:val="both"/>
        <w:rPr>
          <w:sz w:val="16"/>
        </w:rPr>
      </w:pPr>
      <w:r>
        <w:rPr>
          <w:color w:val="272526"/>
          <w:w w:val="110"/>
          <w:sz w:val="16"/>
        </w:rPr>
        <w:t>Information is supplied </w:t>
      </w:r>
      <w:r>
        <w:rPr>
          <w:color w:val="272526"/>
          <w:spacing w:val="-4"/>
          <w:w w:val="110"/>
          <w:sz w:val="16"/>
        </w:rPr>
        <w:t>upon </w:t>
      </w:r>
      <w:r>
        <w:rPr>
          <w:color w:val="272526"/>
          <w:w w:val="110"/>
          <w:sz w:val="16"/>
        </w:rPr>
        <w:t>the condition that the persons receiving same will make</w:t>
      </w:r>
      <w:r>
        <w:rPr>
          <w:color w:val="272526"/>
          <w:spacing w:val="39"/>
          <w:w w:val="110"/>
          <w:sz w:val="16"/>
        </w:rPr>
        <w:t> </w:t>
      </w:r>
      <w:r>
        <w:rPr>
          <w:color w:val="272526"/>
          <w:w w:val="110"/>
          <w:sz w:val="16"/>
        </w:rPr>
        <w:t>their</w:t>
      </w:r>
      <w:r>
        <w:rPr>
          <w:color w:val="272526"/>
          <w:spacing w:val="-5"/>
          <w:w w:val="110"/>
          <w:sz w:val="16"/>
        </w:rPr>
        <w:t> </w:t>
      </w:r>
      <w:r>
        <w:rPr>
          <w:color w:val="272526"/>
          <w:spacing w:val="-4"/>
          <w:w w:val="110"/>
          <w:sz w:val="16"/>
        </w:rPr>
        <w:t>own</w:t>
      </w:r>
      <w:r>
        <w:rPr>
          <w:color w:val="272526"/>
          <w:spacing w:val="-5"/>
          <w:w w:val="110"/>
          <w:sz w:val="16"/>
        </w:rPr>
        <w:t> </w:t>
      </w:r>
      <w:r>
        <w:rPr>
          <w:color w:val="272526"/>
          <w:w w:val="110"/>
          <w:sz w:val="16"/>
        </w:rPr>
        <w:t>determination</w:t>
      </w:r>
      <w:r>
        <w:rPr>
          <w:color w:val="272526"/>
          <w:spacing w:val="-5"/>
          <w:w w:val="110"/>
          <w:sz w:val="16"/>
        </w:rPr>
        <w:t> </w:t>
      </w:r>
      <w:r>
        <w:rPr>
          <w:color w:val="272526"/>
          <w:w w:val="110"/>
          <w:sz w:val="16"/>
        </w:rPr>
        <w:t>as</w:t>
      </w:r>
      <w:r>
        <w:rPr>
          <w:color w:val="272526"/>
          <w:spacing w:val="-4"/>
          <w:w w:val="110"/>
          <w:sz w:val="16"/>
        </w:rPr>
        <w:t> </w:t>
      </w:r>
      <w:r>
        <w:rPr>
          <w:color w:val="272526"/>
          <w:w w:val="110"/>
          <w:sz w:val="16"/>
        </w:rPr>
        <w:t>to</w:t>
      </w:r>
      <w:r>
        <w:rPr>
          <w:color w:val="272526"/>
          <w:spacing w:val="-5"/>
          <w:w w:val="110"/>
          <w:sz w:val="16"/>
        </w:rPr>
        <w:t> </w:t>
      </w:r>
      <w:r>
        <w:rPr>
          <w:color w:val="272526"/>
          <w:w w:val="110"/>
          <w:sz w:val="16"/>
        </w:rPr>
        <w:t>its</w:t>
      </w:r>
      <w:r>
        <w:rPr>
          <w:color w:val="272526"/>
          <w:spacing w:val="-5"/>
          <w:w w:val="110"/>
          <w:sz w:val="16"/>
        </w:rPr>
        <w:t> </w:t>
      </w:r>
      <w:r>
        <w:rPr>
          <w:color w:val="272526"/>
          <w:w w:val="110"/>
          <w:sz w:val="16"/>
        </w:rPr>
        <w:t>suitability</w:t>
      </w:r>
      <w:r>
        <w:rPr>
          <w:color w:val="272526"/>
          <w:spacing w:val="-4"/>
          <w:w w:val="110"/>
          <w:sz w:val="16"/>
        </w:rPr>
        <w:t> </w:t>
      </w:r>
      <w:r>
        <w:rPr>
          <w:color w:val="272526"/>
          <w:w w:val="110"/>
          <w:sz w:val="16"/>
        </w:rPr>
        <w:t>for</w:t>
      </w:r>
      <w:r>
        <w:rPr>
          <w:color w:val="272526"/>
          <w:spacing w:val="-5"/>
          <w:w w:val="110"/>
          <w:sz w:val="16"/>
        </w:rPr>
        <w:t> </w:t>
      </w:r>
      <w:r>
        <w:rPr>
          <w:color w:val="272526"/>
          <w:w w:val="110"/>
          <w:sz w:val="16"/>
        </w:rPr>
        <w:t>their</w:t>
      </w:r>
      <w:r>
        <w:rPr>
          <w:color w:val="272526"/>
          <w:spacing w:val="-5"/>
          <w:w w:val="110"/>
          <w:sz w:val="16"/>
        </w:rPr>
        <w:t> </w:t>
      </w:r>
      <w:r>
        <w:rPr>
          <w:color w:val="272526"/>
          <w:spacing w:val="-4"/>
          <w:w w:val="110"/>
          <w:sz w:val="16"/>
        </w:rPr>
        <w:t>purposes</w:t>
      </w:r>
      <w:r>
        <w:rPr>
          <w:color w:val="272526"/>
          <w:spacing w:val="-5"/>
          <w:w w:val="110"/>
          <w:sz w:val="16"/>
        </w:rPr>
        <w:t> </w:t>
      </w:r>
      <w:r>
        <w:rPr>
          <w:color w:val="272526"/>
          <w:spacing w:val="-3"/>
          <w:w w:val="110"/>
          <w:sz w:val="16"/>
        </w:rPr>
        <w:t>prior</w:t>
      </w:r>
      <w:r>
        <w:rPr>
          <w:color w:val="272526"/>
          <w:spacing w:val="-4"/>
          <w:w w:val="110"/>
          <w:sz w:val="16"/>
        </w:rPr>
        <w:t> </w:t>
      </w:r>
      <w:r>
        <w:rPr>
          <w:color w:val="272526"/>
          <w:w w:val="110"/>
          <w:sz w:val="16"/>
        </w:rPr>
        <w:t>to</w:t>
      </w:r>
      <w:r>
        <w:rPr>
          <w:color w:val="272526"/>
          <w:spacing w:val="-5"/>
          <w:w w:val="110"/>
          <w:sz w:val="16"/>
        </w:rPr>
        <w:t> </w:t>
      </w:r>
      <w:r>
        <w:rPr>
          <w:color w:val="272526"/>
          <w:spacing w:val="-3"/>
          <w:w w:val="110"/>
          <w:sz w:val="16"/>
        </w:rPr>
        <w:t>use.</w:t>
      </w:r>
      <w:r>
        <w:rPr>
          <w:color w:val="272526"/>
          <w:spacing w:val="-5"/>
          <w:w w:val="110"/>
          <w:sz w:val="16"/>
        </w:rPr>
        <w:t> </w:t>
      </w:r>
      <w:r>
        <w:rPr>
          <w:color w:val="272526"/>
          <w:w w:val="110"/>
          <w:sz w:val="16"/>
        </w:rPr>
        <w:t>In</w:t>
      </w:r>
      <w:r>
        <w:rPr>
          <w:color w:val="272526"/>
          <w:spacing w:val="-4"/>
          <w:w w:val="110"/>
          <w:sz w:val="16"/>
        </w:rPr>
        <w:t> no</w:t>
      </w:r>
      <w:r>
        <w:rPr>
          <w:color w:val="272526"/>
          <w:spacing w:val="-5"/>
          <w:w w:val="110"/>
          <w:sz w:val="16"/>
        </w:rPr>
        <w:t> </w:t>
      </w:r>
      <w:r>
        <w:rPr>
          <w:color w:val="272526"/>
          <w:w w:val="110"/>
          <w:sz w:val="16"/>
        </w:rPr>
        <w:t>event</w:t>
      </w:r>
      <w:r>
        <w:rPr>
          <w:color w:val="272526"/>
          <w:spacing w:val="-5"/>
          <w:w w:val="110"/>
          <w:sz w:val="16"/>
        </w:rPr>
        <w:t> </w:t>
      </w:r>
      <w:r>
        <w:rPr>
          <w:color w:val="272526"/>
          <w:w w:val="110"/>
          <w:sz w:val="16"/>
        </w:rPr>
        <w:t>will Titeflex be responsible for damages </w:t>
      </w:r>
      <w:r>
        <w:rPr>
          <w:color w:val="272526"/>
          <w:spacing w:val="-3"/>
          <w:w w:val="110"/>
          <w:sz w:val="16"/>
        </w:rPr>
        <w:t>of any </w:t>
      </w:r>
      <w:r>
        <w:rPr>
          <w:color w:val="272526"/>
          <w:w w:val="110"/>
          <w:sz w:val="16"/>
        </w:rPr>
        <w:t>nature whatsoever resulting from the use </w:t>
      </w:r>
      <w:r>
        <w:rPr>
          <w:color w:val="272526"/>
          <w:spacing w:val="-3"/>
          <w:w w:val="110"/>
          <w:sz w:val="16"/>
        </w:rPr>
        <w:t>of </w:t>
      </w:r>
      <w:r>
        <w:rPr>
          <w:color w:val="272526"/>
          <w:w w:val="110"/>
          <w:sz w:val="16"/>
        </w:rPr>
        <w:t>or reliance </w:t>
      </w:r>
      <w:r>
        <w:rPr>
          <w:color w:val="272526"/>
          <w:spacing w:val="-5"/>
          <w:w w:val="110"/>
          <w:sz w:val="16"/>
        </w:rPr>
        <w:t>upon </w:t>
      </w:r>
      <w:r>
        <w:rPr>
          <w:color w:val="272526"/>
          <w:w w:val="110"/>
          <w:sz w:val="16"/>
        </w:rPr>
        <w:t>information herein or the </w:t>
      </w:r>
      <w:r>
        <w:rPr>
          <w:color w:val="272526"/>
          <w:spacing w:val="-3"/>
          <w:w w:val="110"/>
          <w:sz w:val="16"/>
        </w:rPr>
        <w:t>products </w:t>
      </w:r>
      <w:r>
        <w:rPr>
          <w:color w:val="272526"/>
          <w:w w:val="110"/>
          <w:sz w:val="16"/>
        </w:rPr>
        <w:t>to which the information</w:t>
      </w:r>
      <w:r>
        <w:rPr>
          <w:color w:val="272526"/>
          <w:spacing w:val="2"/>
          <w:w w:val="110"/>
          <w:sz w:val="16"/>
        </w:rPr>
        <w:t> </w:t>
      </w:r>
      <w:r>
        <w:rPr>
          <w:color w:val="272526"/>
          <w:w w:val="110"/>
          <w:sz w:val="16"/>
        </w:rPr>
        <w:t>refers.</w:t>
      </w:r>
    </w:p>
    <w:p>
      <w:pPr>
        <w:spacing w:line="271" w:lineRule="auto" w:before="87"/>
        <w:ind w:left="156" w:right="884" w:hanging="1"/>
        <w:jc w:val="both"/>
        <w:rPr>
          <w:sz w:val="16"/>
        </w:rPr>
      </w:pPr>
      <w:r>
        <w:rPr>
          <w:color w:val="272526"/>
          <w:spacing w:val="-3"/>
          <w:w w:val="115"/>
          <w:sz w:val="16"/>
        </w:rPr>
        <w:t>Any</w:t>
      </w:r>
      <w:r>
        <w:rPr>
          <w:color w:val="272526"/>
          <w:spacing w:val="-20"/>
          <w:w w:val="115"/>
          <w:sz w:val="16"/>
        </w:rPr>
        <w:t> </w:t>
      </w:r>
      <w:r>
        <w:rPr>
          <w:color w:val="272526"/>
          <w:spacing w:val="-3"/>
          <w:w w:val="115"/>
          <w:sz w:val="16"/>
        </w:rPr>
        <w:t>and</w:t>
      </w:r>
      <w:r>
        <w:rPr>
          <w:color w:val="272526"/>
          <w:spacing w:val="-19"/>
          <w:w w:val="115"/>
          <w:sz w:val="16"/>
        </w:rPr>
        <w:t> </w:t>
      </w:r>
      <w:r>
        <w:rPr>
          <w:color w:val="272526"/>
          <w:w w:val="115"/>
          <w:sz w:val="16"/>
        </w:rPr>
        <w:t>all</w:t>
      </w:r>
      <w:r>
        <w:rPr>
          <w:color w:val="272526"/>
          <w:spacing w:val="-19"/>
          <w:w w:val="115"/>
          <w:sz w:val="16"/>
        </w:rPr>
        <w:t> </w:t>
      </w:r>
      <w:r>
        <w:rPr>
          <w:color w:val="272526"/>
          <w:spacing w:val="-4"/>
          <w:w w:val="115"/>
          <w:sz w:val="16"/>
        </w:rPr>
        <w:t>photographs</w:t>
      </w:r>
      <w:r>
        <w:rPr>
          <w:color w:val="272526"/>
          <w:spacing w:val="-20"/>
          <w:w w:val="115"/>
          <w:sz w:val="16"/>
        </w:rPr>
        <w:t> </w:t>
      </w:r>
      <w:r>
        <w:rPr>
          <w:color w:val="272526"/>
          <w:w w:val="115"/>
          <w:sz w:val="16"/>
        </w:rPr>
        <w:t>contained</w:t>
      </w:r>
      <w:r>
        <w:rPr>
          <w:color w:val="272526"/>
          <w:spacing w:val="-19"/>
          <w:w w:val="115"/>
          <w:sz w:val="16"/>
        </w:rPr>
        <w:t> </w:t>
      </w:r>
      <w:r>
        <w:rPr>
          <w:color w:val="272526"/>
          <w:w w:val="115"/>
          <w:sz w:val="16"/>
        </w:rPr>
        <w:t>herein</w:t>
      </w:r>
      <w:r>
        <w:rPr>
          <w:color w:val="272526"/>
          <w:spacing w:val="-19"/>
          <w:w w:val="115"/>
          <w:sz w:val="16"/>
        </w:rPr>
        <w:t> </w:t>
      </w:r>
      <w:r>
        <w:rPr>
          <w:color w:val="272526"/>
          <w:spacing w:val="-3"/>
          <w:w w:val="115"/>
          <w:sz w:val="16"/>
        </w:rPr>
        <w:t>and</w:t>
      </w:r>
      <w:r>
        <w:rPr>
          <w:color w:val="272526"/>
          <w:spacing w:val="-19"/>
          <w:w w:val="115"/>
          <w:sz w:val="16"/>
        </w:rPr>
        <w:t> </w:t>
      </w:r>
      <w:r>
        <w:rPr>
          <w:color w:val="272526"/>
          <w:w w:val="115"/>
          <w:sz w:val="16"/>
        </w:rPr>
        <w:t>meant</w:t>
      </w:r>
      <w:r>
        <w:rPr>
          <w:color w:val="272526"/>
          <w:spacing w:val="-20"/>
          <w:w w:val="115"/>
          <w:sz w:val="16"/>
        </w:rPr>
        <w:t> </w:t>
      </w:r>
      <w:r>
        <w:rPr>
          <w:color w:val="272526"/>
          <w:w w:val="115"/>
          <w:sz w:val="16"/>
        </w:rPr>
        <w:t>for</w:t>
      </w:r>
      <w:r>
        <w:rPr>
          <w:color w:val="272526"/>
          <w:spacing w:val="-19"/>
          <w:w w:val="115"/>
          <w:sz w:val="16"/>
        </w:rPr>
        <w:t> </w:t>
      </w:r>
      <w:r>
        <w:rPr>
          <w:color w:val="272526"/>
          <w:w w:val="115"/>
          <w:sz w:val="16"/>
        </w:rPr>
        <w:t>illustrative</w:t>
      </w:r>
      <w:r>
        <w:rPr>
          <w:color w:val="272526"/>
          <w:spacing w:val="-19"/>
          <w:w w:val="115"/>
          <w:sz w:val="16"/>
        </w:rPr>
        <w:t> </w:t>
      </w:r>
      <w:r>
        <w:rPr>
          <w:color w:val="272526"/>
          <w:spacing w:val="-4"/>
          <w:w w:val="115"/>
          <w:sz w:val="16"/>
        </w:rPr>
        <w:t>purposes</w:t>
      </w:r>
      <w:r>
        <w:rPr>
          <w:color w:val="272526"/>
          <w:spacing w:val="-19"/>
          <w:w w:val="115"/>
          <w:sz w:val="16"/>
        </w:rPr>
        <w:t> </w:t>
      </w:r>
      <w:r>
        <w:rPr>
          <w:color w:val="272526"/>
          <w:spacing w:val="-3"/>
          <w:w w:val="115"/>
          <w:sz w:val="16"/>
        </w:rPr>
        <w:t>only</w:t>
      </w:r>
      <w:r>
        <w:rPr>
          <w:color w:val="272526"/>
          <w:spacing w:val="-20"/>
          <w:w w:val="115"/>
          <w:sz w:val="16"/>
        </w:rPr>
        <w:t> </w:t>
      </w:r>
      <w:r>
        <w:rPr>
          <w:color w:val="272526"/>
          <w:spacing w:val="-3"/>
          <w:w w:val="115"/>
          <w:sz w:val="16"/>
        </w:rPr>
        <w:t>and</w:t>
      </w:r>
      <w:r>
        <w:rPr>
          <w:color w:val="272526"/>
          <w:spacing w:val="-19"/>
          <w:w w:val="115"/>
          <w:sz w:val="16"/>
        </w:rPr>
        <w:t> </w:t>
      </w:r>
      <w:r>
        <w:rPr>
          <w:color w:val="272526"/>
          <w:spacing w:val="-4"/>
          <w:w w:val="115"/>
          <w:sz w:val="16"/>
        </w:rPr>
        <w:t>do </w:t>
      </w:r>
      <w:r>
        <w:rPr>
          <w:color w:val="272526"/>
          <w:spacing w:val="-3"/>
          <w:w w:val="115"/>
          <w:sz w:val="16"/>
        </w:rPr>
        <w:t>not</w:t>
      </w:r>
      <w:r>
        <w:rPr>
          <w:color w:val="272526"/>
          <w:spacing w:val="-7"/>
          <w:w w:val="115"/>
          <w:sz w:val="16"/>
        </w:rPr>
        <w:t> </w:t>
      </w:r>
      <w:r>
        <w:rPr>
          <w:color w:val="272526"/>
          <w:w w:val="115"/>
          <w:sz w:val="16"/>
        </w:rPr>
        <w:t>imply</w:t>
      </w:r>
      <w:r>
        <w:rPr>
          <w:color w:val="272526"/>
          <w:spacing w:val="-6"/>
          <w:w w:val="115"/>
          <w:sz w:val="16"/>
        </w:rPr>
        <w:t> </w:t>
      </w:r>
      <w:r>
        <w:rPr>
          <w:color w:val="272526"/>
          <w:w w:val="115"/>
          <w:sz w:val="16"/>
        </w:rPr>
        <w:t>the</w:t>
      </w:r>
      <w:r>
        <w:rPr>
          <w:color w:val="272526"/>
          <w:spacing w:val="-7"/>
          <w:w w:val="115"/>
          <w:sz w:val="16"/>
        </w:rPr>
        <w:t> </w:t>
      </w:r>
      <w:r>
        <w:rPr>
          <w:color w:val="272526"/>
          <w:w w:val="115"/>
          <w:sz w:val="16"/>
        </w:rPr>
        <w:t>appropriateness</w:t>
      </w:r>
      <w:r>
        <w:rPr>
          <w:color w:val="272526"/>
          <w:spacing w:val="-6"/>
          <w:w w:val="115"/>
          <w:sz w:val="16"/>
        </w:rPr>
        <w:t> </w:t>
      </w:r>
      <w:r>
        <w:rPr>
          <w:color w:val="272526"/>
          <w:spacing w:val="-3"/>
          <w:w w:val="115"/>
          <w:sz w:val="16"/>
        </w:rPr>
        <w:t>of</w:t>
      </w:r>
      <w:r>
        <w:rPr>
          <w:color w:val="272526"/>
          <w:spacing w:val="-6"/>
          <w:w w:val="115"/>
          <w:sz w:val="16"/>
        </w:rPr>
        <w:t> </w:t>
      </w:r>
      <w:r>
        <w:rPr>
          <w:color w:val="272526"/>
          <w:w w:val="115"/>
          <w:sz w:val="16"/>
        </w:rPr>
        <w:t>use</w:t>
      </w:r>
      <w:r>
        <w:rPr>
          <w:color w:val="272526"/>
          <w:spacing w:val="-7"/>
          <w:w w:val="115"/>
          <w:sz w:val="16"/>
        </w:rPr>
        <w:t> </w:t>
      </w:r>
      <w:r>
        <w:rPr>
          <w:color w:val="272526"/>
          <w:w w:val="115"/>
          <w:sz w:val="16"/>
        </w:rPr>
        <w:t>in</w:t>
      </w:r>
      <w:r>
        <w:rPr>
          <w:color w:val="272526"/>
          <w:spacing w:val="-6"/>
          <w:w w:val="115"/>
          <w:sz w:val="16"/>
        </w:rPr>
        <w:t> </w:t>
      </w:r>
      <w:r>
        <w:rPr>
          <w:color w:val="272526"/>
          <w:spacing w:val="-3"/>
          <w:w w:val="115"/>
          <w:sz w:val="16"/>
        </w:rPr>
        <w:t>any</w:t>
      </w:r>
      <w:r>
        <w:rPr>
          <w:color w:val="272526"/>
          <w:spacing w:val="-6"/>
          <w:w w:val="115"/>
          <w:sz w:val="16"/>
        </w:rPr>
        <w:t> </w:t>
      </w:r>
      <w:r>
        <w:rPr>
          <w:color w:val="272526"/>
          <w:w w:val="115"/>
          <w:sz w:val="16"/>
        </w:rPr>
        <w:t>particular</w:t>
      </w:r>
      <w:r>
        <w:rPr>
          <w:color w:val="272526"/>
          <w:spacing w:val="-7"/>
          <w:w w:val="115"/>
          <w:sz w:val="16"/>
        </w:rPr>
        <w:t> </w:t>
      </w:r>
      <w:r>
        <w:rPr>
          <w:color w:val="272526"/>
          <w:w w:val="115"/>
          <w:sz w:val="16"/>
        </w:rPr>
        <w:t>application.</w:t>
      </w:r>
    </w:p>
    <w:p>
      <w:pPr>
        <w:spacing w:after="0" w:line="271" w:lineRule="auto"/>
        <w:jc w:val="both"/>
        <w:rPr>
          <w:sz w:val="16"/>
        </w:rPr>
        <w:sectPr>
          <w:type w:val="continuous"/>
          <w:pgSz w:w="12240" w:h="15840"/>
          <w:pgMar w:top="1500" w:bottom="280" w:left="720" w:right="280"/>
          <w:cols w:num="2" w:equalWidth="0">
            <w:col w:w="2345" w:space="1491"/>
            <w:col w:w="7404"/>
          </w:cols>
        </w:sectPr>
      </w:pPr>
    </w:p>
    <w:p>
      <w:pPr>
        <w:tabs>
          <w:tab w:pos="6530" w:val="left" w:leader="none"/>
          <w:tab w:pos="6871" w:val="left" w:leader="none"/>
          <w:tab w:pos="7177" w:val="left" w:leader="none"/>
          <w:tab w:pos="7511" w:val="left" w:leader="none"/>
          <w:tab w:pos="7853" w:val="left" w:leader="none"/>
          <w:tab w:pos="8195" w:val="left" w:leader="none"/>
          <w:tab w:pos="8530" w:val="left" w:leader="none"/>
          <w:tab w:pos="8878" w:val="left" w:leader="none"/>
          <w:tab w:pos="9221" w:val="left" w:leader="none"/>
          <w:tab w:pos="9506" w:val="left" w:leader="none"/>
          <w:tab w:pos="9848" w:val="left" w:leader="none"/>
          <w:tab w:pos="10182" w:val="left" w:leader="none"/>
        </w:tabs>
        <w:spacing w:before="1"/>
        <w:ind w:left="118" w:right="0" w:firstLine="0"/>
        <w:jc w:val="left"/>
        <w:rPr>
          <w:b/>
          <w:sz w:val="18"/>
        </w:rPr>
      </w:pPr>
      <w:r>
        <w:rPr/>
        <w:pict>
          <v:group style="position:absolute;margin-left:0pt;margin-top:0pt;width:612pt;height:792pt;mso-position-horizontal-relative:page;mso-position-vertical-relative:page;z-index:-343912" coordorigin="0,0" coordsize="12240,15840">
            <v:shape style="position:absolute;left:0;top:0;width:12240;height:15840" type="#_x0000_t75" stroked="false">
              <v:imagedata r:id="rId60" o:title=""/>
            </v:shape>
            <v:rect style="position:absolute;left:7997;top:14168;width:3062;height:793" filled="true" fillcolor="#ffffff" stroked="false">
              <v:fill type="solid"/>
            </v:rect>
            <v:rect style="position:absolute;left:7932;top:14107;width:3194;height:912" filled="false" stroked="true" strokeweight=".731865pt" strokecolor="#ffffff">
              <v:stroke dashstyle="solid"/>
            </v:rect>
            <v:shape style="position:absolute;left:907;top:14017;width:3048;height:994" coordorigin="908,14018" coordsize="3048,994" path="m3017,14018l2930,14018,2842,14020,2728,14024,2615,14030,2504,14037,2396,14046,2290,14056,2186,14068,2085,14081,1987,14095,1892,14111,1800,14128,1711,14146,1627,14165,1546,14185,1469,14206,1396,14228,1327,14252,1263,14275,1204,14300,1149,14326,1100,14352,1055,14378,1017,14406,983,14434,956,14462,935,14491,919,14520,910,14550,908,14579,914,14615,930,14651,955,14685,989,14719,1032,14751,1083,14783,1143,14813,1209,14842,1283,14870,1364,14895,1451,14920,1544,14942,1643,14962,1747,14981,1856,14997,1969,15011,1855,14992,1746,14970,1644,14946,1550,14919,1463,14890,1384,14860,1313,14827,1252,14793,1201,14758,1160,14721,1129,14683,1110,14644,1103,14605,1106,14575,1115,14546,1130,14517,1151,14488,1179,14459,1212,14431,1251,14404,1295,14377,1344,14351,1399,14326,1458,14301,1522,14277,1591,14254,1664,14232,1741,14211,1822,14190,1907,14171,1995,14153,2087,14137,2182,14121,2280,14107,2381,14093,2485,14082,2591,14072,2700,14063,2810,14056,2923,14050,3038,14046,3120,14044,3202,14043,3645,14043,3592,14039,3514,14033,3435,14028,3354,14024,3272,14021,3188,14019,3103,14018,3017,14018xm3645,14043l3282,14043,3362,14044,3440,14046,3518,14048,3594,14052,3669,14056,3743,14061,3815,14066,3886,14073,3956,14080,3887,14070,3816,14061,3743,14053,3669,14045,3645,14043xe" filled="true" fillcolor="#233443" stroked="false">
              <v:path arrowok="t"/>
              <v:fill type="solid"/>
            </v:shape>
            <v:shape style="position:absolute;left:1080;top:14082;width:3048;height:953" coordorigin="1080,14083" coordsize="3048,953" path="m3190,14083l3103,14083,3015,14085,2900,14089,2788,14095,2677,14102,2569,14111,2462,14121,2359,14132,2258,14145,2159,14159,2064,14174,1973,14191,1884,14208,1799,14227,1718,14246,1641,14267,1568,14289,1500,14311,1436,14334,1376,14358,1322,14383,1272,14409,1228,14435,1189,14461,1156,14488,1128,14516,1107,14544,1092,14572,1083,14601,1080,14630,1086,14665,1101,14699,1126,14732,1159,14763,1200,14794,1250,14823,1308,14852,1373,14878,1445,14904,1525,14928,1610,14950,1702,14971,1800,14989,1903,15007,2011,15022,2125,15035,2010,15017,1903,14996,1802,14974,1709,14949,1623,14923,1546,14894,1478,14864,1419,14833,1369,14800,1330,14765,1300,14730,1282,14693,1275,14655,1278,14626,1287,14597,1302,14569,1324,14541,1351,14513,1384,14486,1423,14459,1467,14433,1517,14408,1572,14383,1631,14359,1695,14336,1764,14313,1837,14292,1914,14271,1995,14251,2079,14233,2168,14215,2260,14199,2355,14184,2453,14169,2554,14157,2658,14145,2764,14135,2872,14127,2983,14120,3096,14114,3210,14110,3300,14108,3389,14107,3821,14107,3764,14102,3687,14097,3607,14092,3526,14088,3444,14086,3361,14084,3276,14083,3190,14083xm3821,14107l3389,14107,3476,14107,3563,14108,3648,14111,3732,14114,3814,14118,3895,14122,3974,14128,4052,14135,4127,14143,4059,14133,3988,14124,3915,14116,3841,14109,3821,14107xe" filled="true" fillcolor="#003e69" stroked="false">
              <v:path arrowok="t"/>
              <v:fill type="solid"/>
            </v:shape>
            <v:shape style="position:absolute;left:1648;top:14459;width:1761;height:383" coordorigin="1649,14460" coordsize="1761,383" path="m2073,14460l1672,14460,1649,14547,1794,14547,1714,14843,1820,14843,1900,14547,2049,14547,2073,14460m2213,14460l2107,14460,2004,14843,2111,14843,2213,14460m2653,14460l2253,14460,2230,14547,2374,14547,2295,14843,2401,14843,2481,14547,2630,14547,2653,14460m3034,14460l2700,14460,2597,14843,2941,14843,2963,14760,2725,14760,2744,14690,2933,14690,2955,14607,2766,14607,2783,14543,3012,14543,3034,14460m3410,14460l3088,14460,2985,14843,3091,14843,3131,14693,3304,14693,3326,14611,3153,14611,3170,14545,3387,14545,3410,14460e" filled="true" fillcolor="#233443" stroked="false">
              <v:path arrowok="t"/>
              <v:fill type="solid"/>
            </v:shape>
            <v:shape style="position:absolute;left:3348;top:14459;width:345;height:383" type="#_x0000_t75" stroked="false">
              <v:imagedata r:id="rId61" o:title=""/>
            </v:shape>
            <v:shape style="position:absolute;left:3707;top:14459;width:909;height:383" coordorigin="3707,14460" coordsize="909,383" path="m4144,14460l3810,14460,3707,14843,4051,14843,4073,14760,3835,14760,3853,14690,4042,14690,4065,14607,3876,14607,3893,14543,4122,14543,4144,14460m4615,14460l4494,14460,4371,14576,4309,14460,4179,14460,4280,14649,4079,14843,4198,14843,4326,14720,4390,14843,4521,14843,4457,14720,4418,14645,4492,14576,4615,14460e" filled="true" fillcolor="#233443" stroked="false">
              <v:path arrowok="t"/>
              <v:fill type="solid"/>
            </v:shape>
            <v:shape style="position:absolute;left:4635;top:14457;width:105;height:103" type="#_x0000_t75" stroked="false">
              <v:imagedata r:id="rId62" o:title=""/>
            </v:shape>
            <v:shape style="position:absolute;left:1835;top:10963;width:203;height:265" type="#_x0000_t75" stroked="false">
              <v:imagedata r:id="rId63" o:title=""/>
            </v:shape>
            <v:shape style="position:absolute;left:1517;top:10963;width:269;height:267" type="#_x0000_t75" stroked="false">
              <v:imagedata r:id="rId64" o:title=""/>
            </v:shape>
            <v:shape style="position:absolute;left:1128;top:11017;width:335;height:211" type="#_x0000_t75" stroked="false">
              <v:imagedata r:id="rId65" o:title=""/>
            </v:shape>
            <v:shape style="position:absolute;left:876;top:11021;width:209;height:210" type="#_x0000_t75" stroked="false">
              <v:imagedata r:id="rId66" o:title=""/>
            </v:shape>
            <v:shape style="position:absolute;left:2083;top:11021;width:209;height:210" type="#_x0000_t75" stroked="false">
              <v:imagedata r:id="rId67" o:title=""/>
            </v:shape>
            <v:shape style="position:absolute;left:8102;top:14282;width:677;height:552" type="#_x0000_t75" stroked="false">
              <v:imagedata r:id="rId68" o:title=""/>
            </v:shape>
            <v:shape style="position:absolute;left:9518;top:14347;width:1525;height:445" type="#_x0000_t75" stroked="false">
              <v:imagedata r:id="rId69" o:title=""/>
            </v:shape>
            <v:shape style="position:absolute;left:8912;top:14349;width:379;height:427" coordorigin="8912,14350" coordsize="379,427" path="m9126,14350l9058,14361,9000,14391,8954,14437,8923,14496,8912,14563,8923,14630,8954,14689,9000,14735,9058,14765,9126,14776,9174,14770,9219,14755,9258,14730,9270,14719,9126,14719,9065,14706,9016,14673,8982,14624,8970,14563,8982,14502,9016,14453,9065,14420,9126,14407,9270,14407,9258,14396,9218,14371,9174,14355,9126,14350xm9247,14660l9223,14684,9194,14703,9161,14714,9126,14719,9270,14719,9291,14697,9247,14660xm9270,14407l9126,14407,9161,14411,9194,14423,9223,14441,9247,14465,9290,14428,9270,14407xe" filled="true" fillcolor="#231f20" stroked="false">
              <v:path arrowok="t"/>
              <v:fill type="solid"/>
            </v:shape>
            <v:shape style="position:absolute;left:8995;top:14430;width:246;height:264" type="#_x0000_t75" stroked="false">
              <v:imagedata r:id="rId70" o:title=""/>
            </v:shape>
            <v:shape style="position:absolute;left:8848;top:14534;width:568;height:285" coordorigin="8848,14534" coordsize="568,285" path="m8917,14787l8907,14787,8906,14792,8904,14796,8898,14806,8892,14809,8876,14809,8870,14806,8861,14794,8859,14787,8859,14766,8861,14758,8871,14747,8877,14744,8891,14744,8896,14746,8903,14752,8905,14756,8906,14761,8916,14761,8916,14754,8913,14748,8909,14744,8902,14738,8894,14735,8873,14735,8864,14739,8851,14755,8848,14764,8848,14791,8852,14802,8866,14815,8874,14818,8894,14818,8902,14815,8907,14809,8913,14802,8916,14795,8917,14787m9326,14552l9325,14551,9325,14549,9322,14548,9320,14546,9320,14546,9320,14551,9320,14558,9318,14559,9315,14559,9306,14559,9306,14551,9320,14551,9320,14546,9317,14546,9301,14546,9301,14575,9306,14575,9306,14563,9312,14563,9318,14575,9325,14575,9318,14563,9323,14563,9325,14561,9326,14559,9326,14552m9338,14546l9333,14541,9333,14549,9333,14573,9324,14582,9300,14582,9290,14573,9290,14549,9300,14539,9324,14539,9333,14549,9333,14541,9331,14539,9326,14534,9297,14534,9285,14546,9285,14575,9297,14587,9326,14587,9331,14582,9338,14575,9338,14546m9341,14737l9330,14737,9330,14792,9329,14796,9324,14806,9318,14809,9301,14809,9296,14806,9291,14796,9290,14792,9290,14737,9279,14737,9279,14792,9280,14798,9288,14813,9297,14818,9323,14818,9332,14813,9335,14809,9340,14798,9341,14792,9341,14737m9415,14787l9413,14782,9405,14776,9401,14774,9378,14769,9374,14767,9369,14764,9367,14762,9367,14754,9368,14751,9374,14746,9378,14745,9391,14745,9397,14747,9401,14753,9402,14756,9403,14760,9413,14760,9413,14752,9410,14745,9409,14745,9399,14737,9392,14735,9375,14735,9369,14738,9359,14747,9357,14752,9357,14766,9359,14771,9367,14776,9372,14778,9394,14783,9398,14785,9401,14786,9404,14788,9405,14791,9405,14801,9402,14805,9393,14809,9389,14809,9377,14809,9371,14807,9365,14799,9364,14795,9364,14791,9354,14791,9354,14799,9357,14806,9368,14816,9375,14818,9393,14818,9400,14816,9412,14809,9412,14809,9415,14803,9415,14787e" filled="true" fillcolor="#231f20" stroked="false">
              <v:path arrowok="t"/>
              <v:fill type="solid"/>
            </v:shape>
            <v:line style="position:absolute" from="12240,849" to="6941,849" stroked="true" strokeweight=".125pt" strokecolor="#272526">
              <v:stroke dashstyle="solid"/>
            </v:line>
            <v:line style="position:absolute" from="12240,7987" to="6046,7987" stroked="true" strokeweight=".125pt" strokecolor="#272526">
              <v:stroke dashstyle="solid"/>
            </v:line>
            <w10:wrap type="none"/>
          </v:group>
        </w:pict>
      </w:r>
      <w:r>
        <w:rPr>
          <w:color w:val="272526"/>
          <w:w w:val="125"/>
          <w:sz w:val="18"/>
        </w:rPr>
        <w:t>F</w:t>
      </w:r>
      <w:r>
        <w:rPr>
          <w:color w:val="272526"/>
          <w:spacing w:val="-28"/>
          <w:w w:val="125"/>
          <w:sz w:val="18"/>
        </w:rPr>
        <w:t> </w:t>
      </w:r>
      <w:r>
        <w:rPr>
          <w:color w:val="272526"/>
          <w:w w:val="105"/>
          <w:sz w:val="18"/>
        </w:rPr>
        <w:t>413-788-7593</w:t>
        <w:tab/>
      </w:r>
      <w:r>
        <w:rPr>
          <w:b/>
          <w:color w:val="272526"/>
          <w:w w:val="125"/>
          <w:position w:val="2"/>
          <w:sz w:val="18"/>
        </w:rPr>
        <w:t>T</w:t>
        <w:tab/>
        <w:t>I</w:t>
        <w:tab/>
        <w:t>T</w:t>
        <w:tab/>
        <w:t>E</w:t>
        <w:tab/>
        <w:t>F</w:t>
        <w:tab/>
        <w:t>L</w:t>
        <w:tab/>
        <w:t>E</w:t>
        <w:tab/>
        <w:t>X</w:t>
        <w:tab/>
        <w:t>.</w:t>
        <w:tab/>
      </w:r>
      <w:r>
        <w:rPr>
          <w:b/>
          <w:color w:val="272526"/>
          <w:w w:val="105"/>
          <w:position w:val="2"/>
          <w:sz w:val="18"/>
        </w:rPr>
        <w:t>C</w:t>
        <w:tab/>
        <w:t>O</w:t>
        <w:tab/>
        <w:t>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7"/>
        </w:rPr>
      </w:pPr>
    </w:p>
    <w:p>
      <w:pPr>
        <w:spacing w:before="97"/>
        <w:ind w:left="0" w:right="98" w:firstLine="0"/>
        <w:jc w:val="right"/>
        <w:rPr>
          <w:sz w:val="14"/>
        </w:rPr>
      </w:pPr>
      <w:r>
        <w:rPr>
          <w:color w:val="272526"/>
          <w:w w:val="110"/>
          <w:sz w:val="14"/>
        </w:rPr>
        <w:t>REV. 01-2016</w:t>
      </w:r>
    </w:p>
    <w:sectPr>
      <w:type w:val="continuous"/>
      <w:pgSz w:w="12240" w:h="15840"/>
      <w:pgMar w:top="1500" w:bottom="280" w:left="72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0"/>
      <w:numFmt w:val="decimalZero"/>
      <w:lvlText w:val="%1"/>
      <w:lvlJc w:val="left"/>
      <w:pPr>
        <w:ind w:left="938" w:hanging="216"/>
        <w:jc w:val="left"/>
      </w:pPr>
      <w:rPr>
        <w:rFonts w:hint="default" w:ascii="Calibri" w:hAnsi="Calibri" w:eastAsia="Calibri" w:cs="Calibri"/>
        <w:b/>
        <w:bCs/>
        <w:color w:val="272526"/>
        <w:w w:val="94"/>
        <w:sz w:val="18"/>
        <w:szCs w:val="18"/>
      </w:rPr>
    </w:lvl>
    <w:lvl w:ilvl="1">
      <w:start w:val="0"/>
      <w:numFmt w:val="bullet"/>
      <w:lvlText w:val="•"/>
      <w:lvlJc w:val="left"/>
      <w:pPr>
        <w:ind w:left="1165" w:hanging="216"/>
      </w:pPr>
      <w:rPr>
        <w:rFonts w:hint="default"/>
      </w:rPr>
    </w:lvl>
    <w:lvl w:ilvl="2">
      <w:start w:val="0"/>
      <w:numFmt w:val="bullet"/>
      <w:lvlText w:val="•"/>
      <w:lvlJc w:val="left"/>
      <w:pPr>
        <w:ind w:left="1390" w:hanging="216"/>
      </w:pPr>
      <w:rPr>
        <w:rFonts w:hint="default"/>
      </w:rPr>
    </w:lvl>
    <w:lvl w:ilvl="3">
      <w:start w:val="0"/>
      <w:numFmt w:val="bullet"/>
      <w:lvlText w:val="•"/>
      <w:lvlJc w:val="left"/>
      <w:pPr>
        <w:ind w:left="1615" w:hanging="216"/>
      </w:pPr>
      <w:rPr>
        <w:rFonts w:hint="default"/>
      </w:rPr>
    </w:lvl>
    <w:lvl w:ilvl="4">
      <w:start w:val="0"/>
      <w:numFmt w:val="bullet"/>
      <w:lvlText w:val="•"/>
      <w:lvlJc w:val="left"/>
      <w:pPr>
        <w:ind w:left="1841" w:hanging="216"/>
      </w:pPr>
      <w:rPr>
        <w:rFonts w:hint="default"/>
      </w:rPr>
    </w:lvl>
    <w:lvl w:ilvl="5">
      <w:start w:val="0"/>
      <w:numFmt w:val="bullet"/>
      <w:lvlText w:val="•"/>
      <w:lvlJc w:val="left"/>
      <w:pPr>
        <w:ind w:left="2066" w:hanging="216"/>
      </w:pPr>
      <w:rPr>
        <w:rFonts w:hint="default"/>
      </w:rPr>
    </w:lvl>
    <w:lvl w:ilvl="6">
      <w:start w:val="0"/>
      <w:numFmt w:val="bullet"/>
      <w:lvlText w:val="•"/>
      <w:lvlJc w:val="left"/>
      <w:pPr>
        <w:ind w:left="2291" w:hanging="216"/>
      </w:pPr>
      <w:rPr>
        <w:rFonts w:hint="default"/>
      </w:rPr>
    </w:lvl>
    <w:lvl w:ilvl="7">
      <w:start w:val="0"/>
      <w:numFmt w:val="bullet"/>
      <w:lvlText w:val="•"/>
      <w:lvlJc w:val="left"/>
      <w:pPr>
        <w:ind w:left="2516" w:hanging="216"/>
      </w:pPr>
      <w:rPr>
        <w:rFonts w:hint="default"/>
      </w:rPr>
    </w:lvl>
    <w:lvl w:ilvl="8">
      <w:start w:val="0"/>
      <w:numFmt w:val="bullet"/>
      <w:lvlText w:val="•"/>
      <w:lvlJc w:val="left"/>
      <w:pPr>
        <w:ind w:left="2742" w:hanging="216"/>
      </w:pPr>
      <w:rPr>
        <w:rFonts w:hint="default"/>
      </w:rPr>
    </w:lvl>
  </w:abstractNum>
  <w:abstractNum w:abstractNumId="16">
    <w:multiLevelType w:val="hybridMultilevel"/>
    <w:lvl w:ilvl="0">
      <w:start w:val="0"/>
      <w:numFmt w:val="bullet"/>
      <w:lvlText w:val="•"/>
      <w:lvlJc w:val="left"/>
      <w:pPr>
        <w:ind w:left="987" w:hanging="105"/>
      </w:pPr>
      <w:rPr>
        <w:rFonts w:hint="default" w:ascii="Calibri" w:hAnsi="Calibri" w:eastAsia="Calibri" w:cs="Calibri"/>
        <w:color w:val="272526"/>
        <w:w w:val="70"/>
        <w:sz w:val="18"/>
        <w:szCs w:val="18"/>
      </w:rPr>
    </w:lvl>
    <w:lvl w:ilvl="1">
      <w:start w:val="0"/>
      <w:numFmt w:val="bullet"/>
      <w:lvlText w:val="•"/>
      <w:lvlJc w:val="left"/>
      <w:pPr>
        <w:ind w:left="1461" w:hanging="105"/>
      </w:pPr>
      <w:rPr>
        <w:rFonts w:hint="default"/>
      </w:rPr>
    </w:lvl>
    <w:lvl w:ilvl="2">
      <w:start w:val="0"/>
      <w:numFmt w:val="bullet"/>
      <w:lvlText w:val="•"/>
      <w:lvlJc w:val="left"/>
      <w:pPr>
        <w:ind w:left="1942" w:hanging="105"/>
      </w:pPr>
      <w:rPr>
        <w:rFonts w:hint="default"/>
      </w:rPr>
    </w:lvl>
    <w:lvl w:ilvl="3">
      <w:start w:val="0"/>
      <w:numFmt w:val="bullet"/>
      <w:lvlText w:val="•"/>
      <w:lvlJc w:val="left"/>
      <w:pPr>
        <w:ind w:left="2423" w:hanging="105"/>
      </w:pPr>
      <w:rPr>
        <w:rFonts w:hint="default"/>
      </w:rPr>
    </w:lvl>
    <w:lvl w:ilvl="4">
      <w:start w:val="0"/>
      <w:numFmt w:val="bullet"/>
      <w:lvlText w:val="•"/>
      <w:lvlJc w:val="left"/>
      <w:pPr>
        <w:ind w:left="2904" w:hanging="105"/>
      </w:pPr>
      <w:rPr>
        <w:rFonts w:hint="default"/>
      </w:rPr>
    </w:lvl>
    <w:lvl w:ilvl="5">
      <w:start w:val="0"/>
      <w:numFmt w:val="bullet"/>
      <w:lvlText w:val="•"/>
      <w:lvlJc w:val="left"/>
      <w:pPr>
        <w:ind w:left="3385" w:hanging="105"/>
      </w:pPr>
      <w:rPr>
        <w:rFonts w:hint="default"/>
      </w:rPr>
    </w:lvl>
    <w:lvl w:ilvl="6">
      <w:start w:val="0"/>
      <w:numFmt w:val="bullet"/>
      <w:lvlText w:val="•"/>
      <w:lvlJc w:val="left"/>
      <w:pPr>
        <w:ind w:left="3866" w:hanging="105"/>
      </w:pPr>
      <w:rPr>
        <w:rFonts w:hint="default"/>
      </w:rPr>
    </w:lvl>
    <w:lvl w:ilvl="7">
      <w:start w:val="0"/>
      <w:numFmt w:val="bullet"/>
      <w:lvlText w:val="•"/>
      <w:lvlJc w:val="left"/>
      <w:pPr>
        <w:ind w:left="4347" w:hanging="105"/>
      </w:pPr>
      <w:rPr>
        <w:rFonts w:hint="default"/>
      </w:rPr>
    </w:lvl>
    <w:lvl w:ilvl="8">
      <w:start w:val="0"/>
      <w:numFmt w:val="bullet"/>
      <w:lvlText w:val="•"/>
      <w:lvlJc w:val="left"/>
      <w:pPr>
        <w:ind w:left="4828" w:hanging="105"/>
      </w:pPr>
      <w:rPr>
        <w:rFonts w:hint="default"/>
      </w:rPr>
    </w:lvl>
  </w:abstractNum>
  <w:abstractNum w:abstractNumId="15">
    <w:multiLevelType w:val="hybridMultilevel"/>
    <w:lvl w:ilvl="0">
      <w:start w:val="1"/>
      <w:numFmt w:val="decimal"/>
      <w:lvlText w:val="%1."/>
      <w:lvlJc w:val="left"/>
      <w:pPr>
        <w:ind w:left="757" w:hanging="210"/>
        <w:jc w:val="left"/>
      </w:pPr>
      <w:rPr>
        <w:rFonts w:hint="default" w:ascii="Calibri" w:hAnsi="Calibri" w:eastAsia="Calibri" w:cs="Calibri"/>
        <w:b/>
        <w:bCs/>
        <w:color w:val="272526"/>
        <w:spacing w:val="-1"/>
        <w:w w:val="117"/>
        <w:sz w:val="18"/>
        <w:szCs w:val="18"/>
      </w:rPr>
    </w:lvl>
    <w:lvl w:ilvl="1">
      <w:start w:val="0"/>
      <w:numFmt w:val="bullet"/>
      <w:lvlText w:val="•"/>
      <w:lvlJc w:val="left"/>
      <w:pPr>
        <w:ind w:left="1854" w:hanging="210"/>
      </w:pPr>
      <w:rPr>
        <w:rFonts w:hint="default"/>
      </w:rPr>
    </w:lvl>
    <w:lvl w:ilvl="2">
      <w:start w:val="0"/>
      <w:numFmt w:val="bullet"/>
      <w:lvlText w:val="•"/>
      <w:lvlJc w:val="left"/>
      <w:pPr>
        <w:ind w:left="2948" w:hanging="210"/>
      </w:pPr>
      <w:rPr>
        <w:rFonts w:hint="default"/>
      </w:rPr>
    </w:lvl>
    <w:lvl w:ilvl="3">
      <w:start w:val="0"/>
      <w:numFmt w:val="bullet"/>
      <w:lvlText w:val="•"/>
      <w:lvlJc w:val="left"/>
      <w:pPr>
        <w:ind w:left="4042" w:hanging="210"/>
      </w:pPr>
      <w:rPr>
        <w:rFonts w:hint="default"/>
      </w:rPr>
    </w:lvl>
    <w:lvl w:ilvl="4">
      <w:start w:val="0"/>
      <w:numFmt w:val="bullet"/>
      <w:lvlText w:val="•"/>
      <w:lvlJc w:val="left"/>
      <w:pPr>
        <w:ind w:left="5136" w:hanging="210"/>
      </w:pPr>
      <w:rPr>
        <w:rFonts w:hint="default"/>
      </w:rPr>
    </w:lvl>
    <w:lvl w:ilvl="5">
      <w:start w:val="0"/>
      <w:numFmt w:val="bullet"/>
      <w:lvlText w:val="•"/>
      <w:lvlJc w:val="left"/>
      <w:pPr>
        <w:ind w:left="6230" w:hanging="210"/>
      </w:pPr>
      <w:rPr>
        <w:rFonts w:hint="default"/>
      </w:rPr>
    </w:lvl>
    <w:lvl w:ilvl="6">
      <w:start w:val="0"/>
      <w:numFmt w:val="bullet"/>
      <w:lvlText w:val="•"/>
      <w:lvlJc w:val="left"/>
      <w:pPr>
        <w:ind w:left="7324" w:hanging="210"/>
      </w:pPr>
      <w:rPr>
        <w:rFonts w:hint="default"/>
      </w:rPr>
    </w:lvl>
    <w:lvl w:ilvl="7">
      <w:start w:val="0"/>
      <w:numFmt w:val="bullet"/>
      <w:lvlText w:val="•"/>
      <w:lvlJc w:val="left"/>
      <w:pPr>
        <w:ind w:left="8418" w:hanging="210"/>
      </w:pPr>
      <w:rPr>
        <w:rFonts w:hint="default"/>
      </w:rPr>
    </w:lvl>
    <w:lvl w:ilvl="8">
      <w:start w:val="0"/>
      <w:numFmt w:val="bullet"/>
      <w:lvlText w:val="•"/>
      <w:lvlJc w:val="left"/>
      <w:pPr>
        <w:ind w:left="9512" w:hanging="210"/>
      </w:pPr>
      <w:rPr>
        <w:rFonts w:hint="default"/>
      </w:rPr>
    </w:lvl>
  </w:abstractNum>
  <w:abstractNum w:abstractNumId="13">
    <w:multiLevelType w:val="hybridMultilevel"/>
    <w:lvl w:ilvl="0">
      <w:start w:val="0"/>
      <w:numFmt w:val="bullet"/>
      <w:lvlText w:val="•"/>
      <w:lvlJc w:val="left"/>
      <w:pPr>
        <w:ind w:left="987" w:hanging="107"/>
      </w:pPr>
      <w:rPr>
        <w:rFonts w:hint="default" w:ascii="Calibri" w:hAnsi="Calibri" w:eastAsia="Calibri" w:cs="Calibri"/>
        <w:color w:val="272526"/>
        <w:w w:val="70"/>
        <w:sz w:val="18"/>
        <w:szCs w:val="18"/>
      </w:rPr>
    </w:lvl>
    <w:lvl w:ilvl="1">
      <w:start w:val="0"/>
      <w:numFmt w:val="bullet"/>
      <w:lvlText w:val="•"/>
      <w:lvlJc w:val="left"/>
      <w:pPr>
        <w:ind w:left="1452" w:hanging="107"/>
      </w:pPr>
      <w:rPr>
        <w:rFonts w:hint="default"/>
      </w:rPr>
    </w:lvl>
    <w:lvl w:ilvl="2">
      <w:start w:val="0"/>
      <w:numFmt w:val="bullet"/>
      <w:lvlText w:val="•"/>
      <w:lvlJc w:val="left"/>
      <w:pPr>
        <w:ind w:left="1925" w:hanging="107"/>
      </w:pPr>
      <w:rPr>
        <w:rFonts w:hint="default"/>
      </w:rPr>
    </w:lvl>
    <w:lvl w:ilvl="3">
      <w:start w:val="0"/>
      <w:numFmt w:val="bullet"/>
      <w:lvlText w:val="•"/>
      <w:lvlJc w:val="left"/>
      <w:pPr>
        <w:ind w:left="2397" w:hanging="107"/>
      </w:pPr>
      <w:rPr>
        <w:rFonts w:hint="default"/>
      </w:rPr>
    </w:lvl>
    <w:lvl w:ilvl="4">
      <w:start w:val="0"/>
      <w:numFmt w:val="bullet"/>
      <w:lvlText w:val="•"/>
      <w:lvlJc w:val="left"/>
      <w:pPr>
        <w:ind w:left="2870" w:hanging="107"/>
      </w:pPr>
      <w:rPr>
        <w:rFonts w:hint="default"/>
      </w:rPr>
    </w:lvl>
    <w:lvl w:ilvl="5">
      <w:start w:val="0"/>
      <w:numFmt w:val="bullet"/>
      <w:lvlText w:val="•"/>
      <w:lvlJc w:val="left"/>
      <w:pPr>
        <w:ind w:left="3343" w:hanging="107"/>
      </w:pPr>
      <w:rPr>
        <w:rFonts w:hint="default"/>
      </w:rPr>
    </w:lvl>
    <w:lvl w:ilvl="6">
      <w:start w:val="0"/>
      <w:numFmt w:val="bullet"/>
      <w:lvlText w:val="•"/>
      <w:lvlJc w:val="left"/>
      <w:pPr>
        <w:ind w:left="3815" w:hanging="107"/>
      </w:pPr>
      <w:rPr>
        <w:rFonts w:hint="default"/>
      </w:rPr>
    </w:lvl>
    <w:lvl w:ilvl="7">
      <w:start w:val="0"/>
      <w:numFmt w:val="bullet"/>
      <w:lvlText w:val="•"/>
      <w:lvlJc w:val="left"/>
      <w:pPr>
        <w:ind w:left="4288" w:hanging="107"/>
      </w:pPr>
      <w:rPr>
        <w:rFonts w:hint="default"/>
      </w:rPr>
    </w:lvl>
    <w:lvl w:ilvl="8">
      <w:start w:val="0"/>
      <w:numFmt w:val="bullet"/>
      <w:lvlText w:val="•"/>
      <w:lvlJc w:val="left"/>
      <w:pPr>
        <w:ind w:left="4760" w:hanging="107"/>
      </w:pPr>
      <w:rPr>
        <w:rFonts w:hint="default"/>
      </w:rPr>
    </w:lvl>
  </w:abstractNum>
  <w:abstractNum w:abstractNumId="11">
    <w:multiLevelType w:val="hybridMultilevel"/>
    <w:lvl w:ilvl="0">
      <w:start w:val="0"/>
      <w:numFmt w:val="bullet"/>
      <w:lvlText w:val="•"/>
      <w:lvlJc w:val="left"/>
      <w:pPr>
        <w:ind w:left="952" w:hanging="100"/>
      </w:pPr>
      <w:rPr>
        <w:rFonts w:hint="default" w:ascii="Calibri" w:hAnsi="Calibri" w:eastAsia="Calibri" w:cs="Calibri"/>
        <w:color w:val="272526"/>
        <w:w w:val="70"/>
        <w:sz w:val="18"/>
        <w:szCs w:val="18"/>
      </w:rPr>
    </w:lvl>
    <w:lvl w:ilvl="1">
      <w:start w:val="0"/>
      <w:numFmt w:val="bullet"/>
      <w:lvlText w:val="•"/>
      <w:lvlJc w:val="left"/>
      <w:pPr>
        <w:ind w:left="1439" w:hanging="100"/>
      </w:pPr>
      <w:rPr>
        <w:rFonts w:hint="default"/>
      </w:rPr>
    </w:lvl>
    <w:lvl w:ilvl="2">
      <w:start w:val="0"/>
      <w:numFmt w:val="bullet"/>
      <w:lvlText w:val="•"/>
      <w:lvlJc w:val="left"/>
      <w:pPr>
        <w:ind w:left="1919" w:hanging="100"/>
      </w:pPr>
      <w:rPr>
        <w:rFonts w:hint="default"/>
      </w:rPr>
    </w:lvl>
    <w:lvl w:ilvl="3">
      <w:start w:val="0"/>
      <w:numFmt w:val="bullet"/>
      <w:lvlText w:val="•"/>
      <w:lvlJc w:val="left"/>
      <w:pPr>
        <w:ind w:left="2398" w:hanging="100"/>
      </w:pPr>
      <w:rPr>
        <w:rFonts w:hint="default"/>
      </w:rPr>
    </w:lvl>
    <w:lvl w:ilvl="4">
      <w:start w:val="0"/>
      <w:numFmt w:val="bullet"/>
      <w:lvlText w:val="•"/>
      <w:lvlJc w:val="left"/>
      <w:pPr>
        <w:ind w:left="2878" w:hanging="100"/>
      </w:pPr>
      <w:rPr>
        <w:rFonts w:hint="default"/>
      </w:rPr>
    </w:lvl>
    <w:lvl w:ilvl="5">
      <w:start w:val="0"/>
      <w:numFmt w:val="bullet"/>
      <w:lvlText w:val="•"/>
      <w:lvlJc w:val="left"/>
      <w:pPr>
        <w:ind w:left="3358" w:hanging="100"/>
      </w:pPr>
      <w:rPr>
        <w:rFonts w:hint="default"/>
      </w:rPr>
    </w:lvl>
    <w:lvl w:ilvl="6">
      <w:start w:val="0"/>
      <w:numFmt w:val="bullet"/>
      <w:lvlText w:val="•"/>
      <w:lvlJc w:val="left"/>
      <w:pPr>
        <w:ind w:left="3837" w:hanging="100"/>
      </w:pPr>
      <w:rPr>
        <w:rFonts w:hint="default"/>
      </w:rPr>
    </w:lvl>
    <w:lvl w:ilvl="7">
      <w:start w:val="0"/>
      <w:numFmt w:val="bullet"/>
      <w:lvlText w:val="•"/>
      <w:lvlJc w:val="left"/>
      <w:pPr>
        <w:ind w:left="4317" w:hanging="100"/>
      </w:pPr>
      <w:rPr>
        <w:rFonts w:hint="default"/>
      </w:rPr>
    </w:lvl>
    <w:lvl w:ilvl="8">
      <w:start w:val="0"/>
      <w:numFmt w:val="bullet"/>
      <w:lvlText w:val="•"/>
      <w:lvlJc w:val="left"/>
      <w:pPr>
        <w:ind w:left="4797" w:hanging="100"/>
      </w:pPr>
      <w:rPr>
        <w:rFonts w:hint="default"/>
      </w:rPr>
    </w:lvl>
  </w:abstractNum>
  <w:abstractNum w:abstractNumId="9">
    <w:multiLevelType w:val="hybridMultilevel"/>
    <w:lvl w:ilvl="0">
      <w:start w:val="0"/>
      <w:numFmt w:val="bullet"/>
      <w:lvlText w:val="•"/>
      <w:lvlJc w:val="left"/>
      <w:pPr>
        <w:ind w:left="989" w:hanging="107"/>
      </w:pPr>
      <w:rPr>
        <w:rFonts w:hint="default" w:ascii="Calibri" w:hAnsi="Calibri" w:eastAsia="Calibri" w:cs="Calibri"/>
        <w:color w:val="272526"/>
        <w:w w:val="70"/>
        <w:sz w:val="18"/>
        <w:szCs w:val="18"/>
      </w:rPr>
    </w:lvl>
    <w:lvl w:ilvl="1">
      <w:start w:val="0"/>
      <w:numFmt w:val="bullet"/>
      <w:lvlText w:val="•"/>
      <w:lvlJc w:val="left"/>
      <w:pPr>
        <w:ind w:left="1461" w:hanging="107"/>
      </w:pPr>
      <w:rPr>
        <w:rFonts w:hint="default"/>
      </w:rPr>
    </w:lvl>
    <w:lvl w:ilvl="2">
      <w:start w:val="0"/>
      <w:numFmt w:val="bullet"/>
      <w:lvlText w:val="•"/>
      <w:lvlJc w:val="left"/>
      <w:pPr>
        <w:ind w:left="1943" w:hanging="107"/>
      </w:pPr>
      <w:rPr>
        <w:rFonts w:hint="default"/>
      </w:rPr>
    </w:lvl>
    <w:lvl w:ilvl="3">
      <w:start w:val="0"/>
      <w:numFmt w:val="bullet"/>
      <w:lvlText w:val="•"/>
      <w:lvlJc w:val="left"/>
      <w:pPr>
        <w:ind w:left="2424" w:hanging="107"/>
      </w:pPr>
      <w:rPr>
        <w:rFonts w:hint="default"/>
      </w:rPr>
    </w:lvl>
    <w:lvl w:ilvl="4">
      <w:start w:val="0"/>
      <w:numFmt w:val="bullet"/>
      <w:lvlText w:val="•"/>
      <w:lvlJc w:val="left"/>
      <w:pPr>
        <w:ind w:left="2906" w:hanging="107"/>
      </w:pPr>
      <w:rPr>
        <w:rFonts w:hint="default"/>
      </w:rPr>
    </w:lvl>
    <w:lvl w:ilvl="5">
      <w:start w:val="0"/>
      <w:numFmt w:val="bullet"/>
      <w:lvlText w:val="•"/>
      <w:lvlJc w:val="left"/>
      <w:pPr>
        <w:ind w:left="3388" w:hanging="107"/>
      </w:pPr>
      <w:rPr>
        <w:rFonts w:hint="default"/>
      </w:rPr>
    </w:lvl>
    <w:lvl w:ilvl="6">
      <w:start w:val="0"/>
      <w:numFmt w:val="bullet"/>
      <w:lvlText w:val="•"/>
      <w:lvlJc w:val="left"/>
      <w:pPr>
        <w:ind w:left="3869" w:hanging="107"/>
      </w:pPr>
      <w:rPr>
        <w:rFonts w:hint="default"/>
      </w:rPr>
    </w:lvl>
    <w:lvl w:ilvl="7">
      <w:start w:val="0"/>
      <w:numFmt w:val="bullet"/>
      <w:lvlText w:val="•"/>
      <w:lvlJc w:val="left"/>
      <w:pPr>
        <w:ind w:left="4351" w:hanging="107"/>
      </w:pPr>
      <w:rPr>
        <w:rFonts w:hint="default"/>
      </w:rPr>
    </w:lvl>
    <w:lvl w:ilvl="8">
      <w:start w:val="0"/>
      <w:numFmt w:val="bullet"/>
      <w:lvlText w:val="•"/>
      <w:lvlJc w:val="left"/>
      <w:pPr>
        <w:ind w:left="4832" w:hanging="107"/>
      </w:pPr>
      <w:rPr>
        <w:rFonts w:hint="default"/>
      </w:rPr>
    </w:lvl>
  </w:abstractNum>
  <w:abstractNum w:abstractNumId="7">
    <w:multiLevelType w:val="hybridMultilevel"/>
    <w:lvl w:ilvl="0">
      <w:start w:val="0"/>
      <w:numFmt w:val="bullet"/>
      <w:lvlText w:val="•"/>
      <w:lvlJc w:val="left"/>
      <w:pPr>
        <w:ind w:left="982" w:hanging="104"/>
      </w:pPr>
      <w:rPr>
        <w:rFonts w:hint="default" w:ascii="Calibri" w:hAnsi="Calibri" w:eastAsia="Calibri" w:cs="Calibri"/>
        <w:color w:val="272526"/>
        <w:w w:val="70"/>
        <w:sz w:val="18"/>
        <w:szCs w:val="18"/>
      </w:rPr>
    </w:lvl>
    <w:lvl w:ilvl="1">
      <w:start w:val="0"/>
      <w:numFmt w:val="bullet"/>
      <w:lvlText w:val="•"/>
      <w:lvlJc w:val="left"/>
      <w:pPr>
        <w:ind w:left="1461" w:hanging="104"/>
      </w:pPr>
      <w:rPr>
        <w:rFonts w:hint="default"/>
      </w:rPr>
    </w:lvl>
    <w:lvl w:ilvl="2">
      <w:start w:val="0"/>
      <w:numFmt w:val="bullet"/>
      <w:lvlText w:val="•"/>
      <w:lvlJc w:val="left"/>
      <w:pPr>
        <w:ind w:left="1943" w:hanging="104"/>
      </w:pPr>
      <w:rPr>
        <w:rFonts w:hint="default"/>
      </w:rPr>
    </w:lvl>
    <w:lvl w:ilvl="3">
      <w:start w:val="0"/>
      <w:numFmt w:val="bullet"/>
      <w:lvlText w:val="•"/>
      <w:lvlJc w:val="left"/>
      <w:pPr>
        <w:ind w:left="2425" w:hanging="104"/>
      </w:pPr>
      <w:rPr>
        <w:rFonts w:hint="default"/>
      </w:rPr>
    </w:lvl>
    <w:lvl w:ilvl="4">
      <w:start w:val="0"/>
      <w:numFmt w:val="bullet"/>
      <w:lvlText w:val="•"/>
      <w:lvlJc w:val="left"/>
      <w:pPr>
        <w:ind w:left="2907" w:hanging="104"/>
      </w:pPr>
      <w:rPr>
        <w:rFonts w:hint="default"/>
      </w:rPr>
    </w:lvl>
    <w:lvl w:ilvl="5">
      <w:start w:val="0"/>
      <w:numFmt w:val="bullet"/>
      <w:lvlText w:val="•"/>
      <w:lvlJc w:val="left"/>
      <w:pPr>
        <w:ind w:left="3388" w:hanging="104"/>
      </w:pPr>
      <w:rPr>
        <w:rFonts w:hint="default"/>
      </w:rPr>
    </w:lvl>
    <w:lvl w:ilvl="6">
      <w:start w:val="0"/>
      <w:numFmt w:val="bullet"/>
      <w:lvlText w:val="•"/>
      <w:lvlJc w:val="left"/>
      <w:pPr>
        <w:ind w:left="3870" w:hanging="104"/>
      </w:pPr>
      <w:rPr>
        <w:rFonts w:hint="default"/>
      </w:rPr>
    </w:lvl>
    <w:lvl w:ilvl="7">
      <w:start w:val="0"/>
      <w:numFmt w:val="bullet"/>
      <w:lvlText w:val="•"/>
      <w:lvlJc w:val="left"/>
      <w:pPr>
        <w:ind w:left="4352" w:hanging="104"/>
      </w:pPr>
      <w:rPr>
        <w:rFonts w:hint="default"/>
      </w:rPr>
    </w:lvl>
    <w:lvl w:ilvl="8">
      <w:start w:val="0"/>
      <w:numFmt w:val="bullet"/>
      <w:lvlText w:val="•"/>
      <w:lvlJc w:val="left"/>
      <w:pPr>
        <w:ind w:left="4834" w:hanging="104"/>
      </w:pPr>
      <w:rPr>
        <w:rFonts w:hint="default"/>
      </w:rPr>
    </w:lvl>
  </w:abstractNum>
  <w:abstractNum w:abstractNumId="5">
    <w:multiLevelType w:val="hybridMultilevel"/>
    <w:lvl w:ilvl="0">
      <w:start w:val="0"/>
      <w:numFmt w:val="bullet"/>
      <w:lvlText w:val="•"/>
      <w:lvlJc w:val="left"/>
      <w:pPr>
        <w:ind w:left="977" w:hanging="107"/>
      </w:pPr>
      <w:rPr>
        <w:rFonts w:hint="default" w:ascii="Calibri" w:hAnsi="Calibri" w:eastAsia="Calibri" w:cs="Calibri"/>
        <w:color w:val="272526"/>
        <w:w w:val="70"/>
        <w:sz w:val="18"/>
        <w:szCs w:val="18"/>
      </w:rPr>
    </w:lvl>
    <w:lvl w:ilvl="1">
      <w:start w:val="0"/>
      <w:numFmt w:val="bullet"/>
      <w:lvlText w:val="•"/>
      <w:lvlJc w:val="left"/>
      <w:pPr>
        <w:ind w:left="1214" w:hanging="107"/>
      </w:pPr>
      <w:rPr>
        <w:rFonts w:hint="default" w:ascii="Calibri" w:hAnsi="Calibri" w:eastAsia="Calibri" w:cs="Calibri"/>
        <w:color w:val="272526"/>
        <w:w w:val="70"/>
        <w:sz w:val="18"/>
        <w:szCs w:val="18"/>
      </w:rPr>
    </w:lvl>
    <w:lvl w:ilvl="2">
      <w:start w:val="0"/>
      <w:numFmt w:val="bullet"/>
      <w:lvlText w:val="•"/>
      <w:lvlJc w:val="left"/>
      <w:pPr>
        <w:ind w:left="1695" w:hanging="107"/>
      </w:pPr>
      <w:rPr>
        <w:rFonts w:hint="default"/>
      </w:rPr>
    </w:lvl>
    <w:lvl w:ilvl="3">
      <w:start w:val="0"/>
      <w:numFmt w:val="bullet"/>
      <w:lvlText w:val="•"/>
      <w:lvlJc w:val="left"/>
      <w:pPr>
        <w:ind w:left="2171" w:hanging="107"/>
      </w:pPr>
      <w:rPr>
        <w:rFonts w:hint="default"/>
      </w:rPr>
    </w:lvl>
    <w:lvl w:ilvl="4">
      <w:start w:val="0"/>
      <w:numFmt w:val="bullet"/>
      <w:lvlText w:val="•"/>
      <w:lvlJc w:val="left"/>
      <w:pPr>
        <w:ind w:left="2647" w:hanging="107"/>
      </w:pPr>
      <w:rPr>
        <w:rFonts w:hint="default"/>
      </w:rPr>
    </w:lvl>
    <w:lvl w:ilvl="5">
      <w:start w:val="0"/>
      <w:numFmt w:val="bullet"/>
      <w:lvlText w:val="•"/>
      <w:lvlJc w:val="left"/>
      <w:pPr>
        <w:ind w:left="3122" w:hanging="107"/>
      </w:pPr>
      <w:rPr>
        <w:rFonts w:hint="default"/>
      </w:rPr>
    </w:lvl>
    <w:lvl w:ilvl="6">
      <w:start w:val="0"/>
      <w:numFmt w:val="bullet"/>
      <w:lvlText w:val="•"/>
      <w:lvlJc w:val="left"/>
      <w:pPr>
        <w:ind w:left="3598" w:hanging="107"/>
      </w:pPr>
      <w:rPr>
        <w:rFonts w:hint="default"/>
      </w:rPr>
    </w:lvl>
    <w:lvl w:ilvl="7">
      <w:start w:val="0"/>
      <w:numFmt w:val="bullet"/>
      <w:lvlText w:val="•"/>
      <w:lvlJc w:val="left"/>
      <w:pPr>
        <w:ind w:left="4074" w:hanging="107"/>
      </w:pPr>
      <w:rPr>
        <w:rFonts w:hint="default"/>
      </w:rPr>
    </w:lvl>
    <w:lvl w:ilvl="8">
      <w:start w:val="0"/>
      <w:numFmt w:val="bullet"/>
      <w:lvlText w:val="•"/>
      <w:lvlJc w:val="left"/>
      <w:pPr>
        <w:ind w:left="4549" w:hanging="107"/>
      </w:pPr>
      <w:rPr>
        <w:rFonts w:hint="default"/>
      </w:rPr>
    </w:lvl>
  </w:abstractNum>
  <w:abstractNum w:abstractNumId="3">
    <w:multiLevelType w:val="hybridMultilevel"/>
    <w:lvl w:ilvl="0">
      <w:start w:val="0"/>
      <w:numFmt w:val="bullet"/>
      <w:lvlText w:val="•"/>
      <w:lvlJc w:val="left"/>
      <w:pPr>
        <w:ind w:left="977" w:hanging="107"/>
      </w:pPr>
      <w:rPr>
        <w:rFonts w:hint="default" w:ascii="Calibri" w:hAnsi="Calibri" w:eastAsia="Calibri" w:cs="Calibri"/>
        <w:color w:val="272526"/>
        <w:w w:val="70"/>
        <w:sz w:val="18"/>
        <w:szCs w:val="18"/>
      </w:rPr>
    </w:lvl>
    <w:lvl w:ilvl="1">
      <w:start w:val="0"/>
      <w:numFmt w:val="bullet"/>
      <w:lvlText w:val="•"/>
      <w:lvlJc w:val="left"/>
      <w:pPr>
        <w:ind w:left="1460" w:hanging="107"/>
      </w:pPr>
      <w:rPr>
        <w:rFonts w:hint="default"/>
      </w:rPr>
    </w:lvl>
    <w:lvl w:ilvl="2">
      <w:start w:val="0"/>
      <w:numFmt w:val="bullet"/>
      <w:lvlText w:val="•"/>
      <w:lvlJc w:val="left"/>
      <w:pPr>
        <w:ind w:left="1941" w:hanging="107"/>
      </w:pPr>
      <w:rPr>
        <w:rFonts w:hint="default"/>
      </w:rPr>
    </w:lvl>
    <w:lvl w:ilvl="3">
      <w:start w:val="0"/>
      <w:numFmt w:val="bullet"/>
      <w:lvlText w:val="•"/>
      <w:lvlJc w:val="left"/>
      <w:pPr>
        <w:ind w:left="2422" w:hanging="107"/>
      </w:pPr>
      <w:rPr>
        <w:rFonts w:hint="default"/>
      </w:rPr>
    </w:lvl>
    <w:lvl w:ilvl="4">
      <w:start w:val="0"/>
      <w:numFmt w:val="bullet"/>
      <w:lvlText w:val="•"/>
      <w:lvlJc w:val="left"/>
      <w:pPr>
        <w:ind w:left="2903" w:hanging="107"/>
      </w:pPr>
      <w:rPr>
        <w:rFonts w:hint="default"/>
      </w:rPr>
    </w:lvl>
    <w:lvl w:ilvl="5">
      <w:start w:val="0"/>
      <w:numFmt w:val="bullet"/>
      <w:lvlText w:val="•"/>
      <w:lvlJc w:val="left"/>
      <w:pPr>
        <w:ind w:left="3384" w:hanging="107"/>
      </w:pPr>
      <w:rPr>
        <w:rFonts w:hint="default"/>
      </w:rPr>
    </w:lvl>
    <w:lvl w:ilvl="6">
      <w:start w:val="0"/>
      <w:numFmt w:val="bullet"/>
      <w:lvlText w:val="•"/>
      <w:lvlJc w:val="left"/>
      <w:pPr>
        <w:ind w:left="3865" w:hanging="107"/>
      </w:pPr>
      <w:rPr>
        <w:rFonts w:hint="default"/>
      </w:rPr>
    </w:lvl>
    <w:lvl w:ilvl="7">
      <w:start w:val="0"/>
      <w:numFmt w:val="bullet"/>
      <w:lvlText w:val="•"/>
      <w:lvlJc w:val="left"/>
      <w:pPr>
        <w:ind w:left="4346" w:hanging="107"/>
      </w:pPr>
      <w:rPr>
        <w:rFonts w:hint="default"/>
      </w:rPr>
    </w:lvl>
    <w:lvl w:ilvl="8">
      <w:start w:val="0"/>
      <w:numFmt w:val="bullet"/>
      <w:lvlText w:val="•"/>
      <w:lvlJc w:val="left"/>
      <w:pPr>
        <w:ind w:left="4827" w:hanging="107"/>
      </w:pPr>
      <w:rPr>
        <w:rFonts w:hint="default"/>
      </w:rPr>
    </w:lvl>
  </w:abstractNum>
  <w:abstractNum w:abstractNumId="2">
    <w:multiLevelType w:val="hybridMultilevel"/>
    <w:lvl w:ilvl="0">
      <w:start w:val="0"/>
      <w:numFmt w:val="bullet"/>
      <w:lvlText w:val="•"/>
      <w:lvlJc w:val="left"/>
      <w:pPr>
        <w:ind w:left="979" w:hanging="107"/>
      </w:pPr>
      <w:rPr>
        <w:rFonts w:hint="default" w:ascii="Calibri" w:hAnsi="Calibri" w:eastAsia="Calibri" w:cs="Calibri"/>
        <w:color w:val="272526"/>
        <w:w w:val="70"/>
        <w:sz w:val="18"/>
        <w:szCs w:val="18"/>
      </w:rPr>
    </w:lvl>
    <w:lvl w:ilvl="1">
      <w:start w:val="0"/>
      <w:numFmt w:val="bullet"/>
      <w:lvlText w:val="•"/>
      <w:lvlJc w:val="left"/>
      <w:pPr>
        <w:ind w:left="1272" w:hanging="107"/>
      </w:pPr>
      <w:rPr>
        <w:rFonts w:hint="default"/>
      </w:rPr>
    </w:lvl>
    <w:lvl w:ilvl="2">
      <w:start w:val="0"/>
      <w:numFmt w:val="bullet"/>
      <w:lvlText w:val="•"/>
      <w:lvlJc w:val="left"/>
      <w:pPr>
        <w:ind w:left="1564" w:hanging="107"/>
      </w:pPr>
      <w:rPr>
        <w:rFonts w:hint="default"/>
      </w:rPr>
    </w:lvl>
    <w:lvl w:ilvl="3">
      <w:start w:val="0"/>
      <w:numFmt w:val="bullet"/>
      <w:lvlText w:val="•"/>
      <w:lvlJc w:val="left"/>
      <w:pPr>
        <w:ind w:left="1856" w:hanging="107"/>
      </w:pPr>
      <w:rPr>
        <w:rFonts w:hint="default"/>
      </w:rPr>
    </w:lvl>
    <w:lvl w:ilvl="4">
      <w:start w:val="0"/>
      <w:numFmt w:val="bullet"/>
      <w:lvlText w:val="•"/>
      <w:lvlJc w:val="left"/>
      <w:pPr>
        <w:ind w:left="2148" w:hanging="107"/>
      </w:pPr>
      <w:rPr>
        <w:rFonts w:hint="default"/>
      </w:rPr>
    </w:lvl>
    <w:lvl w:ilvl="5">
      <w:start w:val="0"/>
      <w:numFmt w:val="bullet"/>
      <w:lvlText w:val="•"/>
      <w:lvlJc w:val="left"/>
      <w:pPr>
        <w:ind w:left="2440" w:hanging="107"/>
      </w:pPr>
      <w:rPr>
        <w:rFonts w:hint="default"/>
      </w:rPr>
    </w:lvl>
    <w:lvl w:ilvl="6">
      <w:start w:val="0"/>
      <w:numFmt w:val="bullet"/>
      <w:lvlText w:val="•"/>
      <w:lvlJc w:val="left"/>
      <w:pPr>
        <w:ind w:left="2732" w:hanging="107"/>
      </w:pPr>
      <w:rPr>
        <w:rFonts w:hint="default"/>
      </w:rPr>
    </w:lvl>
    <w:lvl w:ilvl="7">
      <w:start w:val="0"/>
      <w:numFmt w:val="bullet"/>
      <w:lvlText w:val="•"/>
      <w:lvlJc w:val="left"/>
      <w:pPr>
        <w:ind w:left="3024" w:hanging="107"/>
      </w:pPr>
      <w:rPr>
        <w:rFonts w:hint="default"/>
      </w:rPr>
    </w:lvl>
    <w:lvl w:ilvl="8">
      <w:start w:val="0"/>
      <w:numFmt w:val="bullet"/>
      <w:lvlText w:val="•"/>
      <w:lvlJc w:val="left"/>
      <w:pPr>
        <w:ind w:left="3316" w:hanging="107"/>
      </w:pPr>
      <w:rPr>
        <w:rFonts w:hint="default"/>
      </w:rPr>
    </w:lvl>
  </w:abstractNum>
  <w:abstractNum w:abstractNumId="0">
    <w:multiLevelType w:val="hybridMultilevel"/>
    <w:lvl w:ilvl="0">
      <w:start w:val="0"/>
      <w:numFmt w:val="bullet"/>
      <w:lvlText w:val="•"/>
      <w:lvlJc w:val="left"/>
      <w:pPr>
        <w:ind w:left="987" w:hanging="107"/>
      </w:pPr>
      <w:rPr>
        <w:rFonts w:hint="default" w:ascii="Calibri" w:hAnsi="Calibri" w:eastAsia="Calibri" w:cs="Calibri"/>
        <w:color w:val="272526"/>
        <w:w w:val="70"/>
        <w:sz w:val="18"/>
        <w:szCs w:val="18"/>
      </w:rPr>
    </w:lvl>
    <w:lvl w:ilvl="1">
      <w:start w:val="0"/>
      <w:numFmt w:val="bullet"/>
      <w:lvlText w:val="•"/>
      <w:lvlJc w:val="left"/>
      <w:pPr>
        <w:ind w:left="1455" w:hanging="107"/>
      </w:pPr>
      <w:rPr>
        <w:rFonts w:hint="default"/>
      </w:rPr>
    </w:lvl>
    <w:lvl w:ilvl="2">
      <w:start w:val="0"/>
      <w:numFmt w:val="bullet"/>
      <w:lvlText w:val="•"/>
      <w:lvlJc w:val="left"/>
      <w:pPr>
        <w:ind w:left="1931" w:hanging="107"/>
      </w:pPr>
      <w:rPr>
        <w:rFonts w:hint="default"/>
      </w:rPr>
    </w:lvl>
    <w:lvl w:ilvl="3">
      <w:start w:val="0"/>
      <w:numFmt w:val="bullet"/>
      <w:lvlText w:val="•"/>
      <w:lvlJc w:val="left"/>
      <w:pPr>
        <w:ind w:left="2406" w:hanging="107"/>
      </w:pPr>
      <w:rPr>
        <w:rFonts w:hint="default"/>
      </w:rPr>
    </w:lvl>
    <w:lvl w:ilvl="4">
      <w:start w:val="0"/>
      <w:numFmt w:val="bullet"/>
      <w:lvlText w:val="•"/>
      <w:lvlJc w:val="left"/>
      <w:pPr>
        <w:ind w:left="2882" w:hanging="107"/>
      </w:pPr>
      <w:rPr>
        <w:rFonts w:hint="default"/>
      </w:rPr>
    </w:lvl>
    <w:lvl w:ilvl="5">
      <w:start w:val="0"/>
      <w:numFmt w:val="bullet"/>
      <w:lvlText w:val="•"/>
      <w:lvlJc w:val="left"/>
      <w:pPr>
        <w:ind w:left="3357" w:hanging="107"/>
      </w:pPr>
      <w:rPr>
        <w:rFonts w:hint="default"/>
      </w:rPr>
    </w:lvl>
    <w:lvl w:ilvl="6">
      <w:start w:val="0"/>
      <w:numFmt w:val="bullet"/>
      <w:lvlText w:val="•"/>
      <w:lvlJc w:val="left"/>
      <w:pPr>
        <w:ind w:left="3833" w:hanging="107"/>
      </w:pPr>
      <w:rPr>
        <w:rFonts w:hint="default"/>
      </w:rPr>
    </w:lvl>
    <w:lvl w:ilvl="7">
      <w:start w:val="0"/>
      <w:numFmt w:val="bullet"/>
      <w:lvlText w:val="•"/>
      <w:lvlJc w:val="left"/>
      <w:pPr>
        <w:ind w:left="4308" w:hanging="107"/>
      </w:pPr>
      <w:rPr>
        <w:rFonts w:hint="default"/>
      </w:rPr>
    </w:lvl>
    <w:lvl w:ilvl="8">
      <w:start w:val="0"/>
      <w:numFmt w:val="bullet"/>
      <w:lvlText w:val="•"/>
      <w:lvlJc w:val="left"/>
      <w:pPr>
        <w:ind w:left="4784" w:hanging="107"/>
      </w:pPr>
      <w:rPr>
        <w:rFonts w:hint="default"/>
      </w:rPr>
    </w:lvl>
  </w:abstractNum>
  <w:abstractNum w:abstractNumId="19">
    <w:multiLevelType w:val="hybridMultilevel"/>
    <w:lvl w:ilvl="0">
      <w:start w:val="19"/>
      <w:numFmt w:val="decimal"/>
      <w:lvlText w:val="%1"/>
      <w:lvlJc w:val="left"/>
      <w:pPr>
        <w:ind w:left="938" w:hanging="216"/>
        <w:jc w:val="right"/>
      </w:pPr>
      <w:rPr>
        <w:rFonts w:hint="default" w:ascii="Calibri" w:hAnsi="Calibri" w:eastAsia="Calibri" w:cs="Calibri"/>
        <w:b/>
        <w:bCs/>
        <w:color w:val="272526"/>
        <w:w w:val="94"/>
        <w:sz w:val="18"/>
        <w:szCs w:val="18"/>
      </w:rPr>
    </w:lvl>
    <w:lvl w:ilvl="1">
      <w:start w:val="0"/>
      <w:numFmt w:val="bullet"/>
      <w:lvlText w:val="•"/>
      <w:lvlJc w:val="left"/>
      <w:pPr>
        <w:ind w:left="1165" w:hanging="216"/>
      </w:pPr>
      <w:rPr>
        <w:rFonts w:hint="default"/>
      </w:rPr>
    </w:lvl>
    <w:lvl w:ilvl="2">
      <w:start w:val="0"/>
      <w:numFmt w:val="bullet"/>
      <w:lvlText w:val="•"/>
      <w:lvlJc w:val="left"/>
      <w:pPr>
        <w:ind w:left="1390" w:hanging="216"/>
      </w:pPr>
      <w:rPr>
        <w:rFonts w:hint="default"/>
      </w:rPr>
    </w:lvl>
    <w:lvl w:ilvl="3">
      <w:start w:val="0"/>
      <w:numFmt w:val="bullet"/>
      <w:lvlText w:val="•"/>
      <w:lvlJc w:val="left"/>
      <w:pPr>
        <w:ind w:left="1615" w:hanging="216"/>
      </w:pPr>
      <w:rPr>
        <w:rFonts w:hint="default"/>
      </w:rPr>
    </w:lvl>
    <w:lvl w:ilvl="4">
      <w:start w:val="0"/>
      <w:numFmt w:val="bullet"/>
      <w:lvlText w:val="•"/>
      <w:lvlJc w:val="left"/>
      <w:pPr>
        <w:ind w:left="1841" w:hanging="216"/>
      </w:pPr>
      <w:rPr>
        <w:rFonts w:hint="default"/>
      </w:rPr>
    </w:lvl>
    <w:lvl w:ilvl="5">
      <w:start w:val="0"/>
      <w:numFmt w:val="bullet"/>
      <w:lvlText w:val="•"/>
      <w:lvlJc w:val="left"/>
      <w:pPr>
        <w:ind w:left="2066" w:hanging="216"/>
      </w:pPr>
      <w:rPr>
        <w:rFonts w:hint="default"/>
      </w:rPr>
    </w:lvl>
    <w:lvl w:ilvl="6">
      <w:start w:val="0"/>
      <w:numFmt w:val="bullet"/>
      <w:lvlText w:val="•"/>
      <w:lvlJc w:val="left"/>
      <w:pPr>
        <w:ind w:left="2291" w:hanging="216"/>
      </w:pPr>
      <w:rPr>
        <w:rFonts w:hint="default"/>
      </w:rPr>
    </w:lvl>
    <w:lvl w:ilvl="7">
      <w:start w:val="0"/>
      <w:numFmt w:val="bullet"/>
      <w:lvlText w:val="•"/>
      <w:lvlJc w:val="left"/>
      <w:pPr>
        <w:ind w:left="2516" w:hanging="216"/>
      </w:pPr>
      <w:rPr>
        <w:rFonts w:hint="default"/>
      </w:rPr>
    </w:lvl>
    <w:lvl w:ilvl="8">
      <w:start w:val="0"/>
      <w:numFmt w:val="bullet"/>
      <w:lvlText w:val="•"/>
      <w:lvlJc w:val="left"/>
      <w:pPr>
        <w:ind w:left="2742" w:hanging="216"/>
      </w:pPr>
      <w:rPr>
        <w:rFonts w:hint="default"/>
      </w:rPr>
    </w:lvl>
  </w:abstractNum>
  <w:abstractNum w:abstractNumId="17">
    <w:multiLevelType w:val="hybridMultilevel"/>
    <w:lvl w:ilvl="0">
      <w:start w:val="1"/>
      <w:numFmt w:val="decimal"/>
      <w:lvlText w:val="%1."/>
      <w:lvlJc w:val="left"/>
      <w:pPr>
        <w:ind w:left="480" w:hanging="173"/>
        <w:jc w:val="left"/>
      </w:pPr>
      <w:rPr>
        <w:rFonts w:hint="default" w:ascii="Calibri" w:hAnsi="Calibri" w:eastAsia="Calibri" w:cs="Calibri"/>
        <w:color w:val="272526"/>
        <w:spacing w:val="-2"/>
        <w:w w:val="94"/>
        <w:sz w:val="18"/>
        <w:szCs w:val="18"/>
      </w:rPr>
    </w:lvl>
    <w:lvl w:ilvl="1">
      <w:start w:val="0"/>
      <w:numFmt w:val="bullet"/>
      <w:lvlText w:val="•"/>
      <w:lvlJc w:val="left"/>
      <w:pPr>
        <w:ind w:left="1018" w:hanging="173"/>
      </w:pPr>
      <w:rPr>
        <w:rFonts w:hint="default"/>
      </w:rPr>
    </w:lvl>
    <w:lvl w:ilvl="2">
      <w:start w:val="0"/>
      <w:numFmt w:val="bullet"/>
      <w:lvlText w:val="•"/>
      <w:lvlJc w:val="left"/>
      <w:pPr>
        <w:ind w:left="1557" w:hanging="173"/>
      </w:pPr>
      <w:rPr>
        <w:rFonts w:hint="default"/>
      </w:rPr>
    </w:lvl>
    <w:lvl w:ilvl="3">
      <w:start w:val="0"/>
      <w:numFmt w:val="bullet"/>
      <w:lvlText w:val="•"/>
      <w:lvlJc w:val="left"/>
      <w:pPr>
        <w:ind w:left="2096" w:hanging="173"/>
      </w:pPr>
      <w:rPr>
        <w:rFonts w:hint="default"/>
      </w:rPr>
    </w:lvl>
    <w:lvl w:ilvl="4">
      <w:start w:val="0"/>
      <w:numFmt w:val="bullet"/>
      <w:lvlText w:val="•"/>
      <w:lvlJc w:val="left"/>
      <w:pPr>
        <w:ind w:left="2635" w:hanging="173"/>
      </w:pPr>
      <w:rPr>
        <w:rFonts w:hint="default"/>
      </w:rPr>
    </w:lvl>
    <w:lvl w:ilvl="5">
      <w:start w:val="0"/>
      <w:numFmt w:val="bullet"/>
      <w:lvlText w:val="•"/>
      <w:lvlJc w:val="left"/>
      <w:pPr>
        <w:ind w:left="3174" w:hanging="173"/>
      </w:pPr>
      <w:rPr>
        <w:rFonts w:hint="default"/>
      </w:rPr>
    </w:lvl>
    <w:lvl w:ilvl="6">
      <w:start w:val="0"/>
      <w:numFmt w:val="bullet"/>
      <w:lvlText w:val="•"/>
      <w:lvlJc w:val="left"/>
      <w:pPr>
        <w:ind w:left="3713" w:hanging="173"/>
      </w:pPr>
      <w:rPr>
        <w:rFonts w:hint="default"/>
      </w:rPr>
    </w:lvl>
    <w:lvl w:ilvl="7">
      <w:start w:val="0"/>
      <w:numFmt w:val="bullet"/>
      <w:lvlText w:val="•"/>
      <w:lvlJc w:val="left"/>
      <w:pPr>
        <w:ind w:left="4252" w:hanging="173"/>
      </w:pPr>
      <w:rPr>
        <w:rFonts w:hint="default"/>
      </w:rPr>
    </w:lvl>
    <w:lvl w:ilvl="8">
      <w:start w:val="0"/>
      <w:numFmt w:val="bullet"/>
      <w:lvlText w:val="•"/>
      <w:lvlJc w:val="left"/>
      <w:pPr>
        <w:ind w:left="4791" w:hanging="173"/>
      </w:pPr>
      <w:rPr>
        <w:rFonts w:hint="default"/>
      </w:rPr>
    </w:lvl>
  </w:abstractNum>
  <w:abstractNum w:abstractNumId="14">
    <w:multiLevelType w:val="hybridMultilevel"/>
    <w:lvl w:ilvl="0">
      <w:start w:val="0"/>
      <w:numFmt w:val="bullet"/>
      <w:lvlText w:val="•"/>
      <w:lvlJc w:val="left"/>
      <w:pPr>
        <w:ind w:left="622" w:hanging="105"/>
      </w:pPr>
      <w:rPr>
        <w:rFonts w:hint="default" w:ascii="Calibri" w:hAnsi="Calibri" w:eastAsia="Calibri" w:cs="Calibri"/>
        <w:color w:val="272526"/>
        <w:w w:val="70"/>
        <w:sz w:val="18"/>
        <w:szCs w:val="18"/>
      </w:rPr>
    </w:lvl>
    <w:lvl w:ilvl="1">
      <w:start w:val="0"/>
      <w:numFmt w:val="bullet"/>
      <w:lvlText w:val="•"/>
      <w:lvlJc w:val="left"/>
      <w:pPr>
        <w:ind w:left="1153" w:hanging="105"/>
      </w:pPr>
      <w:rPr>
        <w:rFonts w:hint="default"/>
      </w:rPr>
    </w:lvl>
    <w:lvl w:ilvl="2">
      <w:start w:val="0"/>
      <w:numFmt w:val="bullet"/>
      <w:lvlText w:val="•"/>
      <w:lvlJc w:val="left"/>
      <w:pPr>
        <w:ind w:left="1686" w:hanging="105"/>
      </w:pPr>
      <w:rPr>
        <w:rFonts w:hint="default"/>
      </w:rPr>
    </w:lvl>
    <w:lvl w:ilvl="3">
      <w:start w:val="0"/>
      <w:numFmt w:val="bullet"/>
      <w:lvlText w:val="•"/>
      <w:lvlJc w:val="left"/>
      <w:pPr>
        <w:ind w:left="2220" w:hanging="105"/>
      </w:pPr>
      <w:rPr>
        <w:rFonts w:hint="default"/>
      </w:rPr>
    </w:lvl>
    <w:lvl w:ilvl="4">
      <w:start w:val="0"/>
      <w:numFmt w:val="bullet"/>
      <w:lvlText w:val="•"/>
      <w:lvlJc w:val="left"/>
      <w:pPr>
        <w:ind w:left="2753" w:hanging="105"/>
      </w:pPr>
      <w:rPr>
        <w:rFonts w:hint="default"/>
      </w:rPr>
    </w:lvl>
    <w:lvl w:ilvl="5">
      <w:start w:val="0"/>
      <w:numFmt w:val="bullet"/>
      <w:lvlText w:val="•"/>
      <w:lvlJc w:val="left"/>
      <w:pPr>
        <w:ind w:left="3286" w:hanging="105"/>
      </w:pPr>
      <w:rPr>
        <w:rFonts w:hint="default"/>
      </w:rPr>
    </w:lvl>
    <w:lvl w:ilvl="6">
      <w:start w:val="0"/>
      <w:numFmt w:val="bullet"/>
      <w:lvlText w:val="•"/>
      <w:lvlJc w:val="left"/>
      <w:pPr>
        <w:ind w:left="3820" w:hanging="105"/>
      </w:pPr>
      <w:rPr>
        <w:rFonts w:hint="default"/>
      </w:rPr>
    </w:lvl>
    <w:lvl w:ilvl="7">
      <w:start w:val="0"/>
      <w:numFmt w:val="bullet"/>
      <w:lvlText w:val="•"/>
      <w:lvlJc w:val="left"/>
      <w:pPr>
        <w:ind w:left="4353" w:hanging="105"/>
      </w:pPr>
      <w:rPr>
        <w:rFonts w:hint="default"/>
      </w:rPr>
    </w:lvl>
    <w:lvl w:ilvl="8">
      <w:start w:val="0"/>
      <w:numFmt w:val="bullet"/>
      <w:lvlText w:val="•"/>
      <w:lvlJc w:val="left"/>
      <w:pPr>
        <w:ind w:left="4887" w:hanging="105"/>
      </w:pPr>
      <w:rPr>
        <w:rFonts w:hint="default"/>
      </w:rPr>
    </w:lvl>
  </w:abstractNum>
  <w:abstractNum w:abstractNumId="12">
    <w:multiLevelType w:val="hybridMultilevel"/>
    <w:lvl w:ilvl="0">
      <w:start w:val="0"/>
      <w:numFmt w:val="bullet"/>
      <w:lvlText w:val="•"/>
      <w:lvlJc w:val="left"/>
      <w:pPr>
        <w:ind w:left="562" w:hanging="100"/>
      </w:pPr>
      <w:rPr>
        <w:rFonts w:hint="default" w:ascii="Calibri" w:hAnsi="Calibri" w:eastAsia="Calibri" w:cs="Calibri"/>
        <w:color w:val="272526"/>
        <w:w w:val="70"/>
        <w:sz w:val="18"/>
        <w:szCs w:val="18"/>
      </w:rPr>
    </w:lvl>
    <w:lvl w:ilvl="1">
      <w:start w:val="0"/>
      <w:numFmt w:val="bullet"/>
      <w:lvlText w:val="•"/>
      <w:lvlJc w:val="left"/>
      <w:pPr>
        <w:ind w:left="1096" w:hanging="100"/>
      </w:pPr>
      <w:rPr>
        <w:rFonts w:hint="default"/>
      </w:rPr>
    </w:lvl>
    <w:lvl w:ilvl="2">
      <w:start w:val="0"/>
      <w:numFmt w:val="bullet"/>
      <w:lvlText w:val="•"/>
      <w:lvlJc w:val="left"/>
      <w:pPr>
        <w:ind w:left="1632" w:hanging="100"/>
      </w:pPr>
      <w:rPr>
        <w:rFonts w:hint="default"/>
      </w:rPr>
    </w:lvl>
    <w:lvl w:ilvl="3">
      <w:start w:val="0"/>
      <w:numFmt w:val="bullet"/>
      <w:lvlText w:val="•"/>
      <w:lvlJc w:val="left"/>
      <w:pPr>
        <w:ind w:left="2169" w:hanging="100"/>
      </w:pPr>
      <w:rPr>
        <w:rFonts w:hint="default"/>
      </w:rPr>
    </w:lvl>
    <w:lvl w:ilvl="4">
      <w:start w:val="0"/>
      <w:numFmt w:val="bullet"/>
      <w:lvlText w:val="•"/>
      <w:lvlJc w:val="left"/>
      <w:pPr>
        <w:ind w:left="2705" w:hanging="100"/>
      </w:pPr>
      <w:rPr>
        <w:rFonts w:hint="default"/>
      </w:rPr>
    </w:lvl>
    <w:lvl w:ilvl="5">
      <w:start w:val="0"/>
      <w:numFmt w:val="bullet"/>
      <w:lvlText w:val="•"/>
      <w:lvlJc w:val="left"/>
      <w:pPr>
        <w:ind w:left="3241" w:hanging="100"/>
      </w:pPr>
      <w:rPr>
        <w:rFonts w:hint="default"/>
      </w:rPr>
    </w:lvl>
    <w:lvl w:ilvl="6">
      <w:start w:val="0"/>
      <w:numFmt w:val="bullet"/>
      <w:lvlText w:val="•"/>
      <w:lvlJc w:val="left"/>
      <w:pPr>
        <w:ind w:left="3778" w:hanging="100"/>
      </w:pPr>
      <w:rPr>
        <w:rFonts w:hint="default"/>
      </w:rPr>
    </w:lvl>
    <w:lvl w:ilvl="7">
      <w:start w:val="0"/>
      <w:numFmt w:val="bullet"/>
      <w:lvlText w:val="•"/>
      <w:lvlJc w:val="left"/>
      <w:pPr>
        <w:ind w:left="4314" w:hanging="100"/>
      </w:pPr>
      <w:rPr>
        <w:rFonts w:hint="default"/>
      </w:rPr>
    </w:lvl>
    <w:lvl w:ilvl="8">
      <w:start w:val="0"/>
      <w:numFmt w:val="bullet"/>
      <w:lvlText w:val="•"/>
      <w:lvlJc w:val="left"/>
      <w:pPr>
        <w:ind w:left="4850" w:hanging="100"/>
      </w:pPr>
      <w:rPr>
        <w:rFonts w:hint="default"/>
      </w:rPr>
    </w:lvl>
  </w:abstractNum>
  <w:abstractNum w:abstractNumId="10">
    <w:multiLevelType w:val="hybridMultilevel"/>
    <w:lvl w:ilvl="0">
      <w:start w:val="0"/>
      <w:numFmt w:val="bullet"/>
      <w:lvlText w:val="•"/>
      <w:lvlJc w:val="left"/>
      <w:pPr>
        <w:ind w:left="532" w:hanging="105"/>
      </w:pPr>
      <w:rPr>
        <w:rFonts w:hint="default" w:ascii="Calibri" w:hAnsi="Calibri" w:eastAsia="Calibri" w:cs="Calibri"/>
        <w:color w:val="272526"/>
        <w:w w:val="70"/>
        <w:sz w:val="18"/>
        <w:szCs w:val="18"/>
      </w:rPr>
    </w:lvl>
    <w:lvl w:ilvl="1">
      <w:start w:val="0"/>
      <w:numFmt w:val="bullet"/>
      <w:lvlText w:val="•"/>
      <w:lvlJc w:val="left"/>
      <w:pPr>
        <w:ind w:left="1072" w:hanging="105"/>
      </w:pPr>
      <w:rPr>
        <w:rFonts w:hint="default"/>
      </w:rPr>
    </w:lvl>
    <w:lvl w:ilvl="2">
      <w:start w:val="0"/>
      <w:numFmt w:val="bullet"/>
      <w:lvlText w:val="•"/>
      <w:lvlJc w:val="left"/>
      <w:pPr>
        <w:ind w:left="1604" w:hanging="105"/>
      </w:pPr>
      <w:rPr>
        <w:rFonts w:hint="default"/>
      </w:rPr>
    </w:lvl>
    <w:lvl w:ilvl="3">
      <w:start w:val="0"/>
      <w:numFmt w:val="bullet"/>
      <w:lvlText w:val="•"/>
      <w:lvlJc w:val="left"/>
      <w:pPr>
        <w:ind w:left="2137" w:hanging="105"/>
      </w:pPr>
      <w:rPr>
        <w:rFonts w:hint="default"/>
      </w:rPr>
    </w:lvl>
    <w:lvl w:ilvl="4">
      <w:start w:val="0"/>
      <w:numFmt w:val="bullet"/>
      <w:lvlText w:val="•"/>
      <w:lvlJc w:val="left"/>
      <w:pPr>
        <w:ind w:left="2669" w:hanging="105"/>
      </w:pPr>
      <w:rPr>
        <w:rFonts w:hint="default"/>
      </w:rPr>
    </w:lvl>
    <w:lvl w:ilvl="5">
      <w:start w:val="0"/>
      <w:numFmt w:val="bullet"/>
      <w:lvlText w:val="•"/>
      <w:lvlJc w:val="left"/>
      <w:pPr>
        <w:ind w:left="3201" w:hanging="105"/>
      </w:pPr>
      <w:rPr>
        <w:rFonts w:hint="default"/>
      </w:rPr>
    </w:lvl>
    <w:lvl w:ilvl="6">
      <w:start w:val="0"/>
      <w:numFmt w:val="bullet"/>
      <w:lvlText w:val="•"/>
      <w:lvlJc w:val="left"/>
      <w:pPr>
        <w:ind w:left="3734" w:hanging="105"/>
      </w:pPr>
      <w:rPr>
        <w:rFonts w:hint="default"/>
      </w:rPr>
    </w:lvl>
    <w:lvl w:ilvl="7">
      <w:start w:val="0"/>
      <w:numFmt w:val="bullet"/>
      <w:lvlText w:val="•"/>
      <w:lvlJc w:val="left"/>
      <w:pPr>
        <w:ind w:left="4266" w:hanging="105"/>
      </w:pPr>
      <w:rPr>
        <w:rFonts w:hint="default"/>
      </w:rPr>
    </w:lvl>
    <w:lvl w:ilvl="8">
      <w:start w:val="0"/>
      <w:numFmt w:val="bullet"/>
      <w:lvlText w:val="•"/>
      <w:lvlJc w:val="left"/>
      <w:pPr>
        <w:ind w:left="4799" w:hanging="105"/>
      </w:pPr>
      <w:rPr>
        <w:rFonts w:hint="default"/>
      </w:rPr>
    </w:lvl>
  </w:abstractNum>
  <w:abstractNum w:abstractNumId="8">
    <w:multiLevelType w:val="hybridMultilevel"/>
    <w:lvl w:ilvl="0">
      <w:start w:val="0"/>
      <w:numFmt w:val="bullet"/>
      <w:lvlText w:val="•"/>
      <w:lvlJc w:val="left"/>
      <w:pPr>
        <w:ind w:left="529" w:hanging="105"/>
      </w:pPr>
      <w:rPr>
        <w:rFonts w:hint="default" w:ascii="Calibri" w:hAnsi="Calibri" w:eastAsia="Calibri" w:cs="Calibri"/>
        <w:color w:val="272526"/>
        <w:w w:val="70"/>
        <w:sz w:val="18"/>
        <w:szCs w:val="18"/>
      </w:rPr>
    </w:lvl>
    <w:lvl w:ilvl="1">
      <w:start w:val="0"/>
      <w:numFmt w:val="bullet"/>
      <w:lvlText w:val="•"/>
      <w:lvlJc w:val="left"/>
      <w:pPr>
        <w:ind w:left="1054" w:hanging="105"/>
      </w:pPr>
      <w:rPr>
        <w:rFonts w:hint="default"/>
      </w:rPr>
    </w:lvl>
    <w:lvl w:ilvl="2">
      <w:start w:val="0"/>
      <w:numFmt w:val="bullet"/>
      <w:lvlText w:val="•"/>
      <w:lvlJc w:val="left"/>
      <w:pPr>
        <w:ind w:left="1588" w:hanging="105"/>
      </w:pPr>
      <w:rPr>
        <w:rFonts w:hint="default"/>
      </w:rPr>
    </w:lvl>
    <w:lvl w:ilvl="3">
      <w:start w:val="0"/>
      <w:numFmt w:val="bullet"/>
      <w:lvlText w:val="•"/>
      <w:lvlJc w:val="left"/>
      <w:pPr>
        <w:ind w:left="2122" w:hanging="105"/>
      </w:pPr>
      <w:rPr>
        <w:rFonts w:hint="default"/>
      </w:rPr>
    </w:lvl>
    <w:lvl w:ilvl="4">
      <w:start w:val="0"/>
      <w:numFmt w:val="bullet"/>
      <w:lvlText w:val="•"/>
      <w:lvlJc w:val="left"/>
      <w:pPr>
        <w:ind w:left="2656" w:hanging="105"/>
      </w:pPr>
      <w:rPr>
        <w:rFonts w:hint="default"/>
      </w:rPr>
    </w:lvl>
    <w:lvl w:ilvl="5">
      <w:start w:val="0"/>
      <w:numFmt w:val="bullet"/>
      <w:lvlText w:val="•"/>
      <w:lvlJc w:val="left"/>
      <w:pPr>
        <w:ind w:left="3191" w:hanging="105"/>
      </w:pPr>
      <w:rPr>
        <w:rFonts w:hint="default"/>
      </w:rPr>
    </w:lvl>
    <w:lvl w:ilvl="6">
      <w:start w:val="0"/>
      <w:numFmt w:val="bullet"/>
      <w:lvlText w:val="•"/>
      <w:lvlJc w:val="left"/>
      <w:pPr>
        <w:ind w:left="3725" w:hanging="105"/>
      </w:pPr>
      <w:rPr>
        <w:rFonts w:hint="default"/>
      </w:rPr>
    </w:lvl>
    <w:lvl w:ilvl="7">
      <w:start w:val="0"/>
      <w:numFmt w:val="bullet"/>
      <w:lvlText w:val="•"/>
      <w:lvlJc w:val="left"/>
      <w:pPr>
        <w:ind w:left="4259" w:hanging="105"/>
      </w:pPr>
      <w:rPr>
        <w:rFonts w:hint="default"/>
      </w:rPr>
    </w:lvl>
    <w:lvl w:ilvl="8">
      <w:start w:val="0"/>
      <w:numFmt w:val="bullet"/>
      <w:lvlText w:val="•"/>
      <w:lvlJc w:val="left"/>
      <w:pPr>
        <w:ind w:left="4793" w:hanging="105"/>
      </w:pPr>
      <w:rPr>
        <w:rFonts w:hint="default"/>
      </w:rPr>
    </w:lvl>
  </w:abstractNum>
  <w:abstractNum w:abstractNumId="6">
    <w:multiLevelType w:val="hybridMultilevel"/>
    <w:lvl w:ilvl="0">
      <w:start w:val="0"/>
      <w:numFmt w:val="bullet"/>
      <w:lvlText w:val="•"/>
      <w:lvlJc w:val="left"/>
      <w:pPr>
        <w:ind w:left="826" w:hanging="105"/>
      </w:pPr>
      <w:rPr>
        <w:rFonts w:hint="default" w:ascii="Calibri" w:hAnsi="Calibri" w:eastAsia="Calibri" w:cs="Calibri"/>
        <w:color w:val="272526"/>
        <w:w w:val="70"/>
        <w:sz w:val="18"/>
        <w:szCs w:val="18"/>
      </w:rPr>
    </w:lvl>
    <w:lvl w:ilvl="1">
      <w:start w:val="0"/>
      <w:numFmt w:val="bullet"/>
      <w:lvlText w:val="•"/>
      <w:lvlJc w:val="left"/>
      <w:pPr>
        <w:ind w:left="1353" w:hanging="105"/>
      </w:pPr>
      <w:rPr>
        <w:rFonts w:hint="default"/>
      </w:rPr>
    </w:lvl>
    <w:lvl w:ilvl="2">
      <w:start w:val="0"/>
      <w:numFmt w:val="bullet"/>
      <w:lvlText w:val="•"/>
      <w:lvlJc w:val="left"/>
      <w:pPr>
        <w:ind w:left="1887" w:hanging="105"/>
      </w:pPr>
      <w:rPr>
        <w:rFonts w:hint="default"/>
      </w:rPr>
    </w:lvl>
    <w:lvl w:ilvl="3">
      <w:start w:val="0"/>
      <w:numFmt w:val="bullet"/>
      <w:lvlText w:val="•"/>
      <w:lvlJc w:val="left"/>
      <w:pPr>
        <w:ind w:left="2421" w:hanging="105"/>
      </w:pPr>
      <w:rPr>
        <w:rFonts w:hint="default"/>
      </w:rPr>
    </w:lvl>
    <w:lvl w:ilvl="4">
      <w:start w:val="0"/>
      <w:numFmt w:val="bullet"/>
      <w:lvlText w:val="•"/>
      <w:lvlJc w:val="left"/>
      <w:pPr>
        <w:ind w:left="2955" w:hanging="105"/>
      </w:pPr>
      <w:rPr>
        <w:rFonts w:hint="default"/>
      </w:rPr>
    </w:lvl>
    <w:lvl w:ilvl="5">
      <w:start w:val="0"/>
      <w:numFmt w:val="bullet"/>
      <w:lvlText w:val="•"/>
      <w:lvlJc w:val="left"/>
      <w:pPr>
        <w:ind w:left="3489" w:hanging="105"/>
      </w:pPr>
      <w:rPr>
        <w:rFonts w:hint="default"/>
      </w:rPr>
    </w:lvl>
    <w:lvl w:ilvl="6">
      <w:start w:val="0"/>
      <w:numFmt w:val="bullet"/>
      <w:lvlText w:val="•"/>
      <w:lvlJc w:val="left"/>
      <w:pPr>
        <w:ind w:left="4023" w:hanging="105"/>
      </w:pPr>
      <w:rPr>
        <w:rFonts w:hint="default"/>
      </w:rPr>
    </w:lvl>
    <w:lvl w:ilvl="7">
      <w:start w:val="0"/>
      <w:numFmt w:val="bullet"/>
      <w:lvlText w:val="•"/>
      <w:lvlJc w:val="left"/>
      <w:pPr>
        <w:ind w:left="4557" w:hanging="105"/>
      </w:pPr>
      <w:rPr>
        <w:rFonts w:hint="default"/>
      </w:rPr>
    </w:lvl>
    <w:lvl w:ilvl="8">
      <w:start w:val="0"/>
      <w:numFmt w:val="bullet"/>
      <w:lvlText w:val="•"/>
      <w:lvlJc w:val="left"/>
      <w:pPr>
        <w:ind w:left="5091" w:hanging="105"/>
      </w:pPr>
      <w:rPr>
        <w:rFonts w:hint="default"/>
      </w:rPr>
    </w:lvl>
  </w:abstractNum>
  <w:abstractNum w:abstractNumId="4">
    <w:multiLevelType w:val="hybridMultilevel"/>
    <w:lvl w:ilvl="0">
      <w:start w:val="0"/>
      <w:numFmt w:val="bullet"/>
      <w:lvlText w:val="•"/>
      <w:lvlJc w:val="left"/>
      <w:pPr>
        <w:ind w:left="539" w:hanging="105"/>
      </w:pPr>
      <w:rPr>
        <w:rFonts w:hint="default" w:ascii="Calibri" w:hAnsi="Calibri" w:eastAsia="Calibri" w:cs="Calibri"/>
        <w:color w:val="272526"/>
        <w:w w:val="70"/>
        <w:sz w:val="18"/>
        <w:szCs w:val="18"/>
      </w:rPr>
    </w:lvl>
    <w:lvl w:ilvl="1">
      <w:start w:val="0"/>
      <w:numFmt w:val="bullet"/>
      <w:lvlText w:val="•"/>
      <w:lvlJc w:val="left"/>
      <w:pPr>
        <w:ind w:left="1073" w:hanging="105"/>
      </w:pPr>
      <w:rPr>
        <w:rFonts w:hint="default"/>
      </w:rPr>
    </w:lvl>
    <w:lvl w:ilvl="2">
      <w:start w:val="0"/>
      <w:numFmt w:val="bullet"/>
      <w:lvlText w:val="•"/>
      <w:lvlJc w:val="left"/>
      <w:pPr>
        <w:ind w:left="1606" w:hanging="105"/>
      </w:pPr>
      <w:rPr>
        <w:rFonts w:hint="default"/>
      </w:rPr>
    </w:lvl>
    <w:lvl w:ilvl="3">
      <w:start w:val="0"/>
      <w:numFmt w:val="bullet"/>
      <w:lvlText w:val="•"/>
      <w:lvlJc w:val="left"/>
      <w:pPr>
        <w:ind w:left="2139" w:hanging="105"/>
      </w:pPr>
      <w:rPr>
        <w:rFonts w:hint="default"/>
      </w:rPr>
    </w:lvl>
    <w:lvl w:ilvl="4">
      <w:start w:val="0"/>
      <w:numFmt w:val="bullet"/>
      <w:lvlText w:val="•"/>
      <w:lvlJc w:val="left"/>
      <w:pPr>
        <w:ind w:left="2672" w:hanging="105"/>
      </w:pPr>
      <w:rPr>
        <w:rFonts w:hint="default"/>
      </w:rPr>
    </w:lvl>
    <w:lvl w:ilvl="5">
      <w:start w:val="0"/>
      <w:numFmt w:val="bullet"/>
      <w:lvlText w:val="•"/>
      <w:lvlJc w:val="left"/>
      <w:pPr>
        <w:ind w:left="3205" w:hanging="105"/>
      </w:pPr>
      <w:rPr>
        <w:rFonts w:hint="default"/>
      </w:rPr>
    </w:lvl>
    <w:lvl w:ilvl="6">
      <w:start w:val="0"/>
      <w:numFmt w:val="bullet"/>
      <w:lvlText w:val="•"/>
      <w:lvlJc w:val="left"/>
      <w:pPr>
        <w:ind w:left="3738" w:hanging="105"/>
      </w:pPr>
      <w:rPr>
        <w:rFonts w:hint="default"/>
      </w:rPr>
    </w:lvl>
    <w:lvl w:ilvl="7">
      <w:start w:val="0"/>
      <w:numFmt w:val="bullet"/>
      <w:lvlText w:val="•"/>
      <w:lvlJc w:val="left"/>
      <w:pPr>
        <w:ind w:left="4271" w:hanging="105"/>
      </w:pPr>
      <w:rPr>
        <w:rFonts w:hint="default"/>
      </w:rPr>
    </w:lvl>
    <w:lvl w:ilvl="8">
      <w:start w:val="0"/>
      <w:numFmt w:val="bullet"/>
      <w:lvlText w:val="•"/>
      <w:lvlJc w:val="left"/>
      <w:pPr>
        <w:ind w:left="4804" w:hanging="105"/>
      </w:pPr>
      <w:rPr>
        <w:rFonts w:hint="default"/>
      </w:rPr>
    </w:lvl>
  </w:abstractNum>
  <w:abstractNum w:abstractNumId="1">
    <w:multiLevelType w:val="hybridMultilevel"/>
    <w:lvl w:ilvl="0">
      <w:start w:val="0"/>
      <w:numFmt w:val="bullet"/>
      <w:lvlText w:val="•"/>
      <w:lvlJc w:val="left"/>
      <w:pPr>
        <w:ind w:left="592" w:hanging="107"/>
      </w:pPr>
      <w:rPr>
        <w:rFonts w:hint="default" w:ascii="Calibri" w:hAnsi="Calibri" w:eastAsia="Calibri" w:cs="Calibri"/>
        <w:color w:val="272526"/>
        <w:w w:val="70"/>
        <w:sz w:val="18"/>
        <w:szCs w:val="18"/>
      </w:rPr>
    </w:lvl>
    <w:lvl w:ilvl="1">
      <w:start w:val="0"/>
      <w:numFmt w:val="bullet"/>
      <w:lvlText w:val="•"/>
      <w:lvlJc w:val="left"/>
      <w:pPr>
        <w:ind w:left="1132" w:hanging="107"/>
      </w:pPr>
      <w:rPr>
        <w:rFonts w:hint="default"/>
      </w:rPr>
    </w:lvl>
    <w:lvl w:ilvl="2">
      <w:start w:val="0"/>
      <w:numFmt w:val="bullet"/>
      <w:lvlText w:val="•"/>
      <w:lvlJc w:val="left"/>
      <w:pPr>
        <w:ind w:left="1664" w:hanging="107"/>
      </w:pPr>
      <w:rPr>
        <w:rFonts w:hint="default"/>
      </w:rPr>
    </w:lvl>
    <w:lvl w:ilvl="3">
      <w:start w:val="0"/>
      <w:numFmt w:val="bullet"/>
      <w:lvlText w:val="•"/>
      <w:lvlJc w:val="left"/>
      <w:pPr>
        <w:ind w:left="2197" w:hanging="107"/>
      </w:pPr>
      <w:rPr>
        <w:rFonts w:hint="default"/>
      </w:rPr>
    </w:lvl>
    <w:lvl w:ilvl="4">
      <w:start w:val="0"/>
      <w:numFmt w:val="bullet"/>
      <w:lvlText w:val="•"/>
      <w:lvlJc w:val="left"/>
      <w:pPr>
        <w:ind w:left="2729" w:hanging="107"/>
      </w:pPr>
      <w:rPr>
        <w:rFonts w:hint="default"/>
      </w:rPr>
    </w:lvl>
    <w:lvl w:ilvl="5">
      <w:start w:val="0"/>
      <w:numFmt w:val="bullet"/>
      <w:lvlText w:val="•"/>
      <w:lvlJc w:val="left"/>
      <w:pPr>
        <w:ind w:left="3262" w:hanging="107"/>
      </w:pPr>
      <w:rPr>
        <w:rFonts w:hint="default"/>
      </w:rPr>
    </w:lvl>
    <w:lvl w:ilvl="6">
      <w:start w:val="0"/>
      <w:numFmt w:val="bullet"/>
      <w:lvlText w:val="•"/>
      <w:lvlJc w:val="left"/>
      <w:pPr>
        <w:ind w:left="3794" w:hanging="107"/>
      </w:pPr>
      <w:rPr>
        <w:rFonts w:hint="default"/>
      </w:rPr>
    </w:lvl>
    <w:lvl w:ilvl="7">
      <w:start w:val="0"/>
      <w:numFmt w:val="bullet"/>
      <w:lvlText w:val="•"/>
      <w:lvlJc w:val="left"/>
      <w:pPr>
        <w:ind w:left="4327" w:hanging="107"/>
      </w:pPr>
      <w:rPr>
        <w:rFonts w:hint="default"/>
      </w:rPr>
    </w:lvl>
    <w:lvl w:ilvl="8">
      <w:start w:val="0"/>
      <w:numFmt w:val="bullet"/>
      <w:lvlText w:val="•"/>
      <w:lvlJc w:val="left"/>
      <w:pPr>
        <w:ind w:left="4859" w:hanging="107"/>
      </w:pPr>
      <w:rPr>
        <w:rFonts w:hint="default"/>
      </w:rPr>
    </w:lvl>
  </w:abstractNum>
  <w:num w:numId="19">
    <w:abstractNumId w:val="18"/>
  </w:num>
  <w:num w:numId="17">
    <w:abstractNumId w:val="16"/>
  </w:num>
  <w:num w:numId="16">
    <w:abstractNumId w:val="15"/>
  </w:num>
  <w:num w:numId="14">
    <w:abstractNumId w:val="13"/>
  </w:num>
  <w:num w:numId="12">
    <w:abstractNumId w:val="11"/>
  </w:num>
  <w:num w:numId="10">
    <w:abstractNumId w:val="9"/>
  </w:num>
  <w:num w:numId="8">
    <w:abstractNumId w:val="7"/>
  </w:num>
  <w:num w:numId="6">
    <w:abstractNumId w:val="5"/>
  </w:num>
  <w:num w:numId="4">
    <w:abstractNumId w:val="3"/>
  </w:num>
  <w:num w:numId="3">
    <w:abstractNumId w:val="2"/>
  </w:num>
  <w:num w:numId="1">
    <w:abstractNumId w:val="0"/>
  </w:num>
  <w:num w:numId="20">
    <w:abstractNumId w:val="19"/>
  </w:num>
  <w:num w:numId="18">
    <w:abstractNumId w:val="17"/>
  </w:num>
  <w:num w:numId="15">
    <w:abstractNumId w:val="14"/>
  </w:num>
  <w:num w:numId="13">
    <w:abstractNumId w:val="12"/>
  </w:num>
  <w:num w:numId="11">
    <w:abstractNumId w:val="10"/>
  </w:num>
  <w:num w:numId="9">
    <w:abstractNumId w:val="8"/>
  </w:num>
  <w:num w:numId="7">
    <w:abstractNumId w:val="6"/>
  </w:num>
  <w:num w:numId="5">
    <w:abstractNumId w:val="4"/>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404"/>
      <w:ind w:left="709"/>
    </w:pPr>
    <w:rPr>
      <w:rFonts w:ascii="Calibri" w:hAnsi="Calibri" w:eastAsia="Calibri" w:cs="Calibri"/>
      <w:b/>
      <w:bCs/>
      <w:sz w:val="20"/>
      <w:szCs w:val="20"/>
    </w:rPr>
  </w:style>
  <w:style w:styleId="TOC2" w:type="paragraph">
    <w:name w:val="TOC 2"/>
    <w:basedOn w:val="Normal"/>
    <w:uiPriority w:val="1"/>
    <w:qFormat/>
    <w:pPr>
      <w:spacing w:before="80"/>
      <w:ind w:left="710"/>
    </w:pPr>
    <w:rPr>
      <w:rFonts w:ascii="Calibri" w:hAnsi="Calibri" w:eastAsia="Calibri" w:cs="Calibri"/>
      <w:sz w:val="20"/>
      <w:szCs w:val="20"/>
    </w:rPr>
  </w:style>
  <w:style w:styleId="BodyText" w:type="paragraph">
    <w:name w:val="Body Text"/>
    <w:basedOn w:val="Normal"/>
    <w:uiPriority w:val="1"/>
    <w:qFormat/>
    <w:pPr/>
    <w:rPr>
      <w:rFonts w:ascii="Calibri" w:hAnsi="Calibri" w:eastAsia="Calibri" w:cs="Calibri"/>
      <w:sz w:val="18"/>
      <w:szCs w:val="18"/>
    </w:rPr>
  </w:style>
  <w:style w:styleId="Heading1" w:type="paragraph">
    <w:name w:val="Heading 1"/>
    <w:basedOn w:val="Normal"/>
    <w:uiPriority w:val="1"/>
    <w:qFormat/>
    <w:pPr>
      <w:spacing w:before="147"/>
      <w:ind w:left="620"/>
      <w:outlineLvl w:val="1"/>
    </w:pPr>
    <w:rPr>
      <w:rFonts w:ascii="Calibri" w:hAnsi="Calibri" w:eastAsia="Calibri" w:cs="Calibri"/>
      <w:b/>
      <w:bCs/>
      <w:sz w:val="28"/>
      <w:szCs w:val="28"/>
    </w:rPr>
  </w:style>
  <w:style w:styleId="Heading2" w:type="paragraph">
    <w:name w:val="Heading 2"/>
    <w:basedOn w:val="Normal"/>
    <w:uiPriority w:val="1"/>
    <w:qFormat/>
    <w:pPr>
      <w:ind w:left="3443"/>
      <w:outlineLvl w:val="2"/>
    </w:pPr>
    <w:rPr>
      <w:rFonts w:ascii="Calibri" w:hAnsi="Calibri" w:eastAsia="Calibri" w:cs="Calibri"/>
      <w:b/>
      <w:bCs/>
      <w:sz w:val="24"/>
      <w:szCs w:val="24"/>
    </w:rPr>
  </w:style>
  <w:style w:styleId="Heading3" w:type="paragraph">
    <w:name w:val="Heading 3"/>
    <w:basedOn w:val="Normal"/>
    <w:uiPriority w:val="1"/>
    <w:qFormat/>
    <w:pPr>
      <w:ind w:left="757"/>
      <w:outlineLvl w:val="3"/>
    </w:pPr>
    <w:rPr>
      <w:rFonts w:ascii="Calibri" w:hAnsi="Calibri" w:eastAsia="Calibri" w:cs="Calibri"/>
      <w:b/>
      <w:bCs/>
      <w:sz w:val="20"/>
      <w:szCs w:val="20"/>
    </w:rPr>
  </w:style>
  <w:style w:styleId="Heading4" w:type="paragraph">
    <w:name w:val="Heading 4"/>
    <w:basedOn w:val="Normal"/>
    <w:uiPriority w:val="1"/>
    <w:qFormat/>
    <w:pPr>
      <w:spacing w:before="98"/>
      <w:ind w:left="100"/>
      <w:outlineLvl w:val="4"/>
    </w:pPr>
    <w:rPr>
      <w:rFonts w:ascii="Calibri" w:hAnsi="Calibri" w:eastAsia="Calibri" w:cs="Calibri"/>
      <w:sz w:val="20"/>
      <w:szCs w:val="20"/>
    </w:rPr>
  </w:style>
  <w:style w:styleId="ListParagraph" w:type="paragraph">
    <w:name w:val="List Paragraph"/>
    <w:basedOn w:val="Normal"/>
    <w:uiPriority w:val="1"/>
    <w:qFormat/>
    <w:pPr>
      <w:spacing w:before="78"/>
      <w:ind w:left="987" w:hanging="104"/>
    </w:pPr>
    <w:rPr>
      <w:rFonts w:ascii="Calibri" w:hAnsi="Calibri" w:eastAsia="Calibri" w:cs="Calibri"/>
    </w:rPr>
  </w:style>
  <w:style w:styleId="TableParagraph" w:type="paragraph">
    <w:name w:val="Table Paragraph"/>
    <w:basedOn w:val="Normal"/>
    <w:uiPriority w:val="1"/>
    <w:qFormat/>
    <w:pPr>
      <w:spacing w:before="44"/>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WWW.TITEFLEX.COM/"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jpeg"/><Relationship Id="rId40" Type="http://schemas.openxmlformats.org/officeDocument/2006/relationships/image" Target="media/image35.pn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jpeg"/><Relationship Id="rId59" Type="http://schemas.openxmlformats.org/officeDocument/2006/relationships/image" Target="media/image54.png"/><Relationship Id="rId60" Type="http://schemas.openxmlformats.org/officeDocument/2006/relationships/image" Target="media/image55.jpe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png"/><Relationship Id="rId7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terms:created xsi:type="dcterms:W3CDTF">2019-03-14T22:09:50Z</dcterms:created>
  <dcterms:modified xsi:type="dcterms:W3CDTF">2019-03-14T22:09:50Z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2016-02-11T00:00:00Z</vt:filetime>
  </property>
  <property fmtid="{D5CDD505-2E9C-101B-9397-08002B2CF9AE}" pid="3" name="Creator">
    <vt:lpwstr>QuarkXPress(R) 9.54</vt:lpwstr>
  </property>
  <property fmtid="{D5CDD505-2E9C-101B-9397-08002B2CF9AE}" pid="4" name="LastSaved">
    <vt:filetime>2019-03-14T00:00:00Z</vt:filetime>
  </property>
</Properties>
</file>